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d706" w14:textId="471d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сливочного масла, молочных паст, прочих жиров и масел, изготовленных из молока, а также в отношении творога и отдельных видов сыров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июля 2013 года № 42.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сливочного масла, молочных паст, прочих жиров и масел, изготовленных из молока, а также в отношении творога и отдельных видов сыров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примечаниях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18С – 22С к Единому таможенному тарифу Таможенного союза (приложение к Решению Совета Евразийской экономической комиссии от 16 июля 2012 г. № 54) слова "с 01.04.2013 по 30.06.2013 включительно" заменить словами "с даты вступления в силу Решения Совета Евразийской экономической комиссии от 2 июля 2013 г. № 42 по 31.08.2013 включительно".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Келимбетов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2013 г. № 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пошлины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процентах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стоимости либо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евро, либо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 упаковках нетто-массой не более 1 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рекомбинированное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сывороточное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0,22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19С)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жира 39 мас.% или более, но менее 60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0405 20 300 0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жира 60 мас.% или более, но не более 75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с содержанием жира более 75 мас.%, но менее 80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 с содержанием жира 99,3 мас.% или более и с содержанием воды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мас.%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0,29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18С)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0405 90 900 0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0,16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в первичных упаковках нетто-массой не более 200 г, для детского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0,25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0,25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0406 10 200 9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0,25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0406 10 800 0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но не менее 0,3 евро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кг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22С)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