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4c04" w14:textId="0184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исполнения Календарного плана разработки документов в целях реализации Соглашений, формирующих Единое экономическое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августа 2013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ходе исполнения Календарного плана разработки документов в целях реализации Соглашений, формирующих Единое экономическое пространство,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мая 2012 г. № 29 (далее – Календарный план), и в связи с неисполнением ряда пунктов Календарного плана в установленные сроки,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Коллегии Евразийской экономической комиссии организовать в срок до 16 сентября с.г. обсуждение проектов документов, разработка которых предусмотрена пунктами 3.11 и 3.12 Календарного плана на уровне членов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 рассмотреть вопрос исполнения пункта 11.2 Календарного плана после завершения совместных консультаций Министерства экономики Республики Беларусь, Белорусского  государственного концерна по нефти и химии, Министерства нефти и газа Республики Казахстан и Министерства энергетики Российской Федерации по вопросу ограничений во взаимной торговле государств – членов Таможенного союза и Единого экономического пространства, предусмотренных Соглашением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С учетом состоявшегося обсуждения продолжить работу по пунктам 14.1 – 14.4 Календарного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Члены Совета Евразийской экономической комиссии: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От Республики         От Республики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Беларусь             Казахстан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С. Румас            К. Келимбетов           И. 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