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c32a" w14:textId="2dec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г. № 130 "О едином таможенно-тарифном регулировании таможенного союза Республики Беларусь, Республики Казахстан и Российской Федерации" в отношении отдельных видов гражданских пассажирских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сентября 2013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договоренностями, достигнутыми в ходе заседания Высшего Евразийского экономического совета на уровне глав правительств 25 сентября 2013 г.,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7.1.13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«7.1.13. Гражданские пассажирские самолеты подсубпозиций 8802 40 003 5 и 8802 40 003 6 ТН ВЭД ТС с количеством пассажирских мест более чем на 50 человек, но не более чем на 300 человек, ввозимые до 1 июля 2014 г.в Республику Беларусь и Республику Казахстан, с количеством пассажирских мест не менее чем на 110 человек, но не более чем на 300 человек, определяемые в соответствии с сертификатом типа, выданным уполномоченным органом страны производителя, ввозимые по 31 декабря 2016 г. в Республику Беларусь и Республику Казахстан, а также с количеством пассажирских мест не менее чем на 110 человек, но не более чем на 300 человек, определяемые в соответствии со схемой размещения пассажиров(LOPA), одобренной уполномоченным органом, ответственным за поддержание летной годности воздушных судов, ввозимые с 1 января 2017 г. по 30 июня 2019 г. в Республику Беларусь и Республику Казахстан, – в целях их использования для международных перевозок и (или) внутренних перевозок по территории государства, в которое осуществляется ввоз этого товара, и (или) между территориями государств – членов Таможенного союза;»;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7.1.14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«(коды единой Товарной номенклатуры внешнеэкономической деятельности Таможенного союза 8802 40 003 5, 8802 40 003 6 и 8802 40 004 6)» заменить словами «подсубпозиций 8802 40 003 5 и 8802 40 003 6 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      От Республики            От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 Казахстан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     К. Келимбетов     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