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805c" w14:textId="a32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Порядок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2014 г.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г. № 73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единых принципах и правилах регулирования деятельности субъектов естественных монополий от 9 декабря 2010 года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утвержденного Решением Высшего Евразийского экономического совета от 18 ноября 2011 года № 1 (далее – Регламент), и определяет порядок согласования Евразийской экономической комиссией (далее – Комиссия) с государствами – членами Таможенного союза и Единого экономического пространства (национальными уполномоченными органами Сторон) (далее – Стороны) отчетов, материалов, информации, а также иных документов, касающихся сфер естественных монополий (далее – проекты отчетов), для их последующего представления на одобрение Коллегии и Совета Комиссии и рассмотрение Высшего Евразийского экономического совета.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согласования Сторонами проектов отчетов для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на рассмотрение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Проекты отчетов, подготовленные Комиссией, в срок не позднее чем за 60 календарных дней до их внесения на рассмотрение Коллегии Комиссии направляются Комиссией за подписью уполномоченного члена Коллегии Комиссии в правительства Сторон для дальнейшего их направления ответственным органам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Ответственные органы Сторон рассматривают направленные Комиссией проекты отчетов в течение 30 календарных дней со дня их поступления в указанные ответственные органы. При отсутствии замечаний и предложений по представленным проектам отчетов от ответственных органов Сторон в Комиссию направляется заключение об их согласовании. В случае наличия замечаний и предложений в Комиссию направляется заключение о невозможности согласования проектов отчетов в представленной Комиссией редакции (с обоснованием).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В случае необходимости получения Сторонами дополнительной информации (документов, сведений) от других Сторон, государственных органов или организаций Стороны при необходимости информируют об этом Комиссию в течение 20 календарных дней, при этом срок согласования проектов отчетов продлевается на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В случае если по истечении установленного пунктом 3, с учетом пункта 4 настоящего Порядка срока рассмотрения проектов отчетов, заключение об их согласовании или невозможности согласования от Стороны в Комиссию не поступило, считается, что Сторона не представила свою позицию, что отражается в документах, представляемых Комиссией на рассмотрение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В случае направления Сторонами заключений о невозможности согласования проектов отчетов Комиссия составляет таблицу учета замечаний с обоснованием отклонения тех или иных замечаний Сторон и не позднее чем за 10 календарных дней до проведения согласительного совещания в порядке, предусмотренном абзацем вторым настоящего пункта, направляет ее в правительства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 не позднее чем за 10 календарных дней до вынесения проектов отчетов на рассмотрение Коллегии Комиссии проводит согласительное совещание, в том числе в режиме видеоконференции, с участием уполномоченных представителей ответственных органов Сторон с целью снятия разногласий. По итогам согласительного совещания, в том числе в режиме видеоконференции, составляется протокол, в случае сохранения разногласий составляется таблица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Согласованные Сторонами проекты отчетов, а в случае сохранения разногласий – протокол согласительного совещания и таблица разногласий с приложением документов, по которым имеются разногласия, вносятся уполномоченным членом Коллегии Комиссии на рассмотрение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Рассмотрение проектов отчетов на Совете Комиссии и Высшем Евразийском экономическом совете осуществляется в порядке, предусмотренном Регламентом.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