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437a" w14:textId="3904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Положении о бюджете Евразийского экономического союза</w:t>
      </w:r>
    </w:p>
    <w:p>
      <w:pPr>
        <w:spacing w:after="0"/>
        <w:ind w:left="0"/>
        <w:jc w:val="both"/>
      </w:pPr>
      <w:r>
        <w:rPr>
          <w:rFonts w:ascii="Times New Roman"/>
          <w:b w:val="false"/>
          <w:i w:val="false"/>
          <w:color w:val="000000"/>
          <w:sz w:val="28"/>
        </w:rPr>
        <w:t>Решение Высшего Евразийского экономического совета от 10 октября 2014 года № 78.</w:t>
      </w:r>
    </w:p>
    <w:p>
      <w:pPr>
        <w:spacing w:after="0"/>
        <w:ind w:left="0"/>
        <w:jc w:val="both"/>
      </w:pPr>
      <w:bookmarkStart w:name="z1" w:id="0"/>
      <w:r>
        <w:rPr>
          <w:rFonts w:ascii="Times New Roman"/>
          <w:b w:val="false"/>
          <w:i w:val="false"/>
          <w:color w:val="000000"/>
          <w:sz w:val="28"/>
        </w:rPr>
        <w:t xml:space="preserve">
      В соответствии с подпунктом 6 пункта 2 статьи 12 и пунктом 2 статьи 20 Договора о Евразийском экономическом союзе, подписанного 29 мая 2014 г., Высший Евразийский экономический совет на уровне глав государств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о бюджете Евразийского экономического союза.</w:t>
      </w:r>
    </w:p>
    <w:bookmarkEnd w:id="1"/>
    <w:bookmarkStart w:name="z3" w:id="2"/>
    <w:p>
      <w:pPr>
        <w:spacing w:after="0"/>
        <w:ind w:left="0"/>
        <w:jc w:val="both"/>
      </w:pPr>
      <w:r>
        <w:rPr>
          <w:rFonts w:ascii="Times New Roman"/>
          <w:b w:val="false"/>
          <w:i w:val="false"/>
          <w:color w:val="000000"/>
          <w:sz w:val="28"/>
        </w:rPr>
        <w:t xml:space="preserve">
      2. Установить, что при формировании и исполнении бюджета Евразийского экономического союза на 2015 год используются коды классификации операций сектора государственного управления бюджетной классификации Российской Федерации. </w:t>
      </w:r>
    </w:p>
    <w:bookmarkEnd w:id="2"/>
    <w:bookmarkStart w:name="z4" w:id="3"/>
    <w:p>
      <w:pPr>
        <w:spacing w:after="0"/>
        <w:ind w:left="0"/>
        <w:jc w:val="both"/>
      </w:pPr>
      <w:r>
        <w:rPr>
          <w:rFonts w:ascii="Times New Roman"/>
          <w:b w:val="false"/>
          <w:i w:val="false"/>
          <w:color w:val="000000"/>
          <w:sz w:val="28"/>
        </w:rPr>
        <w:t>
      3. Настоящее Решение вступает в силу c даты вступления в силу Договора о Евразийском экономическом союзе от 29 мая 2014 года.</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Высшего</w:t>
            </w:r>
            <w:r>
              <w:br/>
            </w:r>
            <w:r>
              <w:rPr>
                <w:rFonts w:ascii="Times New Roman"/>
                <w:b w:val="false"/>
                <w:i w:val="false"/>
                <w:color w:val="000000"/>
                <w:sz w:val="20"/>
              </w:rPr>
              <w:t>Евразийского экономического совета</w:t>
            </w:r>
            <w:r>
              <w:br/>
            </w:r>
            <w:r>
              <w:rPr>
                <w:rFonts w:ascii="Times New Roman"/>
                <w:b w:val="false"/>
                <w:i w:val="false"/>
                <w:color w:val="000000"/>
                <w:sz w:val="20"/>
              </w:rPr>
              <w:t>от         20 г. №</w:t>
            </w:r>
          </w:p>
        </w:tc>
      </w:tr>
    </w:tbl>
    <w:bookmarkStart w:name="z6" w:id="4"/>
    <w:p>
      <w:pPr>
        <w:spacing w:after="0"/>
        <w:ind w:left="0"/>
        <w:jc w:val="left"/>
      </w:pPr>
      <w:r>
        <w:rPr>
          <w:rFonts w:ascii="Times New Roman"/>
          <w:b/>
          <w:i w:val="false"/>
          <w:color w:val="000000"/>
        </w:rPr>
        <w:t xml:space="preserve"> ПОЛОЖЕНИЕ</w:t>
      </w:r>
      <w:r>
        <w:br/>
      </w:r>
      <w:r>
        <w:rPr>
          <w:rFonts w:ascii="Times New Roman"/>
          <w:b/>
          <w:i w:val="false"/>
          <w:color w:val="000000"/>
        </w:rPr>
        <w:t>о бюджете Евразийского экономического союза</w:t>
      </w:r>
    </w:p>
    <w:bookmarkEnd w:id="4"/>
    <w:bookmarkStart w:name="z7" w:id="5"/>
    <w:p>
      <w:pPr>
        <w:spacing w:after="0"/>
        <w:ind w:left="0"/>
        <w:jc w:val="left"/>
      </w:pPr>
      <w:r>
        <w:rPr>
          <w:rFonts w:ascii="Times New Roman"/>
          <w:b/>
          <w:i w:val="false"/>
          <w:color w:val="000000"/>
        </w:rPr>
        <w:t xml:space="preserve"> I. Общие положения</w:t>
      </w:r>
    </w:p>
    <w:bookmarkEnd w:id="5"/>
    <w:bookmarkStart w:name="z8" w:id="6"/>
    <w:p>
      <w:pPr>
        <w:spacing w:after="0"/>
        <w:ind w:left="0"/>
        <w:jc w:val="both"/>
      </w:pPr>
      <w:r>
        <w:rPr>
          <w:rFonts w:ascii="Times New Roman"/>
          <w:b w:val="false"/>
          <w:i w:val="false"/>
          <w:color w:val="000000"/>
          <w:sz w:val="28"/>
        </w:rPr>
        <w:t>
      1. Настоящее Положение определяет порядок формирования и исполнения бюджета Евразийского экономического союза (далее – Союз), а также подготовки отчета об исполнении бюджета Союза.</w:t>
      </w:r>
    </w:p>
    <w:bookmarkEnd w:id="6"/>
    <w:bookmarkStart w:name="z9" w:id="7"/>
    <w:p>
      <w:pPr>
        <w:spacing w:after="0"/>
        <w:ind w:left="0"/>
        <w:jc w:val="both"/>
      </w:pPr>
      <w:r>
        <w:rPr>
          <w:rFonts w:ascii="Times New Roman"/>
          <w:b w:val="false"/>
          <w:i w:val="false"/>
          <w:color w:val="000000"/>
          <w:sz w:val="28"/>
        </w:rPr>
        <w:t xml:space="preserve">
      2. Для целей настоящего Положения используются понятия, которые означают следующее: </w:t>
      </w:r>
    </w:p>
    <w:bookmarkEnd w:id="7"/>
    <w:bookmarkStart w:name="z10" w:id="8"/>
    <w:p>
      <w:pPr>
        <w:spacing w:after="0"/>
        <w:ind w:left="0"/>
        <w:jc w:val="both"/>
      </w:pPr>
      <w:r>
        <w:rPr>
          <w:rFonts w:ascii="Times New Roman"/>
          <w:b w:val="false"/>
          <w:i w:val="false"/>
          <w:color w:val="000000"/>
          <w:sz w:val="28"/>
        </w:rPr>
        <w:t>
      "администратор бюджета Союза" – орган Союза, осуществляющий формирование проекта бюджета Союза, подготовку проекта отчета об исполнении бюджета Союза и ведение сводной бюджетной росписи;</w:t>
      </w:r>
    </w:p>
    <w:bookmarkEnd w:id="8"/>
    <w:bookmarkStart w:name="z11" w:id="9"/>
    <w:p>
      <w:pPr>
        <w:spacing w:after="0"/>
        <w:ind w:left="0"/>
        <w:jc w:val="both"/>
      </w:pPr>
      <w:r>
        <w:rPr>
          <w:rFonts w:ascii="Times New Roman"/>
          <w:b w:val="false"/>
          <w:i w:val="false"/>
          <w:color w:val="000000"/>
          <w:sz w:val="28"/>
        </w:rPr>
        <w:t xml:space="preserve">
      "бюджет Союза" – форма образования и расходования денежных средств, предназначенных для финансового обеспечения функционирования Союза; </w:t>
      </w:r>
    </w:p>
    <w:bookmarkEnd w:id="9"/>
    <w:bookmarkStart w:name="z12" w:id="10"/>
    <w:p>
      <w:pPr>
        <w:spacing w:after="0"/>
        <w:ind w:left="0"/>
        <w:jc w:val="both"/>
      </w:pPr>
      <w:r>
        <w:rPr>
          <w:rFonts w:ascii="Times New Roman"/>
          <w:b w:val="false"/>
          <w:i w:val="false"/>
          <w:color w:val="000000"/>
          <w:sz w:val="28"/>
        </w:rPr>
        <w:t xml:space="preserve">
      "бюджетная отчетность" – данные об исполнении бюджета Союза по доходам и расходам, формируемые распорядителями (получателями) средств; </w:t>
      </w:r>
    </w:p>
    <w:bookmarkEnd w:id="10"/>
    <w:bookmarkStart w:name="z13" w:id="11"/>
    <w:p>
      <w:pPr>
        <w:spacing w:after="0"/>
        <w:ind w:left="0"/>
        <w:jc w:val="both"/>
      </w:pPr>
      <w:r>
        <w:rPr>
          <w:rFonts w:ascii="Times New Roman"/>
          <w:b w:val="false"/>
          <w:i w:val="false"/>
          <w:color w:val="000000"/>
          <w:sz w:val="28"/>
        </w:rPr>
        <w:t xml:space="preserve">
      "бюджетная роспись" – документ, составляемый распорядителем (получателем) средств на основании сводной бюджетной росписи в целях исполнения бюджета Союза по расходам; </w:t>
      </w:r>
    </w:p>
    <w:bookmarkEnd w:id="11"/>
    <w:bookmarkStart w:name="z14" w:id="12"/>
    <w:p>
      <w:pPr>
        <w:spacing w:after="0"/>
        <w:ind w:left="0"/>
        <w:jc w:val="both"/>
      </w:pPr>
      <w:r>
        <w:rPr>
          <w:rFonts w:ascii="Times New Roman"/>
          <w:b w:val="false"/>
          <w:i w:val="false"/>
          <w:color w:val="000000"/>
          <w:sz w:val="28"/>
        </w:rPr>
        <w:t>
      "бюджетная смета органа Союза" – утвержденные в составе ведомственной структуры расходов средства, определяющие объем расходов органа Союза;</w:t>
      </w:r>
    </w:p>
    <w:bookmarkEnd w:id="12"/>
    <w:bookmarkStart w:name="z15" w:id="13"/>
    <w:p>
      <w:pPr>
        <w:spacing w:after="0"/>
        <w:ind w:left="0"/>
        <w:jc w:val="both"/>
      </w:pPr>
      <w:r>
        <w:rPr>
          <w:rFonts w:ascii="Times New Roman"/>
          <w:b w:val="false"/>
          <w:i w:val="false"/>
          <w:color w:val="000000"/>
          <w:sz w:val="28"/>
        </w:rPr>
        <w:t>
      "бюджетный учет" – формирование документированной систематизированной       информации об исполнении бюджета Союза по доходам и расходам и составление на ее основе бюджетной отчетности;</w:t>
      </w:r>
    </w:p>
    <w:bookmarkEnd w:id="13"/>
    <w:bookmarkStart w:name="z16" w:id="14"/>
    <w:p>
      <w:pPr>
        <w:spacing w:after="0"/>
        <w:ind w:left="0"/>
        <w:jc w:val="both"/>
      </w:pPr>
      <w:r>
        <w:rPr>
          <w:rFonts w:ascii="Times New Roman"/>
          <w:b w:val="false"/>
          <w:i w:val="false"/>
          <w:color w:val="000000"/>
          <w:sz w:val="28"/>
        </w:rPr>
        <w:t>
      "ведомственная структура расходов" – распределение расходов бюджета Союза по распорядителям (получателям) средств и по кодам бюджетной классификации Союза;</w:t>
      </w:r>
    </w:p>
    <w:bookmarkEnd w:id="14"/>
    <w:bookmarkStart w:name="z17" w:id="15"/>
    <w:p>
      <w:pPr>
        <w:spacing w:after="0"/>
        <w:ind w:left="0"/>
        <w:jc w:val="both"/>
      </w:pPr>
      <w:r>
        <w:rPr>
          <w:rFonts w:ascii="Times New Roman"/>
          <w:b w:val="false"/>
          <w:i w:val="false"/>
          <w:color w:val="000000"/>
          <w:sz w:val="28"/>
        </w:rPr>
        <w:t>
      "доходы бюджета Союза" – денежные средства, поступающие в бюджет Союза;</w:t>
      </w:r>
    </w:p>
    <w:bookmarkEnd w:id="15"/>
    <w:bookmarkStart w:name="z18" w:id="16"/>
    <w:p>
      <w:pPr>
        <w:spacing w:after="0"/>
        <w:ind w:left="0"/>
        <w:jc w:val="both"/>
      </w:pPr>
      <w:r>
        <w:rPr>
          <w:rFonts w:ascii="Times New Roman"/>
          <w:b w:val="false"/>
          <w:i w:val="false"/>
          <w:color w:val="000000"/>
          <w:sz w:val="28"/>
        </w:rPr>
        <w:t xml:space="preserve">
      "иные поступления" – средства, образовавшиеся в результате размещения временно свободных средств на счетах банка, проценты по договору банковского счета, средства от реализации активов, от поступления сумм штрафов и пеней по неисполненным договорным обязательствам, поступления сумм компенсаций по судебным искам и сумм страховых возмещений и прочие поступления; </w:t>
      </w:r>
    </w:p>
    <w:bookmarkEnd w:id="16"/>
    <w:bookmarkStart w:name="z19" w:id="17"/>
    <w:p>
      <w:pPr>
        <w:spacing w:after="0"/>
        <w:ind w:left="0"/>
        <w:jc w:val="both"/>
      </w:pPr>
      <w:r>
        <w:rPr>
          <w:rFonts w:ascii="Times New Roman"/>
          <w:b w:val="false"/>
          <w:i w:val="false"/>
          <w:color w:val="000000"/>
          <w:sz w:val="28"/>
        </w:rPr>
        <w:t xml:space="preserve">
      "органы Союза" – постоянно действующие органы Союза, финансирование деятельности которых осуществляется за счет средств бюджета Союза; </w:t>
      </w:r>
    </w:p>
    <w:bookmarkEnd w:id="17"/>
    <w:bookmarkStart w:name="z20" w:id="18"/>
    <w:p>
      <w:pPr>
        <w:spacing w:after="0"/>
        <w:ind w:left="0"/>
        <w:jc w:val="both"/>
      </w:pPr>
      <w:r>
        <w:rPr>
          <w:rFonts w:ascii="Times New Roman"/>
          <w:b w:val="false"/>
          <w:i w:val="false"/>
          <w:color w:val="000000"/>
          <w:sz w:val="28"/>
        </w:rPr>
        <w:t>
      "ответственный департамент" – структурное подразделение администратора бюджета Союза, на которое возложены функции по формированию проекта бюджета Союза, подготовке проекта отчета об исполнении бюджета Союза и ведению сводной бюджетной росписи;</w:t>
      </w:r>
    </w:p>
    <w:bookmarkEnd w:id="18"/>
    <w:bookmarkStart w:name="z21" w:id="19"/>
    <w:p>
      <w:pPr>
        <w:spacing w:after="0"/>
        <w:ind w:left="0"/>
        <w:jc w:val="both"/>
      </w:pPr>
      <w:r>
        <w:rPr>
          <w:rFonts w:ascii="Times New Roman"/>
          <w:b w:val="false"/>
          <w:i w:val="false"/>
          <w:color w:val="000000"/>
          <w:sz w:val="28"/>
        </w:rPr>
        <w:t>
      "отчет об исполнении бюджета Союза" – документ об исполнении бюджета Союза по доходам и расходам за отчетный финансовый год;</w:t>
      </w:r>
    </w:p>
    <w:bookmarkEnd w:id="19"/>
    <w:bookmarkStart w:name="z22" w:id="20"/>
    <w:p>
      <w:pPr>
        <w:spacing w:after="0"/>
        <w:ind w:left="0"/>
        <w:jc w:val="both"/>
      </w:pPr>
      <w:r>
        <w:rPr>
          <w:rFonts w:ascii="Times New Roman"/>
          <w:b w:val="false"/>
          <w:i w:val="false"/>
          <w:color w:val="000000"/>
          <w:sz w:val="28"/>
        </w:rPr>
        <w:t xml:space="preserve">
      "отчетный финансовый год" – год, предшествующий текущему финансовому году; </w:t>
      </w:r>
    </w:p>
    <w:bookmarkEnd w:id="20"/>
    <w:bookmarkStart w:name="z23" w:id="21"/>
    <w:p>
      <w:pPr>
        <w:spacing w:after="0"/>
        <w:ind w:left="0"/>
        <w:jc w:val="both"/>
      </w:pPr>
      <w:r>
        <w:rPr>
          <w:rFonts w:ascii="Times New Roman"/>
          <w:b w:val="false"/>
          <w:i w:val="false"/>
          <w:color w:val="000000"/>
          <w:sz w:val="28"/>
        </w:rPr>
        <w:t>
      "очередной финансовый год" – год, следующий за текущим финансовым годом;</w:t>
      </w:r>
    </w:p>
    <w:bookmarkEnd w:id="21"/>
    <w:bookmarkStart w:name="z24" w:id="22"/>
    <w:p>
      <w:pPr>
        <w:spacing w:after="0"/>
        <w:ind w:left="0"/>
        <w:jc w:val="both"/>
      </w:pPr>
      <w:r>
        <w:rPr>
          <w:rFonts w:ascii="Times New Roman"/>
          <w:b w:val="false"/>
          <w:i w:val="false"/>
          <w:color w:val="000000"/>
          <w:sz w:val="28"/>
        </w:rPr>
        <w:t>
      "распорядитель (получатель) средств" – орган Союза, участвующий в формировании проекта бюджета Союза, подготовке проекта отчета об исполнении бюджета Союза и осуществляющий расходование средств бюджета Союза в соответствии с бюджетной росписью;</w:t>
      </w:r>
    </w:p>
    <w:bookmarkEnd w:id="22"/>
    <w:bookmarkStart w:name="z25" w:id="23"/>
    <w:p>
      <w:pPr>
        <w:spacing w:after="0"/>
        <w:ind w:left="0"/>
        <w:jc w:val="both"/>
      </w:pPr>
      <w:r>
        <w:rPr>
          <w:rFonts w:ascii="Times New Roman"/>
          <w:b w:val="false"/>
          <w:i w:val="false"/>
          <w:color w:val="000000"/>
          <w:sz w:val="28"/>
        </w:rPr>
        <w:t>
      "расходы бюджета Союза" – денежные средства, выплачиваемые из бюджета Союза;</w:t>
      </w:r>
    </w:p>
    <w:bookmarkEnd w:id="23"/>
    <w:bookmarkStart w:name="z26" w:id="24"/>
    <w:p>
      <w:pPr>
        <w:spacing w:after="0"/>
        <w:ind w:left="0"/>
        <w:jc w:val="both"/>
      </w:pPr>
      <w:r>
        <w:rPr>
          <w:rFonts w:ascii="Times New Roman"/>
          <w:b w:val="false"/>
          <w:i w:val="false"/>
          <w:color w:val="000000"/>
          <w:sz w:val="28"/>
        </w:rPr>
        <w:t xml:space="preserve">
      "сводная бюджетная роспись" – документ о распределении доходов и расходов бюджета Союза, составляемый администратором бюджета Союза в разрезе распорядителей (получателей) средств; </w:t>
      </w:r>
    </w:p>
    <w:bookmarkEnd w:id="24"/>
    <w:bookmarkStart w:name="z27" w:id="25"/>
    <w:p>
      <w:pPr>
        <w:spacing w:after="0"/>
        <w:ind w:left="0"/>
        <w:jc w:val="both"/>
      </w:pPr>
      <w:r>
        <w:rPr>
          <w:rFonts w:ascii="Times New Roman"/>
          <w:b w:val="false"/>
          <w:i w:val="false"/>
          <w:color w:val="000000"/>
          <w:sz w:val="28"/>
        </w:rPr>
        <w:t xml:space="preserve">
      "счета бюджета Союза" – счета, открытые администратором бюджета Союза для поступления доходов бюджета Союза и последующего перечисления денежных средств на счета органов Союза; </w:t>
      </w:r>
    </w:p>
    <w:bookmarkEnd w:id="25"/>
    <w:bookmarkStart w:name="z28" w:id="26"/>
    <w:p>
      <w:pPr>
        <w:spacing w:after="0"/>
        <w:ind w:left="0"/>
        <w:jc w:val="both"/>
      </w:pPr>
      <w:r>
        <w:rPr>
          <w:rFonts w:ascii="Times New Roman"/>
          <w:b w:val="false"/>
          <w:i w:val="false"/>
          <w:color w:val="000000"/>
          <w:sz w:val="28"/>
        </w:rPr>
        <w:t xml:space="preserve">
      "счета органов Союза" – счета, открытые распорядителем (получателем) средств для осуществления операций по расходам бюджета Союза, включая расходы на оказание финансового содействия при реализации государствами - членами Союза совместных кооперационных проектов в отраслях промышленности, и учета иных поступлений; </w:t>
      </w:r>
    </w:p>
    <w:bookmarkEnd w:id="26"/>
    <w:bookmarkStart w:name="z29" w:id="27"/>
    <w:p>
      <w:pPr>
        <w:spacing w:after="0"/>
        <w:ind w:left="0"/>
        <w:jc w:val="both"/>
      </w:pPr>
      <w:r>
        <w:rPr>
          <w:rFonts w:ascii="Times New Roman"/>
          <w:b w:val="false"/>
          <w:i w:val="false"/>
          <w:color w:val="000000"/>
          <w:sz w:val="28"/>
        </w:rPr>
        <w:t>
      "текущий финансовый год" – год, в котором осуществляется исполнение бюджета Союза и формирование бюджета Союза на очередной финансовый год;</w:t>
      </w:r>
    </w:p>
    <w:bookmarkEnd w:id="27"/>
    <w:bookmarkStart w:name="z30" w:id="28"/>
    <w:p>
      <w:pPr>
        <w:spacing w:after="0"/>
        <w:ind w:left="0"/>
        <w:jc w:val="both"/>
      </w:pPr>
      <w:r>
        <w:rPr>
          <w:rFonts w:ascii="Times New Roman"/>
          <w:b w:val="false"/>
          <w:i w:val="false"/>
          <w:color w:val="000000"/>
          <w:sz w:val="28"/>
        </w:rPr>
        <w:t>
      "уполномоченные органы" – органы исполнительной власти государств – членов Союза, на которые возложены функции по формированию и исполнению национальных бюджетов.</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Высшего Евразийского экономического совета от 25.12.2023 </w:t>
      </w:r>
      <w:r>
        <w:rPr>
          <w:rFonts w:ascii="Times New Roman"/>
          <w:b w:val="false"/>
          <w:i w:val="false"/>
          <w:color w:val="000000"/>
          <w:sz w:val="28"/>
        </w:rPr>
        <w:t>№ 17</w:t>
      </w:r>
      <w:r>
        <w:rPr>
          <w:rFonts w:ascii="Times New Roman"/>
          <w:b w:val="false"/>
          <w:i w:val="false"/>
          <w:color w:val="ff0000"/>
          <w:sz w:val="28"/>
        </w:rPr>
        <w:t xml:space="preserve"> (вступает в силу с даты вступления в силу Протокола о внесении изменений в </w:t>
      </w:r>
      <w:r>
        <w:rPr>
          <w:rFonts w:ascii="Times New Roman"/>
          <w:b w:val="false"/>
          <w:i w:val="false"/>
          <w:color w:val="000000"/>
          <w:sz w:val="28"/>
        </w:rPr>
        <w:t>Договор</w:t>
      </w:r>
      <w:r>
        <w:rPr>
          <w:rFonts w:ascii="Times New Roman"/>
          <w:b w:val="false"/>
          <w:i w:val="false"/>
          <w:color w:val="ff0000"/>
          <w:sz w:val="28"/>
        </w:rPr>
        <w:t xml:space="preserve"> о Евразийском экономическом союзе от 29 мая 2014 года в части оказания финансового содействия за счет средств бюджета Евразийского экономического союза при реализации государствами - членами Евразийского экономического союза совместных кооперационных проектов в отраслях промышленности, подписанного 25 мая 2023 г.).</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3. Бюджет Союза должен быть сбалансирован в доходах и расходах.</w:t>
      </w:r>
    </w:p>
    <w:bookmarkEnd w:id="29"/>
    <w:bookmarkStart w:name="z32" w:id="30"/>
    <w:p>
      <w:pPr>
        <w:spacing w:after="0"/>
        <w:ind w:left="0"/>
        <w:jc w:val="both"/>
      </w:pPr>
      <w:r>
        <w:rPr>
          <w:rFonts w:ascii="Times New Roman"/>
          <w:b w:val="false"/>
          <w:i w:val="false"/>
          <w:color w:val="000000"/>
          <w:sz w:val="28"/>
        </w:rPr>
        <w:t>
      4. Бюджет Союза утверждается на один финансовый год, который соответствует календарному году и длится с 1 января по 31 декабря.</w:t>
      </w:r>
    </w:p>
    <w:bookmarkEnd w:id="30"/>
    <w:bookmarkStart w:name="z33" w:id="31"/>
    <w:p>
      <w:pPr>
        <w:spacing w:after="0"/>
        <w:ind w:left="0"/>
        <w:jc w:val="both"/>
      </w:pPr>
      <w:r>
        <w:rPr>
          <w:rFonts w:ascii="Times New Roman"/>
          <w:b w:val="false"/>
          <w:i w:val="false"/>
          <w:color w:val="000000"/>
          <w:sz w:val="28"/>
        </w:rPr>
        <w:t>
      5. Валютой расчета бюджета Союза является валюта Российской Федерации – российский рубль.</w:t>
      </w:r>
    </w:p>
    <w:bookmarkEnd w:id="31"/>
    <w:bookmarkStart w:name="z34" w:id="32"/>
    <w:p>
      <w:pPr>
        <w:spacing w:after="0"/>
        <w:ind w:left="0"/>
        <w:jc w:val="both"/>
      </w:pPr>
      <w:r>
        <w:rPr>
          <w:rFonts w:ascii="Times New Roman"/>
          <w:b w:val="false"/>
          <w:i w:val="false"/>
          <w:color w:val="000000"/>
          <w:sz w:val="28"/>
        </w:rPr>
        <w:t>
      6. Администратором бюджета Союза является Евразийская экономическая комиссия (далее – Комиссия).</w:t>
      </w:r>
    </w:p>
    <w:bookmarkEnd w:id="32"/>
    <w:bookmarkStart w:name="z35" w:id="33"/>
    <w:p>
      <w:pPr>
        <w:spacing w:after="0"/>
        <w:ind w:left="0"/>
        <w:jc w:val="left"/>
      </w:pPr>
      <w:r>
        <w:rPr>
          <w:rFonts w:ascii="Times New Roman"/>
          <w:b/>
          <w:i w:val="false"/>
          <w:color w:val="000000"/>
        </w:rPr>
        <w:t xml:space="preserve"> II. Структура бюджета Союза</w:t>
      </w:r>
    </w:p>
    <w:bookmarkEnd w:id="33"/>
    <w:bookmarkStart w:name="z36" w:id="34"/>
    <w:p>
      <w:pPr>
        <w:spacing w:after="0"/>
        <w:ind w:left="0"/>
        <w:jc w:val="both"/>
      </w:pPr>
      <w:r>
        <w:rPr>
          <w:rFonts w:ascii="Times New Roman"/>
          <w:b w:val="false"/>
          <w:i w:val="false"/>
          <w:color w:val="000000"/>
          <w:sz w:val="28"/>
        </w:rPr>
        <w:t>
      7. Бюджет Союза состоит из доходной и расходной частей.</w:t>
      </w:r>
    </w:p>
    <w:bookmarkEnd w:id="34"/>
    <w:bookmarkStart w:name="z37" w:id="35"/>
    <w:p>
      <w:pPr>
        <w:spacing w:after="0"/>
        <w:ind w:left="0"/>
        <w:jc w:val="both"/>
      </w:pPr>
      <w:r>
        <w:rPr>
          <w:rFonts w:ascii="Times New Roman"/>
          <w:b w:val="false"/>
          <w:i w:val="false"/>
          <w:color w:val="000000"/>
          <w:sz w:val="28"/>
        </w:rPr>
        <w:t>
      8. Доходы бюджета Союза формируются за счет долевых взносов государств – членов Союза (далее – государства-члены), размеры которых устанавливаются Высшим Евразийским экономическим советом (далее – Высший совет).</w:t>
      </w:r>
    </w:p>
    <w:bookmarkEnd w:id="35"/>
    <w:bookmarkStart w:name="z38" w:id="36"/>
    <w:p>
      <w:pPr>
        <w:spacing w:after="0"/>
        <w:ind w:left="0"/>
        <w:jc w:val="both"/>
      </w:pPr>
      <w:r>
        <w:rPr>
          <w:rFonts w:ascii="Times New Roman"/>
          <w:b w:val="false"/>
          <w:i w:val="false"/>
          <w:color w:val="000000"/>
          <w:sz w:val="28"/>
        </w:rPr>
        <w:t>
      9. Расходы бюджета Союза направляются на:</w:t>
      </w:r>
    </w:p>
    <w:bookmarkEnd w:id="36"/>
    <w:p>
      <w:pPr>
        <w:spacing w:after="0"/>
        <w:ind w:left="0"/>
        <w:jc w:val="both"/>
      </w:pPr>
      <w:r>
        <w:rPr>
          <w:rFonts w:ascii="Times New Roman"/>
          <w:b w:val="false"/>
          <w:i w:val="false"/>
          <w:color w:val="000000"/>
          <w:sz w:val="28"/>
        </w:rPr>
        <w:t>
      финансирование деятельности органов Союза;</w:t>
      </w:r>
    </w:p>
    <w:p>
      <w:pPr>
        <w:spacing w:after="0"/>
        <w:ind w:left="0"/>
        <w:jc w:val="both"/>
      </w:pPr>
      <w:r>
        <w:rPr>
          <w:rFonts w:ascii="Times New Roman"/>
          <w:b w:val="false"/>
          <w:i w:val="false"/>
          <w:color w:val="000000"/>
          <w:sz w:val="28"/>
        </w:rPr>
        <w:t>
      проведение заседаний Высшего совета, Евразийского межправительственного совета (далее – Межправительственный совет), Совета Комиссии.</w:t>
      </w:r>
    </w:p>
    <w:bookmarkStart w:name="z85" w:id="37"/>
    <w:p>
      <w:pPr>
        <w:spacing w:after="0"/>
        <w:ind w:left="0"/>
        <w:jc w:val="both"/>
      </w:pPr>
      <w:r>
        <w:rPr>
          <w:rFonts w:ascii="Times New Roman"/>
          <w:b w:val="false"/>
          <w:i w:val="false"/>
          <w:color w:val="000000"/>
          <w:sz w:val="28"/>
        </w:rPr>
        <w:t>
      оказание финансового содействия при реализации государствами-членами совместных кооперационных проектов в отраслях промышленности.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Высшего Евразийского экономического совета от 25.12.2023 </w:t>
      </w:r>
      <w:r>
        <w:rPr>
          <w:rFonts w:ascii="Times New Roman"/>
          <w:b w:val="false"/>
          <w:i w:val="false"/>
          <w:color w:val="000000"/>
          <w:sz w:val="28"/>
        </w:rPr>
        <w:t>№ 17</w:t>
      </w:r>
      <w:r>
        <w:rPr>
          <w:rFonts w:ascii="Times New Roman"/>
          <w:b w:val="false"/>
          <w:i w:val="false"/>
          <w:color w:val="ff0000"/>
          <w:sz w:val="28"/>
        </w:rPr>
        <w:t xml:space="preserve"> (вступает в силу с даты вступления в силу Протокола о внесении изменений в </w:t>
      </w:r>
      <w:r>
        <w:rPr>
          <w:rFonts w:ascii="Times New Roman"/>
          <w:b w:val="false"/>
          <w:i w:val="false"/>
          <w:color w:val="000000"/>
          <w:sz w:val="28"/>
        </w:rPr>
        <w:t>Договор</w:t>
      </w:r>
      <w:r>
        <w:rPr>
          <w:rFonts w:ascii="Times New Roman"/>
          <w:b w:val="false"/>
          <w:i w:val="false"/>
          <w:color w:val="ff0000"/>
          <w:sz w:val="28"/>
        </w:rPr>
        <w:t xml:space="preserve"> о Евразийском экономическом союзе от 29 мая 2014 года в части оказания финансового содействия за счет средств бюджета Евразийского экономического союза при реализации государствами - членами Евразийского экономического союза совместных кооперационных проектов в отраслях промышленности, подписанного 25 мая 2023 г.).</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10. Бюджет Союза включает в себя текстовые статьи, структуру доходов бюджета Союза и ведомственную структуру расходов бюджета Союза.</w:t>
      </w:r>
    </w:p>
    <w:bookmarkEnd w:id="38"/>
    <w:bookmarkStart w:name="z40" w:id="39"/>
    <w:p>
      <w:pPr>
        <w:spacing w:after="0"/>
        <w:ind w:left="0"/>
        <w:jc w:val="left"/>
      </w:pPr>
      <w:r>
        <w:rPr>
          <w:rFonts w:ascii="Times New Roman"/>
          <w:b/>
          <w:i w:val="false"/>
          <w:color w:val="000000"/>
        </w:rPr>
        <w:t xml:space="preserve"> III. Бюджетная классификация Союза</w:t>
      </w:r>
    </w:p>
    <w:bookmarkEnd w:id="39"/>
    <w:bookmarkStart w:name="z41" w:id="40"/>
    <w:p>
      <w:pPr>
        <w:spacing w:after="0"/>
        <w:ind w:left="0"/>
        <w:jc w:val="both"/>
      </w:pPr>
      <w:r>
        <w:rPr>
          <w:rFonts w:ascii="Times New Roman"/>
          <w:b w:val="false"/>
          <w:i w:val="false"/>
          <w:color w:val="000000"/>
          <w:sz w:val="28"/>
        </w:rPr>
        <w:t>
      11. Бюджетная классификация Союза является систематизированной группировкой доходов и расходов бюджета Союза с присвоением объектам классификации группировочных кодов, обеспечивающей сопоставимость показателей бюджета Союза.</w:t>
      </w:r>
    </w:p>
    <w:bookmarkEnd w:id="40"/>
    <w:bookmarkStart w:name="z42" w:id="41"/>
    <w:p>
      <w:pPr>
        <w:spacing w:after="0"/>
        <w:ind w:left="0"/>
        <w:jc w:val="both"/>
      </w:pPr>
      <w:r>
        <w:rPr>
          <w:rFonts w:ascii="Times New Roman"/>
          <w:b w:val="false"/>
          <w:i w:val="false"/>
          <w:color w:val="000000"/>
          <w:sz w:val="28"/>
        </w:rPr>
        <w:t xml:space="preserve">
      12. Бюджетная классификация Союза используется для формирования и исполнения бюджета Союза, бюджетных смет органов Союза, а также для подготовки отчета об исполнении бюджета Союза и составления бюджетной отчетности. </w:t>
      </w:r>
    </w:p>
    <w:bookmarkEnd w:id="41"/>
    <w:bookmarkStart w:name="z43" w:id="42"/>
    <w:p>
      <w:pPr>
        <w:spacing w:after="0"/>
        <w:ind w:left="0"/>
        <w:jc w:val="both"/>
      </w:pPr>
      <w:r>
        <w:rPr>
          <w:rFonts w:ascii="Times New Roman"/>
          <w:b w:val="false"/>
          <w:i w:val="false"/>
          <w:color w:val="000000"/>
          <w:sz w:val="28"/>
        </w:rPr>
        <w:t>
      13. Бюджетная классификация Союза включает в себя классификацию доходов бюджета Союза и классификацию расходов бюджета Союза.</w:t>
      </w:r>
    </w:p>
    <w:bookmarkEnd w:id="42"/>
    <w:bookmarkStart w:name="z44" w:id="43"/>
    <w:p>
      <w:pPr>
        <w:spacing w:after="0"/>
        <w:ind w:left="0"/>
        <w:jc w:val="both"/>
      </w:pPr>
      <w:r>
        <w:rPr>
          <w:rFonts w:ascii="Times New Roman"/>
          <w:b w:val="false"/>
          <w:i w:val="false"/>
          <w:color w:val="000000"/>
          <w:sz w:val="28"/>
        </w:rPr>
        <w:t xml:space="preserve">
      14. Состав и структура бюджетной классификации Союза, включая наименования кодов бюджетной классификации доходов бюджета Союза и бюджетной классификации расходов бюджета Союза, </w:t>
      </w:r>
      <w:r>
        <w:rPr>
          <w:rFonts w:ascii="Times New Roman"/>
          <w:b w:val="false"/>
          <w:i w:val="false"/>
          <w:color w:val="000000"/>
          <w:sz w:val="28"/>
        </w:rPr>
        <w:t xml:space="preserve"> утверждаются</w:t>
      </w:r>
      <w:r>
        <w:rPr>
          <w:rFonts w:ascii="Times New Roman"/>
          <w:b w:val="false"/>
          <w:i w:val="false"/>
          <w:color w:val="000000"/>
          <w:sz w:val="28"/>
        </w:rPr>
        <w:t xml:space="preserve"> Советом Комиссии.</w:t>
      </w:r>
    </w:p>
    <w:bookmarkEnd w:id="43"/>
    <w:bookmarkStart w:name="z45" w:id="44"/>
    <w:p>
      <w:pPr>
        <w:spacing w:after="0"/>
        <w:ind w:left="0"/>
        <w:jc w:val="both"/>
      </w:pPr>
      <w:r>
        <w:rPr>
          <w:rFonts w:ascii="Times New Roman"/>
          <w:b w:val="false"/>
          <w:i w:val="false"/>
          <w:color w:val="000000"/>
          <w:sz w:val="28"/>
        </w:rPr>
        <w:t>
      15. Указания о порядке применения бюджетной классификации Союза утверждаются Председателем Коллегии Комиссии.</w:t>
      </w:r>
    </w:p>
    <w:bookmarkEnd w:id="44"/>
    <w:bookmarkStart w:name="z46" w:id="45"/>
    <w:p>
      <w:pPr>
        <w:spacing w:after="0"/>
        <w:ind w:left="0"/>
        <w:jc w:val="left"/>
      </w:pPr>
      <w:r>
        <w:rPr>
          <w:rFonts w:ascii="Times New Roman"/>
          <w:b/>
          <w:i w:val="false"/>
          <w:color w:val="000000"/>
        </w:rPr>
        <w:t xml:space="preserve"> IV. Порядок формирования бюджета Союза</w:t>
      </w:r>
    </w:p>
    <w:bookmarkEnd w:id="45"/>
    <w:bookmarkStart w:name="z47" w:id="46"/>
    <w:p>
      <w:pPr>
        <w:spacing w:after="0"/>
        <w:ind w:left="0"/>
        <w:jc w:val="both"/>
      </w:pPr>
      <w:r>
        <w:rPr>
          <w:rFonts w:ascii="Times New Roman"/>
          <w:b w:val="false"/>
          <w:i w:val="false"/>
          <w:color w:val="000000"/>
          <w:sz w:val="28"/>
        </w:rPr>
        <w:t>
      16. Бюджет Союза основан на принципах:</w:t>
      </w:r>
    </w:p>
    <w:bookmarkEnd w:id="46"/>
    <w:p>
      <w:pPr>
        <w:spacing w:after="0"/>
        <w:ind w:left="0"/>
        <w:jc w:val="both"/>
      </w:pPr>
      <w:r>
        <w:rPr>
          <w:rFonts w:ascii="Times New Roman"/>
          <w:b w:val="false"/>
          <w:i w:val="false"/>
          <w:color w:val="000000"/>
          <w:sz w:val="28"/>
        </w:rPr>
        <w:t>
      полноты отражения и сбалансированности доходов и расходов;</w:t>
      </w:r>
    </w:p>
    <w:p>
      <w:pPr>
        <w:spacing w:after="0"/>
        <w:ind w:left="0"/>
        <w:jc w:val="both"/>
      </w:pPr>
      <w:r>
        <w:rPr>
          <w:rFonts w:ascii="Times New Roman"/>
          <w:b w:val="false"/>
          <w:i w:val="false"/>
          <w:color w:val="000000"/>
          <w:sz w:val="28"/>
        </w:rPr>
        <w:t>
      достоверности и прозрачности;</w:t>
      </w:r>
    </w:p>
    <w:p>
      <w:pPr>
        <w:spacing w:after="0"/>
        <w:ind w:left="0"/>
        <w:jc w:val="both"/>
      </w:pPr>
      <w:r>
        <w:rPr>
          <w:rFonts w:ascii="Times New Roman"/>
          <w:b w:val="false"/>
          <w:i w:val="false"/>
          <w:color w:val="000000"/>
          <w:sz w:val="28"/>
        </w:rPr>
        <w:t>
      адресности и целевого характера;</w:t>
      </w:r>
    </w:p>
    <w:p>
      <w:pPr>
        <w:spacing w:after="0"/>
        <w:ind w:left="0"/>
        <w:jc w:val="both"/>
      </w:pPr>
      <w:r>
        <w:rPr>
          <w:rFonts w:ascii="Times New Roman"/>
          <w:b w:val="false"/>
          <w:i w:val="false"/>
          <w:color w:val="000000"/>
          <w:sz w:val="28"/>
        </w:rPr>
        <w:t xml:space="preserve">
      эффективности использования бюджетных средств. </w:t>
      </w:r>
    </w:p>
    <w:bookmarkStart w:name="z48" w:id="47"/>
    <w:p>
      <w:pPr>
        <w:spacing w:after="0"/>
        <w:ind w:left="0"/>
        <w:jc w:val="both"/>
      </w:pPr>
      <w:r>
        <w:rPr>
          <w:rFonts w:ascii="Times New Roman"/>
          <w:b w:val="false"/>
          <w:i w:val="false"/>
          <w:color w:val="000000"/>
          <w:sz w:val="28"/>
        </w:rPr>
        <w:t xml:space="preserve">
      17. Формирование бюджета Союза на очередной финансовый год осуществляется ответственным департаментом на основании проектов бюджетных смет органов Союза, представляемых в порядке, утверждаемом Председателем Коллегии Комиссии. </w:t>
      </w:r>
    </w:p>
    <w:bookmarkEnd w:id="47"/>
    <w:bookmarkStart w:name="z49" w:id="48"/>
    <w:p>
      <w:pPr>
        <w:spacing w:after="0"/>
        <w:ind w:left="0"/>
        <w:jc w:val="both"/>
      </w:pPr>
      <w:r>
        <w:rPr>
          <w:rFonts w:ascii="Times New Roman"/>
          <w:b w:val="false"/>
          <w:i w:val="false"/>
          <w:color w:val="000000"/>
          <w:sz w:val="28"/>
        </w:rPr>
        <w:t xml:space="preserve">
      18. Подготовка проекта бюджета Союза осуществляется в соответствии с нормативными правовыми актами государств-членов, правом Союза и актами органов Союза. </w:t>
      </w:r>
    </w:p>
    <w:bookmarkEnd w:id="48"/>
    <w:p>
      <w:pPr>
        <w:spacing w:after="0"/>
        <w:ind w:left="0"/>
        <w:jc w:val="both"/>
      </w:pPr>
      <w:r>
        <w:rPr>
          <w:rFonts w:ascii="Times New Roman"/>
          <w:b w:val="false"/>
          <w:i w:val="false"/>
          <w:color w:val="000000"/>
          <w:sz w:val="28"/>
        </w:rPr>
        <w:t>
      Подготовка проектов бюджетных смет органов Союза осуществляется на основании актов Союза, определяющих предельную штатную численность органов Союза, порядок оплаты труда, порядок предоставления медицинского обслуживания, порядок оказания финансового содействия при реализации государствами-членами совместных кооперационных проектов в отраслях промышленности и пр., а также актов органов Союза, регулирующих вопросы материального и социального обеспечения, финансирования расходов на командировки, на выполнение научно-исследовательских работ, на проведение заседаний Высшего совета, Межправительственного совета и Совета Комиссии, на функционирование и развитие интегрированной информационной системы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решением Высшего Евразийского экономического совета от 25.12.2023 </w:t>
      </w:r>
      <w:r>
        <w:rPr>
          <w:rFonts w:ascii="Times New Roman"/>
          <w:b w:val="false"/>
          <w:i w:val="false"/>
          <w:color w:val="000000"/>
          <w:sz w:val="28"/>
        </w:rPr>
        <w:t>№ 17</w:t>
      </w:r>
      <w:r>
        <w:rPr>
          <w:rFonts w:ascii="Times New Roman"/>
          <w:b w:val="false"/>
          <w:i w:val="false"/>
          <w:color w:val="ff0000"/>
          <w:sz w:val="28"/>
        </w:rPr>
        <w:t xml:space="preserve"> (вступает в силу с даты вступления в силу Протокола о внесении изменений в </w:t>
      </w:r>
      <w:r>
        <w:rPr>
          <w:rFonts w:ascii="Times New Roman"/>
          <w:b w:val="false"/>
          <w:i w:val="false"/>
          <w:color w:val="000000"/>
          <w:sz w:val="28"/>
        </w:rPr>
        <w:t>Договор</w:t>
      </w:r>
      <w:r>
        <w:rPr>
          <w:rFonts w:ascii="Times New Roman"/>
          <w:b w:val="false"/>
          <w:i w:val="false"/>
          <w:color w:val="ff0000"/>
          <w:sz w:val="28"/>
        </w:rPr>
        <w:t xml:space="preserve"> о Евразийском экономическом союзе от 29 мая 2014 года в части оказания финансового содействия за счет средств бюджета Евразийского экономического союза при реализации государствами - членами Евразийского экономического союза совместных кооперационных проектов в отраслях промышленности, подписанного 25 мая 2023 г.).</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19. После согласования с членами Коллегии Комиссии проект бюджета Союза с пояснительной запиской, обосновывающей документацией и расчетами по статьям расходов направляется ответственным департаментом для рассмотрения в уполномоченные органы не позднее 1 апреля текущего финансового года.</w:t>
      </w:r>
    </w:p>
    <w:bookmarkEnd w:id="49"/>
    <w:bookmarkStart w:name="z51" w:id="50"/>
    <w:p>
      <w:pPr>
        <w:spacing w:after="0"/>
        <w:ind w:left="0"/>
        <w:jc w:val="both"/>
      </w:pPr>
      <w:r>
        <w:rPr>
          <w:rFonts w:ascii="Times New Roman"/>
          <w:b w:val="false"/>
          <w:i w:val="false"/>
          <w:color w:val="000000"/>
          <w:sz w:val="28"/>
        </w:rPr>
        <w:t xml:space="preserve">
      20. Уполномоченные органы направляют ответственному департаменту замечания и предложения по проекту бюджета Союза для дальнейшей доработки совместно с органами Союза. </w:t>
      </w:r>
    </w:p>
    <w:bookmarkEnd w:id="50"/>
    <w:bookmarkStart w:name="z52" w:id="51"/>
    <w:p>
      <w:pPr>
        <w:spacing w:after="0"/>
        <w:ind w:left="0"/>
        <w:jc w:val="both"/>
      </w:pPr>
      <w:r>
        <w:rPr>
          <w:rFonts w:ascii="Times New Roman"/>
          <w:b w:val="false"/>
          <w:i w:val="false"/>
          <w:color w:val="000000"/>
          <w:sz w:val="28"/>
        </w:rPr>
        <w:t xml:space="preserve">
      21. Доработанный ответственным департаментом в соответствии с пунктом 20 настоящего Положения проект бюджета Союза направляется Председателем Коллегии Комиссии в правительства государств-членов на рассмотрение. </w:t>
      </w:r>
    </w:p>
    <w:bookmarkEnd w:id="51"/>
    <w:bookmarkStart w:name="z53" w:id="52"/>
    <w:p>
      <w:pPr>
        <w:spacing w:after="0"/>
        <w:ind w:left="0"/>
        <w:jc w:val="both"/>
      </w:pPr>
      <w:r>
        <w:rPr>
          <w:rFonts w:ascii="Times New Roman"/>
          <w:b w:val="false"/>
          <w:i w:val="false"/>
          <w:color w:val="000000"/>
          <w:sz w:val="28"/>
        </w:rPr>
        <w:t>
      22. После рассмотрения правительствами государств-членов доработанный проект бюджета Союза вносится на заседание Коллегии Комиссии.</w:t>
      </w:r>
    </w:p>
    <w:bookmarkEnd w:id="52"/>
    <w:p>
      <w:pPr>
        <w:spacing w:after="0"/>
        <w:ind w:left="0"/>
        <w:jc w:val="both"/>
      </w:pPr>
      <w:r>
        <w:rPr>
          <w:rFonts w:ascii="Times New Roman"/>
          <w:b w:val="false"/>
          <w:i w:val="false"/>
          <w:color w:val="000000"/>
          <w:sz w:val="28"/>
        </w:rPr>
        <w:t>
      После рассмотрения на заседании Коллегии Комиссии проект бюджета Союза выносится на одобрение Совета Комиссии и Межправительственного совета.</w:t>
      </w:r>
    </w:p>
    <w:bookmarkStart w:name="z54" w:id="53"/>
    <w:p>
      <w:pPr>
        <w:spacing w:after="0"/>
        <w:ind w:left="0"/>
        <w:jc w:val="both"/>
      </w:pPr>
      <w:r>
        <w:rPr>
          <w:rFonts w:ascii="Times New Roman"/>
          <w:b w:val="false"/>
          <w:i w:val="false"/>
          <w:color w:val="000000"/>
          <w:sz w:val="28"/>
        </w:rPr>
        <w:t xml:space="preserve">
      23. После одобрения Межправительственным советом проект бюджета Союза выносится на утверждение Высшего совета. </w:t>
      </w:r>
    </w:p>
    <w:bookmarkEnd w:id="53"/>
    <w:bookmarkStart w:name="z55" w:id="54"/>
    <w:p>
      <w:pPr>
        <w:spacing w:after="0"/>
        <w:ind w:left="0"/>
        <w:jc w:val="left"/>
      </w:pPr>
      <w:r>
        <w:rPr>
          <w:rFonts w:ascii="Times New Roman"/>
          <w:b/>
          <w:i w:val="false"/>
          <w:color w:val="000000"/>
        </w:rPr>
        <w:t xml:space="preserve"> V. Порядок исполнения бюджета Союза</w:t>
      </w:r>
    </w:p>
    <w:bookmarkEnd w:id="54"/>
    <w:bookmarkStart w:name="z56" w:id="55"/>
    <w:p>
      <w:pPr>
        <w:spacing w:after="0"/>
        <w:ind w:left="0"/>
        <w:jc w:val="both"/>
      </w:pPr>
      <w:r>
        <w:rPr>
          <w:rFonts w:ascii="Times New Roman"/>
          <w:b w:val="false"/>
          <w:i w:val="false"/>
          <w:color w:val="000000"/>
          <w:sz w:val="28"/>
        </w:rPr>
        <w:t xml:space="preserve">
      24. В месячный срок после принятия решения об утверждении бюджета Союза Председатель Коллегии Комиссии утверждает сводную бюджетную роспись. </w:t>
      </w:r>
    </w:p>
    <w:bookmarkEnd w:id="55"/>
    <w:p>
      <w:pPr>
        <w:spacing w:after="0"/>
        <w:ind w:left="0"/>
        <w:jc w:val="both"/>
      </w:pPr>
      <w:r>
        <w:rPr>
          <w:rFonts w:ascii="Times New Roman"/>
          <w:b w:val="false"/>
          <w:i w:val="false"/>
          <w:color w:val="000000"/>
          <w:sz w:val="28"/>
        </w:rPr>
        <w:t>
      На основании сводной бюджетной росписи распорядители (получатели) средств составляют и утверждают бюджетную роспись.</w:t>
      </w:r>
    </w:p>
    <w:p>
      <w:pPr>
        <w:spacing w:after="0"/>
        <w:ind w:left="0"/>
        <w:jc w:val="both"/>
      </w:pPr>
      <w:r>
        <w:rPr>
          <w:rFonts w:ascii="Times New Roman"/>
          <w:b w:val="false"/>
          <w:i w:val="false"/>
          <w:color w:val="000000"/>
          <w:sz w:val="28"/>
        </w:rPr>
        <w:t>
      Порядок составления и ведения сводной бюджетной росписи администратором бюджета Союза и бюджетной росписи распорядителями (получателями) средств утверждается Председателем Коллегии Комиссии.</w:t>
      </w:r>
    </w:p>
    <w:bookmarkStart w:name="z57" w:id="56"/>
    <w:p>
      <w:pPr>
        <w:spacing w:after="0"/>
        <w:ind w:left="0"/>
        <w:jc w:val="both"/>
      </w:pPr>
      <w:r>
        <w:rPr>
          <w:rFonts w:ascii="Times New Roman"/>
          <w:b w:val="false"/>
          <w:i w:val="false"/>
          <w:color w:val="000000"/>
          <w:sz w:val="28"/>
        </w:rPr>
        <w:t xml:space="preserve">
      25. Перечисление взносов государствами-членами на счета бюджета Союза осуществляется, как правило, ежемесячно, но не реже </w:t>
      </w:r>
    </w:p>
    <w:bookmarkEnd w:id="56"/>
    <w:p>
      <w:pPr>
        <w:spacing w:after="0"/>
        <w:ind w:left="0"/>
        <w:jc w:val="both"/>
      </w:pPr>
      <w:r>
        <w:rPr>
          <w:rFonts w:ascii="Times New Roman"/>
          <w:b w:val="false"/>
          <w:i w:val="false"/>
          <w:color w:val="000000"/>
          <w:sz w:val="28"/>
        </w:rPr>
        <w:t>
      1 раза в квартал, в валюте Российской Федерации (в российских рублях) или в свободно конвертируемой валюте (в долларах США).</w:t>
      </w:r>
    </w:p>
    <w:bookmarkStart w:name="z58" w:id="57"/>
    <w:p>
      <w:pPr>
        <w:spacing w:after="0"/>
        <w:ind w:left="0"/>
        <w:jc w:val="both"/>
      </w:pPr>
      <w:r>
        <w:rPr>
          <w:rFonts w:ascii="Times New Roman"/>
          <w:b w:val="false"/>
          <w:i w:val="false"/>
          <w:color w:val="000000"/>
          <w:sz w:val="28"/>
        </w:rPr>
        <w:t>
      26. Учет средств, перечисленных в долларах США, осуществляется в российских рублях по официальному курсу российского рубля к доллару США, установленному Центральным банком Российской Федерации на дату поступления средств на счета бюджета Союза.</w:t>
      </w:r>
    </w:p>
    <w:bookmarkEnd w:id="57"/>
    <w:bookmarkStart w:name="z59" w:id="58"/>
    <w:p>
      <w:pPr>
        <w:spacing w:after="0"/>
        <w:ind w:left="0"/>
        <w:jc w:val="both"/>
      </w:pPr>
      <w:r>
        <w:rPr>
          <w:rFonts w:ascii="Times New Roman"/>
          <w:b w:val="false"/>
          <w:i w:val="false"/>
          <w:color w:val="000000"/>
          <w:sz w:val="28"/>
        </w:rPr>
        <w:t xml:space="preserve">
      27. Председатель Коллегии Комиссии ежеквартально информирует правительства государств-членов о полноте перечисления взносов. </w:t>
      </w:r>
    </w:p>
    <w:bookmarkEnd w:id="58"/>
    <w:bookmarkStart w:name="z60" w:id="59"/>
    <w:p>
      <w:pPr>
        <w:spacing w:after="0"/>
        <w:ind w:left="0"/>
        <w:jc w:val="both"/>
      </w:pPr>
      <w:r>
        <w:rPr>
          <w:rFonts w:ascii="Times New Roman"/>
          <w:b w:val="false"/>
          <w:i w:val="false"/>
          <w:color w:val="000000"/>
          <w:sz w:val="28"/>
        </w:rPr>
        <w:t xml:space="preserve">
      28. Средства, перечисленные государствами-членами в текущем финансовом году сверх установленных объемов взносов, по согласованию с этими государствами зачисляются в счет их долевых взносов в бюджет Союза на очередной финансовый год. </w:t>
      </w:r>
    </w:p>
    <w:bookmarkEnd w:id="59"/>
    <w:bookmarkStart w:name="z61" w:id="60"/>
    <w:p>
      <w:pPr>
        <w:spacing w:after="0"/>
        <w:ind w:left="0"/>
        <w:jc w:val="both"/>
      </w:pPr>
      <w:r>
        <w:rPr>
          <w:rFonts w:ascii="Times New Roman"/>
          <w:b w:val="false"/>
          <w:i w:val="false"/>
          <w:color w:val="000000"/>
          <w:sz w:val="28"/>
        </w:rPr>
        <w:t>
      29. Взносы, не перечисленные государствами-членами в текущем финансовом году, подлежат обязательному погашению в течение следующего финансового года и считаются задолженностью государства-члена за соответствующий финансовый год.</w:t>
      </w:r>
    </w:p>
    <w:bookmarkEnd w:id="60"/>
    <w:bookmarkStart w:name="z62" w:id="61"/>
    <w:p>
      <w:pPr>
        <w:spacing w:after="0"/>
        <w:ind w:left="0"/>
        <w:jc w:val="both"/>
      </w:pPr>
      <w:r>
        <w:rPr>
          <w:rFonts w:ascii="Times New Roman"/>
          <w:b w:val="false"/>
          <w:i w:val="false"/>
          <w:color w:val="000000"/>
          <w:sz w:val="28"/>
        </w:rPr>
        <w:t>
      30. Порядок погашения задолженности государств-членов по уплате взносов определяется Высшим советом.</w:t>
      </w:r>
    </w:p>
    <w:bookmarkEnd w:id="61"/>
    <w:bookmarkStart w:name="z63" w:id="62"/>
    <w:p>
      <w:pPr>
        <w:spacing w:after="0"/>
        <w:ind w:left="0"/>
        <w:jc w:val="both"/>
      </w:pPr>
      <w:r>
        <w:rPr>
          <w:rFonts w:ascii="Times New Roman"/>
          <w:b w:val="false"/>
          <w:i w:val="false"/>
          <w:color w:val="000000"/>
          <w:sz w:val="28"/>
        </w:rPr>
        <w:t>
      31. Перечисление денежных средств со счетов бюджета Союза на счета органов Союза осуществляется администратором бюджета Союза в соответствии со сводной бюджетной росписью в течение 5 банковских дней со дня поступления средств на счета бюджета Союза.</w:t>
      </w:r>
    </w:p>
    <w:bookmarkEnd w:id="62"/>
    <w:bookmarkStart w:name="z86" w:id="63"/>
    <w:p>
      <w:pPr>
        <w:spacing w:after="0"/>
        <w:ind w:left="0"/>
        <w:jc w:val="both"/>
      </w:pPr>
      <w:r>
        <w:rPr>
          <w:rFonts w:ascii="Times New Roman"/>
          <w:b w:val="false"/>
          <w:i w:val="false"/>
          <w:color w:val="000000"/>
          <w:sz w:val="28"/>
        </w:rPr>
        <w:t>
      Финансирование расходов на оказание финансового содействия при реализации государствами-членами совместных кооперационных проектов в отраслях промышленности осуществляется Комиссией в валюте Российской Федерации - российских рублях - со счетов Комиссии для осуществления операций по расходам бюджета Союза.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решением Высшего Евразийского экономического совета от 25.12.2023 </w:t>
      </w:r>
      <w:r>
        <w:rPr>
          <w:rFonts w:ascii="Times New Roman"/>
          <w:b w:val="false"/>
          <w:i w:val="false"/>
          <w:color w:val="000000"/>
          <w:sz w:val="28"/>
        </w:rPr>
        <w:t>№ 17</w:t>
      </w:r>
      <w:r>
        <w:rPr>
          <w:rFonts w:ascii="Times New Roman"/>
          <w:b w:val="false"/>
          <w:i w:val="false"/>
          <w:color w:val="ff0000"/>
          <w:sz w:val="28"/>
        </w:rPr>
        <w:t xml:space="preserve"> (вступает в силу с даты вступления в силу Протокола о внесении изменений в </w:t>
      </w:r>
      <w:r>
        <w:rPr>
          <w:rFonts w:ascii="Times New Roman"/>
          <w:b w:val="false"/>
          <w:i w:val="false"/>
          <w:color w:val="000000"/>
          <w:sz w:val="28"/>
        </w:rPr>
        <w:t>Договор</w:t>
      </w:r>
      <w:r>
        <w:rPr>
          <w:rFonts w:ascii="Times New Roman"/>
          <w:b w:val="false"/>
          <w:i w:val="false"/>
          <w:color w:val="ff0000"/>
          <w:sz w:val="28"/>
        </w:rPr>
        <w:t xml:space="preserve"> о Евразийском экономическом союзе от 29 мая 2014 года в части оказания финансового содействия за счет средств бюджета Евразийского экономического союза при реализации государствами - членами Евразийского экономического союза совместных кооперационных проектов в отраслях промышленности, подписанного 25 мая 2023 г.).</w:t>
      </w:r>
      <w:r>
        <w:br/>
      </w:r>
      <w:r>
        <w:rPr>
          <w:rFonts w:ascii="Times New Roman"/>
          <w:b w:val="false"/>
          <w:i w:val="false"/>
          <w:color w:val="000000"/>
          <w:sz w:val="28"/>
        </w:rPr>
        <w:t>
</w:t>
      </w:r>
    </w:p>
    <w:bookmarkStart w:name="z64" w:id="64"/>
    <w:p>
      <w:pPr>
        <w:spacing w:after="0"/>
        <w:ind w:left="0"/>
        <w:jc w:val="both"/>
      </w:pPr>
      <w:r>
        <w:rPr>
          <w:rFonts w:ascii="Times New Roman"/>
          <w:b w:val="false"/>
          <w:i w:val="false"/>
          <w:color w:val="000000"/>
          <w:sz w:val="28"/>
        </w:rPr>
        <w:t>
      32. В процессе исполнения бюджета Союза администратор бюджета Союза имеет право на внесение изменений в сводную бюджетную роспись в части перераспределения расходов бюджета Союза между статьями расходов бюджетной сметы органа Союза, кроме расходов на заработную плату и оказание финансового содействия при реализации государствами-членами совместных кооперационных проектов в отраслях промышленности, в пределах 10 процентов общего объема расходов, утвержденных по этим статьям.</w:t>
      </w:r>
    </w:p>
    <w:bookmarkEnd w:id="64"/>
    <w:p>
      <w:pPr>
        <w:spacing w:after="0"/>
        <w:ind w:left="0"/>
        <w:jc w:val="both"/>
      </w:pPr>
      <w:r>
        <w:rPr>
          <w:rFonts w:ascii="Times New Roman"/>
          <w:b w:val="false"/>
          <w:i w:val="false"/>
          <w:color w:val="000000"/>
          <w:sz w:val="28"/>
        </w:rPr>
        <w:t>
      Перераспределение расходов бюджета Союза между статьями расходов бюджетной сметы органа Союза сверх 10 процентов общего объема расходов, предусмотренных по этим статьям, между распорядителями (получателями) средств, а также с применением статьи расходов на заработную плату осуществляется на основании решения Высшего совета о внесении изменений в бюджет Союза.</w:t>
      </w:r>
    </w:p>
    <w:bookmarkStart w:name="z87" w:id="65"/>
    <w:p>
      <w:pPr>
        <w:spacing w:after="0"/>
        <w:ind w:left="0"/>
        <w:jc w:val="both"/>
      </w:pPr>
      <w:r>
        <w:rPr>
          <w:rFonts w:ascii="Times New Roman"/>
          <w:b w:val="false"/>
          <w:i w:val="false"/>
          <w:color w:val="000000"/>
          <w:sz w:val="28"/>
        </w:rPr>
        <w:t>
      Средства бюджета Союза, предусмотренные на оказание финансового содействия при реализации государствами-членами совместных кооперационных проектов в отраслях промышленности используются только на указанные цели и не могут быть перераспределены на финансирование других статей расходов, предусмотренных бюджетом Союза.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решением Высшего Евразийского экономического совета от 25.12.2023 </w:t>
      </w:r>
      <w:r>
        <w:rPr>
          <w:rFonts w:ascii="Times New Roman"/>
          <w:b w:val="false"/>
          <w:i w:val="false"/>
          <w:color w:val="000000"/>
          <w:sz w:val="28"/>
        </w:rPr>
        <w:t>№ 17</w:t>
      </w:r>
      <w:r>
        <w:rPr>
          <w:rFonts w:ascii="Times New Roman"/>
          <w:b w:val="false"/>
          <w:i w:val="false"/>
          <w:color w:val="ff0000"/>
          <w:sz w:val="28"/>
        </w:rPr>
        <w:t xml:space="preserve"> (вступает в силу с даты вступления в силу Протокола о внесении изменений в </w:t>
      </w:r>
      <w:r>
        <w:rPr>
          <w:rFonts w:ascii="Times New Roman"/>
          <w:b w:val="false"/>
          <w:i w:val="false"/>
          <w:color w:val="000000"/>
          <w:sz w:val="28"/>
        </w:rPr>
        <w:t>Договор</w:t>
      </w:r>
      <w:r>
        <w:rPr>
          <w:rFonts w:ascii="Times New Roman"/>
          <w:b w:val="false"/>
          <w:i w:val="false"/>
          <w:color w:val="ff0000"/>
          <w:sz w:val="28"/>
        </w:rPr>
        <w:t xml:space="preserve"> о Евразийском экономическом союзе от 29 мая 2014 года в части оказания финансового содействия за счет средств бюджета Евразийского экономического союза при реализации государствами - членами Евразийского экономического союза совместных кооперационных проектов в отраслях промышленности, подписанного 25 мая 2023 г.).</w:t>
      </w:r>
      <w:r>
        <w:br/>
      </w:r>
      <w:r>
        <w:rPr>
          <w:rFonts w:ascii="Times New Roman"/>
          <w:b w:val="false"/>
          <w:i w:val="false"/>
          <w:color w:val="000000"/>
          <w:sz w:val="28"/>
        </w:rPr>
        <w:t>
</w:t>
      </w:r>
    </w:p>
    <w:bookmarkStart w:name="z65" w:id="66"/>
    <w:p>
      <w:pPr>
        <w:spacing w:after="0"/>
        <w:ind w:left="0"/>
        <w:jc w:val="both"/>
      </w:pPr>
      <w:r>
        <w:rPr>
          <w:rFonts w:ascii="Times New Roman"/>
          <w:b w:val="false"/>
          <w:i w:val="false"/>
          <w:color w:val="000000"/>
          <w:sz w:val="28"/>
        </w:rPr>
        <w:t xml:space="preserve">
      33. Руководители органов Союза имеют право на принятие решений о направлении образовавшейся экономии денежных средств, предусмотренных на оплату труда, на материальное стимулирование членов Коллегии Комиссии, судей Суда Союза, должностных лиц и сотрудников соответствующего органа Союза. </w:t>
      </w:r>
    </w:p>
    <w:bookmarkEnd w:id="66"/>
    <w:bookmarkStart w:name="z66" w:id="67"/>
    <w:p>
      <w:pPr>
        <w:spacing w:after="0"/>
        <w:ind w:left="0"/>
        <w:jc w:val="both"/>
      </w:pPr>
      <w:r>
        <w:rPr>
          <w:rFonts w:ascii="Times New Roman"/>
          <w:b w:val="false"/>
          <w:i w:val="false"/>
          <w:color w:val="000000"/>
          <w:sz w:val="28"/>
        </w:rPr>
        <w:t>
      34. В случае неутверждения бюджета Союза на очередной финансовый год до конца текущего финансового года финансирование деятельности органов Союза до утверждения бюджета Союза на очередной финансовый год осуществляется государствами-членами ежемесячно в размере не более одной двенадцатой фактического их финансирования в отчетном финансовом году.</w:t>
      </w:r>
    </w:p>
    <w:bookmarkEnd w:id="67"/>
    <w:bookmarkStart w:name="z67" w:id="68"/>
    <w:p>
      <w:pPr>
        <w:spacing w:after="0"/>
        <w:ind w:left="0"/>
        <w:jc w:val="both"/>
      </w:pPr>
      <w:r>
        <w:rPr>
          <w:rFonts w:ascii="Times New Roman"/>
          <w:b w:val="false"/>
          <w:i w:val="false"/>
          <w:color w:val="000000"/>
          <w:sz w:val="28"/>
        </w:rPr>
        <w:t>
      35. Остатки бюджетных средств, образовавшиеся на счетах органов Союза по состоянию на 1 января очередного финансового года, предусмотренные на погашение кредиторской задолженности, приобретение основных средств и проведение заседаний Высшего совета, Межправительственного совета, Совета Комиссии в текущем финансовом году, сохраняют целевой характер и используются органами Союза в первом полугодии очередного финансового года в качестве дополнительного финансирования сверх расходов, предусмотренных бюджетными сметами органов Союза на очередной финансовый год, с последующим отражением указанных операций в бюджетной отчетности.</w:t>
      </w:r>
    </w:p>
    <w:bookmarkEnd w:id="68"/>
    <w:bookmarkStart w:name="z88" w:id="69"/>
    <w:p>
      <w:pPr>
        <w:spacing w:after="0"/>
        <w:ind w:left="0"/>
        <w:jc w:val="both"/>
      </w:pPr>
      <w:r>
        <w:rPr>
          <w:rFonts w:ascii="Times New Roman"/>
          <w:b w:val="false"/>
          <w:i w:val="false"/>
          <w:color w:val="000000"/>
          <w:sz w:val="28"/>
        </w:rPr>
        <w:t>
      Остатки бюджетных средств, образовавшиеся на счетах органов Союза по состоянию на 1 января очередного финансового года, предусмотренные на оказание финансового содействия при реализации государствами-членами совместных кооперационных проектов в отраслях промышленности, сохраняют целевой характер и используются в очередном финансовом году в качестве дополнительного финансирования сверх расходов, предусмотренных Комиссии в бюджете Союза на очередной финансовый год, с последующим отражением указанных операций в бюджетной отчетности.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решением Высшего Евразийского экономического совета от 25.12.2023 </w:t>
      </w:r>
      <w:r>
        <w:rPr>
          <w:rFonts w:ascii="Times New Roman"/>
          <w:b w:val="false"/>
          <w:i w:val="false"/>
          <w:color w:val="000000"/>
          <w:sz w:val="28"/>
        </w:rPr>
        <w:t>№ 17</w:t>
      </w:r>
      <w:r>
        <w:rPr>
          <w:rFonts w:ascii="Times New Roman"/>
          <w:b w:val="false"/>
          <w:i w:val="false"/>
          <w:color w:val="ff0000"/>
          <w:sz w:val="28"/>
        </w:rPr>
        <w:t xml:space="preserve"> (вступает в силу с даты вступления в силу Протокола о внесении изменений в </w:t>
      </w:r>
      <w:r>
        <w:rPr>
          <w:rFonts w:ascii="Times New Roman"/>
          <w:b w:val="false"/>
          <w:i w:val="false"/>
          <w:color w:val="000000"/>
          <w:sz w:val="28"/>
        </w:rPr>
        <w:t>Договор</w:t>
      </w:r>
      <w:r>
        <w:rPr>
          <w:rFonts w:ascii="Times New Roman"/>
          <w:b w:val="false"/>
          <w:i w:val="false"/>
          <w:color w:val="ff0000"/>
          <w:sz w:val="28"/>
        </w:rPr>
        <w:t xml:space="preserve"> о Евразийском экономическом союзе от 29 мая 2014 года в части оказания финансового содействия за счет средств бюджета Евразийского экономического союза при реализации государствами - членами Евразийского экономического союза совместных кооперационных проектов в отраслях промышленности, подписанного 25 мая 2023 г.).</w:t>
      </w:r>
      <w:r>
        <w:br/>
      </w:r>
      <w:r>
        <w:rPr>
          <w:rFonts w:ascii="Times New Roman"/>
          <w:b w:val="false"/>
          <w:i w:val="false"/>
          <w:color w:val="000000"/>
          <w:sz w:val="28"/>
        </w:rPr>
        <w:t>
</w:t>
      </w:r>
    </w:p>
    <w:bookmarkStart w:name="z68" w:id="70"/>
    <w:p>
      <w:pPr>
        <w:spacing w:after="0"/>
        <w:ind w:left="0"/>
        <w:jc w:val="both"/>
      </w:pPr>
      <w:r>
        <w:rPr>
          <w:rFonts w:ascii="Times New Roman"/>
          <w:b w:val="false"/>
          <w:i w:val="false"/>
          <w:color w:val="000000"/>
          <w:sz w:val="28"/>
        </w:rPr>
        <w:t xml:space="preserve">
      36. Остатки бюджетных средств, образовавшиеся на счетах органов Союза по состоянию на 1 января очередного финансового года, за исключением остатков бюджетных средств, указанных в </w:t>
      </w:r>
      <w:r>
        <w:rPr>
          <w:rFonts w:ascii="Times New Roman"/>
          <w:b w:val="false"/>
          <w:i w:val="false"/>
          <w:color w:val="000000"/>
          <w:sz w:val="28"/>
        </w:rPr>
        <w:t xml:space="preserve"> пункте 35</w:t>
      </w:r>
      <w:r>
        <w:rPr>
          <w:rFonts w:ascii="Times New Roman"/>
          <w:b w:val="false"/>
          <w:i w:val="false"/>
          <w:color w:val="000000"/>
          <w:sz w:val="28"/>
        </w:rPr>
        <w:t xml:space="preserve"> настоящего Положения, а также иные поступления, с учетом наличия дебиторской задолженности, подлежат зачету в счет уплаты долевых взносов государств-членов в бюджет Союза пропорционально объемам фактически произведенных ими перечислений в текущем финансовом году.</w:t>
      </w:r>
    </w:p>
    <w:bookmarkEnd w:id="70"/>
    <w:bookmarkStart w:name="z69" w:id="71"/>
    <w:p>
      <w:pPr>
        <w:spacing w:after="0"/>
        <w:ind w:left="0"/>
        <w:jc w:val="both"/>
      </w:pPr>
      <w:r>
        <w:rPr>
          <w:rFonts w:ascii="Times New Roman"/>
          <w:b w:val="false"/>
          <w:i w:val="false"/>
          <w:color w:val="000000"/>
          <w:sz w:val="28"/>
        </w:rPr>
        <w:t xml:space="preserve">
      37. В случае принятия в текущем финансовом году решения о ликвидации органа Союза и отсутствия его правопреемника средства, оставшиеся на счетах органа Союза после проведения расчетов, связанных с ликвидационными процедурами, подлежат возврату государствам-членам пропорционально объемам фактически произведенных ими перечислений на финансирование ликвидируемого органа Союза в отчетном финансовом году. </w:t>
      </w:r>
    </w:p>
    <w:bookmarkEnd w:id="71"/>
    <w:bookmarkStart w:name="z70" w:id="72"/>
    <w:p>
      <w:pPr>
        <w:spacing w:after="0"/>
        <w:ind w:left="0"/>
        <w:jc w:val="left"/>
      </w:pPr>
      <w:r>
        <w:rPr>
          <w:rFonts w:ascii="Times New Roman"/>
          <w:b/>
          <w:i w:val="false"/>
          <w:color w:val="000000"/>
        </w:rPr>
        <w:t xml:space="preserve"> VI. Порядок подготовки отчета</w:t>
      </w:r>
      <w:r>
        <w:br/>
      </w:r>
      <w:r>
        <w:rPr>
          <w:rFonts w:ascii="Times New Roman"/>
          <w:b/>
          <w:i w:val="false"/>
          <w:color w:val="000000"/>
        </w:rPr>
        <w:t>об исполнении бюджета Союза</w:t>
      </w:r>
    </w:p>
    <w:bookmarkEnd w:id="72"/>
    <w:bookmarkStart w:name="z71" w:id="73"/>
    <w:p>
      <w:pPr>
        <w:spacing w:after="0"/>
        <w:ind w:left="0"/>
        <w:jc w:val="both"/>
      </w:pPr>
      <w:r>
        <w:rPr>
          <w:rFonts w:ascii="Times New Roman"/>
          <w:b w:val="false"/>
          <w:i w:val="false"/>
          <w:color w:val="000000"/>
          <w:sz w:val="28"/>
        </w:rPr>
        <w:t xml:space="preserve">
      38. Все доходы и расходы бюджета Союза, а также операции, осуществляемые в процессе исполнения бюджета Союза, подлежат бюджетному учету, общие принципы которого утверждаются Председателем Коллегии Комиссии. </w:t>
      </w:r>
    </w:p>
    <w:bookmarkEnd w:id="73"/>
    <w:bookmarkStart w:name="z72" w:id="74"/>
    <w:p>
      <w:pPr>
        <w:spacing w:after="0"/>
        <w:ind w:left="0"/>
        <w:jc w:val="both"/>
      </w:pPr>
      <w:r>
        <w:rPr>
          <w:rFonts w:ascii="Times New Roman"/>
          <w:b w:val="false"/>
          <w:i w:val="false"/>
          <w:color w:val="000000"/>
          <w:sz w:val="28"/>
        </w:rPr>
        <w:t xml:space="preserve">
      39. Подготовка проекта отчета об исполнении бюджета Союза осуществляется ответственным департаментом на основании бюджетной отчетности распорядителей (получателей) средств, представляемой в порядке, утверждаемом Председателем Коллегии Комиссии. </w:t>
      </w:r>
    </w:p>
    <w:bookmarkEnd w:id="74"/>
    <w:p>
      <w:pPr>
        <w:spacing w:after="0"/>
        <w:ind w:left="0"/>
        <w:jc w:val="both"/>
      </w:pPr>
      <w:r>
        <w:rPr>
          <w:rFonts w:ascii="Times New Roman"/>
          <w:b w:val="false"/>
          <w:i w:val="false"/>
          <w:color w:val="000000"/>
          <w:sz w:val="28"/>
        </w:rPr>
        <w:t>
      Бюджетная отчетность формируется на основании данных бюджетного учета.</w:t>
      </w:r>
    </w:p>
    <w:bookmarkStart w:name="z73" w:id="75"/>
    <w:p>
      <w:pPr>
        <w:spacing w:after="0"/>
        <w:ind w:left="0"/>
        <w:jc w:val="both"/>
      </w:pPr>
      <w:r>
        <w:rPr>
          <w:rFonts w:ascii="Times New Roman"/>
          <w:b w:val="false"/>
          <w:i w:val="false"/>
          <w:color w:val="000000"/>
          <w:sz w:val="28"/>
        </w:rPr>
        <w:t>
      40. Ответственный департамент представляет проект отчета об исполнении бюджета Союза для рассмотрения в уполномоченные органы до 15 мая года, следующего за отчетным финансовым годом.</w:t>
      </w:r>
    </w:p>
    <w:bookmarkEnd w:id="75"/>
    <w:p>
      <w:pPr>
        <w:spacing w:after="0"/>
        <w:ind w:left="0"/>
        <w:jc w:val="both"/>
      </w:pPr>
      <w:r>
        <w:rPr>
          <w:rFonts w:ascii="Times New Roman"/>
          <w:b w:val="false"/>
          <w:i w:val="false"/>
          <w:color w:val="000000"/>
          <w:sz w:val="28"/>
        </w:rPr>
        <w:t>
      В состав отчета об исполнении бюджета Союза включается, в том числе, пояснительная записка, которая содержит анализ исполнения текстовых статей бюджета Союза, бюджета Союза по доходам и расходам, а также сведения о фактической численности органов Союза в отчетном периоде.</w:t>
      </w:r>
    </w:p>
    <w:bookmarkStart w:name="z74" w:id="76"/>
    <w:p>
      <w:pPr>
        <w:spacing w:after="0"/>
        <w:ind w:left="0"/>
        <w:jc w:val="both"/>
      </w:pPr>
      <w:r>
        <w:rPr>
          <w:rFonts w:ascii="Times New Roman"/>
          <w:b w:val="false"/>
          <w:i w:val="false"/>
          <w:color w:val="000000"/>
          <w:sz w:val="28"/>
        </w:rPr>
        <w:t xml:space="preserve">
      41. Уполномоченные органы направляют ответственному департаменту замечания и предложения по проекту отчета об исполнении бюджета Союза. </w:t>
      </w:r>
    </w:p>
    <w:bookmarkEnd w:id="76"/>
    <w:bookmarkStart w:name="z75" w:id="77"/>
    <w:p>
      <w:pPr>
        <w:spacing w:after="0"/>
        <w:ind w:left="0"/>
        <w:jc w:val="both"/>
      </w:pPr>
      <w:r>
        <w:rPr>
          <w:rFonts w:ascii="Times New Roman"/>
          <w:b w:val="false"/>
          <w:i w:val="false"/>
          <w:color w:val="000000"/>
          <w:sz w:val="28"/>
        </w:rPr>
        <w:t>
      42. Ответственный департамент с учетом замечаний и предложений уполномоченных органов дорабатывает совместно с органами Союза проект отчета об исполнении бюджета Союза и представляет его Председателю Коллегии Комиссии для рассмотрения на заседании Коллегии Комиссии.</w:t>
      </w:r>
    </w:p>
    <w:bookmarkEnd w:id="77"/>
    <w:bookmarkStart w:name="z76" w:id="78"/>
    <w:p>
      <w:pPr>
        <w:spacing w:after="0"/>
        <w:ind w:left="0"/>
        <w:jc w:val="both"/>
      </w:pPr>
      <w:r>
        <w:rPr>
          <w:rFonts w:ascii="Times New Roman"/>
          <w:b w:val="false"/>
          <w:i w:val="false"/>
          <w:color w:val="000000"/>
          <w:sz w:val="28"/>
        </w:rPr>
        <w:t>
      43. После рассмотрения на заседании Коллегии Комиссии проект отчета об исполнении бюджета Союза выносится на рассмотрение Совета Комиссии для последующего представления Межправительственному совету для одобрения.</w:t>
      </w:r>
    </w:p>
    <w:bookmarkEnd w:id="78"/>
    <w:bookmarkStart w:name="z77" w:id="79"/>
    <w:p>
      <w:pPr>
        <w:spacing w:after="0"/>
        <w:ind w:left="0"/>
        <w:jc w:val="both"/>
      </w:pPr>
      <w:r>
        <w:rPr>
          <w:rFonts w:ascii="Times New Roman"/>
          <w:b w:val="false"/>
          <w:i w:val="false"/>
          <w:color w:val="000000"/>
          <w:sz w:val="28"/>
        </w:rPr>
        <w:t xml:space="preserve">
      44. После одобрения Межправительственным советом проект отчета об исполнении бюджета Союза выносится на утверждение Высшего совета. </w:t>
      </w:r>
    </w:p>
    <w:bookmarkEnd w:id="79"/>
    <w:bookmarkStart w:name="z78" w:id="80"/>
    <w:p>
      <w:pPr>
        <w:spacing w:after="0"/>
        <w:ind w:left="0"/>
        <w:jc w:val="left"/>
      </w:pPr>
      <w:r>
        <w:rPr>
          <w:rFonts w:ascii="Times New Roman"/>
          <w:b/>
          <w:i w:val="false"/>
          <w:color w:val="000000"/>
        </w:rPr>
        <w:t xml:space="preserve"> VII. Финансовый контроль</w:t>
      </w:r>
    </w:p>
    <w:bookmarkEnd w:id="80"/>
    <w:bookmarkStart w:name="z79" w:id="81"/>
    <w:p>
      <w:pPr>
        <w:spacing w:after="0"/>
        <w:ind w:left="0"/>
        <w:jc w:val="both"/>
      </w:pPr>
      <w:r>
        <w:rPr>
          <w:rFonts w:ascii="Times New Roman"/>
          <w:b w:val="false"/>
          <w:i w:val="false"/>
          <w:color w:val="000000"/>
          <w:sz w:val="28"/>
        </w:rPr>
        <w:t xml:space="preserve">
      45. Для целей настоящего Положения предусматриваются следующие формы финансового контроля: </w:t>
      </w:r>
    </w:p>
    <w:bookmarkEnd w:id="81"/>
    <w:p>
      <w:pPr>
        <w:spacing w:after="0"/>
        <w:ind w:left="0"/>
        <w:jc w:val="both"/>
      </w:pPr>
      <w:r>
        <w:rPr>
          <w:rFonts w:ascii="Times New Roman"/>
          <w:b w:val="false"/>
          <w:i w:val="false"/>
          <w:color w:val="000000"/>
          <w:sz w:val="28"/>
        </w:rPr>
        <w:t>
      предварительный финансовый контроль осуществляется на этапе формирования проекта бюджета Союза при рассмотрении проектов бюджетных смет получателей бюджетных средств в целях определения эффективности расходов органов Союза и оптимизации расходов бюджета Союза;</w:t>
      </w:r>
    </w:p>
    <w:p>
      <w:pPr>
        <w:spacing w:after="0"/>
        <w:ind w:left="0"/>
        <w:jc w:val="both"/>
      </w:pPr>
      <w:r>
        <w:rPr>
          <w:rFonts w:ascii="Times New Roman"/>
          <w:b w:val="false"/>
          <w:i w:val="false"/>
          <w:color w:val="000000"/>
          <w:sz w:val="28"/>
        </w:rPr>
        <w:t>
      текущий финансовый контроль осуществляется в ходе исполнения бюджета Союза при выделении бюджетных средств органам Союза, а также в процессе поступления доходов в целях предупреждения неэффективного и нецелевого расходования бюджетных средств органами Союза;</w:t>
      </w:r>
    </w:p>
    <w:p>
      <w:pPr>
        <w:spacing w:after="0"/>
        <w:ind w:left="0"/>
        <w:jc w:val="both"/>
      </w:pPr>
      <w:r>
        <w:rPr>
          <w:rFonts w:ascii="Times New Roman"/>
          <w:b w:val="false"/>
          <w:i w:val="false"/>
          <w:color w:val="000000"/>
          <w:sz w:val="28"/>
        </w:rPr>
        <w:t>
      последующий финансовый контроль проводится после фактического использования получателями выделенных бюджетных средств в ходе рассмотрения и утверждения отчета об исполнении бюджета Союза.</w:t>
      </w:r>
    </w:p>
    <w:bookmarkStart w:name="z80" w:id="82"/>
    <w:p>
      <w:pPr>
        <w:spacing w:after="0"/>
        <w:ind w:left="0"/>
        <w:jc w:val="both"/>
      </w:pPr>
      <w:r>
        <w:rPr>
          <w:rFonts w:ascii="Times New Roman"/>
          <w:b w:val="false"/>
          <w:i w:val="false"/>
          <w:color w:val="000000"/>
          <w:sz w:val="28"/>
        </w:rPr>
        <w:t xml:space="preserve">
      46. Финансовый контроль в органах Союза подразделяется на внешний аудит (контроль) и контроль за исполнением бюджета Союза (внешний и внутренний). </w:t>
      </w:r>
    </w:p>
    <w:bookmarkEnd w:id="82"/>
    <w:bookmarkStart w:name="z81" w:id="83"/>
    <w:p>
      <w:pPr>
        <w:spacing w:after="0"/>
        <w:ind w:left="0"/>
        <w:jc w:val="both"/>
      </w:pPr>
      <w:r>
        <w:rPr>
          <w:rFonts w:ascii="Times New Roman"/>
          <w:b w:val="false"/>
          <w:i w:val="false"/>
          <w:color w:val="000000"/>
          <w:sz w:val="28"/>
        </w:rPr>
        <w:t xml:space="preserve">
      47. Внешний аудит (контроль) осуществляется в целях определения эффективности формирования, управления и распоряжения средствами бюджета Союза, эффективности использования имущества и других активов Союза. Внешний аудит (контроль) осуществляется группой инспекторов, сформированной из представителей высших органов государственного финансового контроля государств-членов. </w:t>
      </w:r>
    </w:p>
    <w:bookmarkEnd w:id="83"/>
    <w:p>
      <w:pPr>
        <w:spacing w:after="0"/>
        <w:ind w:left="0"/>
        <w:jc w:val="both"/>
      </w:pPr>
      <w:r>
        <w:rPr>
          <w:rFonts w:ascii="Times New Roman"/>
          <w:b w:val="false"/>
          <w:i w:val="false"/>
          <w:color w:val="000000"/>
          <w:sz w:val="28"/>
        </w:rPr>
        <w:t>
      Положение о внешнем аудите (контроле) в органах Союза утверждается Высшим советом. Стандарты и методология внешнего аудита (контроля) определяются высшими органами государственного финансового контроля государств-членов.</w:t>
      </w:r>
    </w:p>
    <w:p>
      <w:pPr>
        <w:spacing w:after="0"/>
        <w:ind w:left="0"/>
        <w:jc w:val="both"/>
      </w:pPr>
      <w:r>
        <w:rPr>
          <w:rFonts w:ascii="Times New Roman"/>
          <w:b w:val="false"/>
          <w:i w:val="false"/>
          <w:color w:val="000000"/>
          <w:sz w:val="28"/>
        </w:rPr>
        <w:t>
      Результаты проведенного внешнего аудита (контроля) в органах Союза выносятся в установленном порядке для рассмотрения на заседании Высшего совета.</w:t>
      </w:r>
    </w:p>
    <w:bookmarkStart w:name="z82" w:id="84"/>
    <w:p>
      <w:pPr>
        <w:spacing w:after="0"/>
        <w:ind w:left="0"/>
        <w:jc w:val="both"/>
      </w:pPr>
      <w:r>
        <w:rPr>
          <w:rFonts w:ascii="Times New Roman"/>
          <w:b w:val="false"/>
          <w:i w:val="false"/>
          <w:color w:val="000000"/>
          <w:sz w:val="28"/>
        </w:rPr>
        <w:t>
      48. Для осуществления внешнего контроля за исполнением бюджета Союза не реже 1 раза в 2 года проводится ревизия финансово-хозяйственной деятельности органов Союза (далее – ревизия).</w:t>
      </w:r>
    </w:p>
    <w:bookmarkEnd w:id="84"/>
    <w:p>
      <w:pPr>
        <w:spacing w:after="0"/>
        <w:ind w:left="0"/>
        <w:jc w:val="both"/>
      </w:pPr>
      <w:r>
        <w:rPr>
          <w:rFonts w:ascii="Times New Roman"/>
          <w:b w:val="false"/>
          <w:i w:val="false"/>
          <w:color w:val="000000"/>
          <w:sz w:val="28"/>
        </w:rPr>
        <w:t>
      По инициативе любого из государств-членов могут проводиться проверки по отдельным вопросам финансово-хозяйственной деятельности органов Союза (далее – проверка).</w:t>
      </w:r>
    </w:p>
    <w:p>
      <w:pPr>
        <w:spacing w:after="0"/>
        <w:ind w:left="0"/>
        <w:jc w:val="both"/>
      </w:pPr>
      <w:r>
        <w:rPr>
          <w:rFonts w:ascii="Times New Roman"/>
          <w:b w:val="false"/>
          <w:i w:val="false"/>
          <w:color w:val="000000"/>
          <w:sz w:val="28"/>
        </w:rPr>
        <w:t xml:space="preserve">
      Ревизии и проверки осуществляются группой ревизоров, состоящей из представителей органов государственного финансового контроля государств-членов. </w:t>
      </w:r>
    </w:p>
    <w:p>
      <w:pPr>
        <w:spacing w:after="0"/>
        <w:ind w:left="0"/>
        <w:jc w:val="both"/>
      </w:pPr>
      <w:r>
        <w:rPr>
          <w:rFonts w:ascii="Times New Roman"/>
          <w:b w:val="false"/>
          <w:i w:val="false"/>
          <w:color w:val="000000"/>
          <w:sz w:val="28"/>
        </w:rPr>
        <w:t xml:space="preserve">
      Положение о ревизии финансово-хозяйственной деятельности органов Союза, стандарты и методология ревизии финансово-хозяйственной деятельности органов Союза утверждаются Межправительственным советом. Решение о проведении ревизий и проверок с определением сроков их проведения принимается Межправительственным советом. </w:t>
      </w:r>
    </w:p>
    <w:p>
      <w:pPr>
        <w:spacing w:after="0"/>
        <w:ind w:left="0"/>
        <w:jc w:val="both"/>
      </w:pPr>
      <w:r>
        <w:rPr>
          <w:rFonts w:ascii="Times New Roman"/>
          <w:b w:val="false"/>
          <w:i w:val="false"/>
          <w:color w:val="000000"/>
          <w:sz w:val="28"/>
        </w:rPr>
        <w:t>
      Результаты проведенных ревизий и проверок направляются в правительства государств-членов с последующим внесением в установленном порядке для рассмотрения на заседании Межправительственного совета.</w:t>
      </w:r>
    </w:p>
    <w:bookmarkStart w:name="z83" w:id="85"/>
    <w:p>
      <w:pPr>
        <w:spacing w:after="0"/>
        <w:ind w:left="0"/>
        <w:jc w:val="both"/>
      </w:pPr>
      <w:r>
        <w:rPr>
          <w:rFonts w:ascii="Times New Roman"/>
          <w:b w:val="false"/>
          <w:i w:val="false"/>
          <w:color w:val="000000"/>
          <w:sz w:val="28"/>
        </w:rPr>
        <w:t xml:space="preserve">
      49. Внутренний контроль за исполнением бюджета Союза осуществляется органами Союза в порядке, общие принципы которого утверждаются Председателем Коллегии Комиссии. </w:t>
      </w:r>
    </w:p>
    <w:bookmarkEnd w:id="85"/>
    <w:bookmarkStart w:name="z84" w:id="86"/>
    <w:p>
      <w:pPr>
        <w:spacing w:after="0"/>
        <w:ind w:left="0"/>
        <w:jc w:val="both"/>
      </w:pPr>
      <w:r>
        <w:rPr>
          <w:rFonts w:ascii="Times New Roman"/>
          <w:b w:val="false"/>
          <w:i w:val="false"/>
          <w:color w:val="000000"/>
          <w:sz w:val="28"/>
        </w:rPr>
        <w:t>
      50. Порядок устранения органами Союза нарушений, выявленных в ходе проведения внешнего аудита (контроля), определяется Высшим советом.</w:t>
      </w:r>
    </w:p>
    <w:bookmarkEnd w:id="86"/>
    <w:p>
      <w:pPr>
        <w:spacing w:after="0"/>
        <w:ind w:left="0"/>
        <w:jc w:val="both"/>
      </w:pPr>
      <w:r>
        <w:rPr>
          <w:rFonts w:ascii="Times New Roman"/>
          <w:b w:val="false"/>
          <w:i w:val="false"/>
          <w:color w:val="000000"/>
          <w:sz w:val="28"/>
        </w:rPr>
        <w:t>
      Порядок устранения органами Союза нарушений, выявленных в ходе проведения ревизий и проверок, определяется Межправительственным советом.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