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5c65" w14:textId="0a55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судей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начала деятельности Суда Евразийского экономического союза с 1 января 2015 года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должности судей Суда Евразийского экономического союза по представлению Республики Беларусь, Республики Казахстан,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Баишев Жолымбет Нурахметович; Колос Денис Георгиевич; Нешатаева Татьяна Николаевна; Сейтимова Венера Хамитовна; Федорцов Александр Адамович; Чайка Константин Леонтьевич.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государственным органам Республики Беларусь, Республики Казахстан и Российской Федерации принять необходимые организационно-кадровые меры по обеспечению вступления в должности назначенных судей Суда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назначенным судьям Суда Евразийского экономического союза избрать Председателя Суда Евразийского экономического союза и его заместителя с целью их утверждения в должностях Высшим Евразийским экономическим советом, а также считать целесообразным принятие назначенными судьями Суда Евразийского экономического союза других необходимых мер в соответствии с Договором о Евразийском экономическом союзе до даты вступления в силу Договора о Евразийском экономическом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