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a8a3" w14:textId="d4da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января 2014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 263 «О порядке использования транспортных (перевозочных), коммерческих и (или) иных документов в качестве декларации на товары»,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подпункта 8 слова «"Астана - новый город" и "Бурабай"»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 спортивного снаряжения и оборудования, иных товаров, предназначенных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ним, перемещаемых (перемещенных) через таможенную границу Таможенного союза и помещаемых под специальную таможенную процедуру;».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