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6ccb" w14:textId="0cb6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января 2014 года № 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бумаги и картона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5С к Единому таможенному тарифу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"с 20.04.2013 по 19.01.2014 включительно" заменить словами "с 01.03.2014 по 31.08.2014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 2014 г.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4810 13 800 9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4810 14 800 0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4810 19 900 0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4810 22 100 0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рулонах шириной более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или в листах с размером 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более 36 см и размером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стороны более 15 см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4810 29 300 0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в рулонах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4810 29 800 0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беленые равномерно в массе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более 95 % от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волокна составляют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волокна,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 способом, массой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150 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4810 32 100 0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покрытые каолином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4810 32 900 0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4810 39 000 0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4810 92 900 9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бумага и картон беленые,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каолином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4810 99 300 0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покрытые слюдяным порошком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4810 99 900 0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