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1cf1" w14:textId="3711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Единые ветеринарные (ветеринарно-санитарные) требования, предъявляемые к товарам, подлежащим ветеринарному контролю (надзору)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февраля 2014 года № 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таможенного союза по ветеринарно-санитарным мерам от 11 декабря 2009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Главу 37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Единых ветеринарных (ветеринарно-санитарных) требований, предъявляемых к товарам, подлежащим ветеринарному контролю (надзору), утвержденных Решением Комиссии Таможенного союза от 18 июня 2010 г. № 317, после слов «ботулинического токсина» дополнить словами «(для консервированных кормов)».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