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e87f" w14:textId="dbde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11.2 Календарного плана разработки документов в целях реализации международных договоров, формирующих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апреля 2014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энергетике и инфраструктуре Евразийской экономической комиссии Ахметова Д.К. об исполнении раздела 11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международных договоров, формирующих Единое экономическое пространство, утвержденного Решением Совета Евразийской экономической комиссии от 14 мая 2012 г. № 29 (далее – Календарный план),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11.2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«июнь 2013 г.» заменить словами «сентябрь 2014 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