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b072" w14:textId="289b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2014 года № 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мая 2014 г. № 77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в соответствии с обязательствами Российской Федерации в рамках ВТО и об одобрении проекта решения Совета Евразийской экономической комиссии"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22.09.2020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решением Коллегии Евразийской экономической комиссии от 21.04.2015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22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Таможенного союза "О безопасности аппаратов, работающих на газообразном топливе" (ТР ТС 016/2011), утвержденного Решением Коллегии Евразийской экономической комиссии от 24 апреля 2013 г. № 92, слова "из 8307 90 000 0" заменить словами "из 8307 90 000".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сентября 2014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