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422" w14:textId="15f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утвержденный Решением Комиссии Таможенного союза от 15 июля 2011 г. № 728,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пятом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«письменное»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«письменного»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