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0cba" w14:textId="e040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16 сентября 2014 г.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ноября 2014 года № 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сентября 2014 г. № 159 «О классификации полиметиленфенилизоцианата (полимерного метилендифенилизоцианата, «полимерного МДИ») по единой Товарной номенклатуре внешнеэкономической деятельности Таможенного союза» слова «субпозиции 3909 30 000 0» заменить словами «подсубпозиции 3909 30 000 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