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d983" w14:textId="29fd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ноября 2014 года № 199. Утратило силу решением Коллегии Евразийской экономической комиссии от 14 ноября 2023 года № 165. 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Инструкции об оформлении заявления на выдачу лицензии на экспорт и (или) импорт отдельных видов товаров и об оформлении такой лицензии и Инструкции </w:t>
      </w:r>
      <w:r>
        <w:rPr>
          <w:rFonts w:ascii="Times New Roman"/>
          <w:b/>
          <w:i w:val="false"/>
          <w:color w:val="000000"/>
          <w:sz w:val="28"/>
        </w:rPr>
        <w:t>об оформлении разрешения на экспорт и (или) импорт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14.11.2023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8 и 25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оформлении заявления на выдачу лицензии на экспорт и (или) импорт отдельных видов товаров и об оформлении такой лицензии;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оформлении разрешения на экспорт и (или) импорт отдельных видов товаров.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680 "О внесении изменений в приложения № 1 и № 2 Соглашения о правилах лицензирования в сфере внешней торговли товарами от 9 июня 2009 года".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лицензии на экспорт или импорт товаров, выданные уполномоченными органами государств – членов Евразийского экономического союза до вступления в силу настоящего Решения, являются действительными до окончания срока их действия.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вступления в силу Договора о Евразийском экономическом союзе от 29 мая 2014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Коллегии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>      В. Христенко</w:t>
      </w:r>
    </w:p>
    <w:p>
      <w:pPr>
        <w:spacing w:after="0"/>
        <w:ind w:left="0"/>
        <w:jc w:val="both"/>
      </w:pPr>
      <w:bookmarkStart w:name="z8" w:id="7"/>
      <w:r>
        <w:rPr>
          <w:rFonts w:ascii="Times New Roman"/>
          <w:b w:val="false"/>
          <w:i w:val="false"/>
          <w:color w:val="000000"/>
          <w:sz w:val="28"/>
        </w:rPr>
        <w:t>
      УТВЕРЖДЕНА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6 ноября 2014 г. № 199</w:t>
      </w:r>
    </w:p>
    <w:p>
      <w:pPr>
        <w:spacing w:after="0"/>
        <w:ind w:left="0"/>
        <w:jc w:val="both"/>
      </w:pPr>
      <w:bookmarkStart w:name="z9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ИНСТРУКЦИЯ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 оформлении заявления на выдачу лицензии на экспорт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(или) импорт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об оформлении такой лицензии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I. Общие положения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целях реализации пункта 8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и определяет порядок оформления заявления на выдачу лицензии на экспорт и (или) импорт отдельных видов товаров (далее соответственно – заявление, лицензия) и оформления такой лицензии.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настоящей Инструкции, применяются в значениях, определенных приложением № 7 к Договору о Евразийском экономическом союзе от 29 мая 2014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внесении в графы кодированной информации применяются классификаторы, используемые для заполнения таможенных деклараций, утверждаемые решением Евразийской экономической комиссии (далее – Комиссия).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Коды информации должны располагаться в правом верхнем углу графы, границы которой выделены знаком "|" (вертикальная черта).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Порядок оформления заявления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оформляется заявителем на бумажном носителе и заполняется с использованием электронных печатающих устройств по формам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также оформляется электронная копия заявления в формате, утверждаемом Комиссией, а до его утверждения – в формате, определяемом в соответствии с законодательством государства – члена Евразийского экономического союза (далее – государство-член).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может представляться в уполномоченный орган в форме электронного документа в порядке, предусмотренном законодательством государства-члена. В этом случае заявление на бумажном носителе и электронная копия заявления заявителем не оформляются.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с изменением, внесенным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Графы заявления заполняются следующим образом: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"Заявление":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13-значный номер заявления, который формируется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1 и 2 – код страны в соответствии с классификатором стран мира (для государства-члена уполномоченного органа: Республика Армения – АМ, Республика Беларусь – BY, Республика Казахстан – KZ, Кыргызская Республика – KG, Российская Федерация – RU);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3 и 4 – две последние цифры года, в котором зарегистрировано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5 – 7 – номер печати (код)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8 – 13 – порядковый номер заявления, присваиваемый уполномоченным органом в специальном журнале регистрации заявлений в письменном и (или) электронном виде с использованием информационных технологий путем присвоения заявлению 6-значного регистрационного номера в порядке возрастания.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должностным лицом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2 "Период действия":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запрашиваемый заявителем период действия лицензии в формате ДД.ММ.ГГГГ, где ДД – число, ММ – месяц, ГГГГ – год (например, с 01.01.2015 по 31.12.2015).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с которой начинается период действия лицензии, не должна наступать позднее трех месяцев с даты подписания заявления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может не заполняться при оформлении заявления на выдачу исключительной лицензии, если период действия такой лицензии не установлен соответствующим решением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3 "Тип лицензии":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графы указывается вид лицензии: "генеральная" (для оформления генеральной лицензии), "разовая" (для оформления разовой лицензии), "исключительная" (для оформления исключительной лицензии).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части графы через знак "|" (вертикальная черта) указывается направление перемещения товара (прописными буквами): "экспорт" (для оформления лицензии на экспорт), "импорт" (для оформления лицензии на импорт);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4 "Контракт":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указываются номер контракта (договора) на осуществление внешнеторговой сделки и дата его подписания в формате ДД.ММ.ГГГГ.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номера контракта (договора) делается запись: "б/н".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графа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5 "Заявитель":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следующие сведения о заявителе: для юридических лиц – полное официальное наименование и юридический адрес, для индивидуальных предпринимателей – фамилия, имя, отчество (при наличии) и сведения о документе, удостоверяющем личность (серия, номер, когда и кем выдан).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графы через знак "|" (вертикальная черта)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– бизнес-идентификационный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(ИНН);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графа 6 "Покупатель" (форма 1) или "Продавец" (форма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"Покупатель" (для заявления на выдачу лицензии на экспорт) или "Продавец" (для заявления на выдачу лицензии на импорт).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полное официальное наименование и полный адрес иностранного партнера (партнера), являющегося контрагентом заявителя по контракту (договору), предусматривающему передачу прав на товар, указанный в контракте (договоре) (в соответствии с контрактом (договором)). При этом в качестве покупателя указывается иностранный партнер (партнер), получающий от заявителя права на товар, а в качестве продавца – иностранный партнер (партнер), передающий такие права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в графе делается запись: "В соответствии с условиями контрактов (договоров)";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графа 7 "Страна назначения" (форма 1) или "Страна отправления" (форма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"Страна назначения" (для заявления на выдачу лицензии на экспорт) или "Страна отправления" (для заявления на выдачу лицензии на импорт).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соответствии с классификатором стран мира указываются краткое название страны назначения (в случае экспорта) или страны отправления (в случае импорта) и код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контракте (договоре) предусмотрено несколько стран назначения (отправления), в графе делается запись: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условиями контракта (договора)", при этом код страны не указывается. Если указанные страны относятся к странам Европейского союза, в графе делается запись: "Страны ЕС", при этом код страны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генеральной или исключительной лицензии или в случае отсутствия у заявителя сведений о стране (странах) отправления товаров графа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графа 8 "Страна покупателя" (форма 1) или "Страна продавца" (форма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указывается "Страна покупателя" (для заявления на выдачу лицензии на экспорт) или "Страна продавца" (для заявления на выдачу лицензии на импорт).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в соответствии с классификатором стран мира указываются краткое название страны покупателя (продавца) и код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оформления заявления на выдачу генеральной или исключительной лицензии в графе делается запись: "В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контрактов (договоров)", при этом код страны не указывается;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графа 9 "Валюта контракта":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соответствии с классификатором валют указываются полное наименование валюты контракта (договора) и ее цифровой код.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в графе делается запись: "В соответствии с условиями контрактов (договоров)", при этом код валюты не указывается;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графа 10 "Стоимость":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стоимость товара в валюте контракта (договора).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имеет дробные единицы, такая стоимость округляется до целой величины по правилам математического округления.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графа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контракте (договоре) и приложениях (дополнениях) к нему сведений, позволяющих указать в заявлении точную стоимость товара, стоимость указывается ориентировочно;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графа 11 "Статистическая стоимость":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стоимость товара в долларах США в соответствии с контрактом (договором).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товара выражена в отличной от долларов США валюте, пересчет такой стоимости в доллары США производится в соответствии с паритетом валют (стоимостное соотношение валюты, указанной в контракте (договоре), к доллару США по курсу, установленному национальным (центральным) банком государства-члена на дату подписания контракта (договора)).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имеет дробные единицы, такая стоимость округляется до целой величины по правилам математического округления.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лицензии, а также при отсутствии в контракте (договоре) и приложениях (дополнениях) к нему сведений, позволяющих указать в заявлении точную стоимость товара, статистическая стоимость указывается ориентировочно. При этом в графе 16 делается запись: "Стоимость и статистическая стоимость указаны ориентировочно";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графа 12 "Страна происхождения":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соответствии с классификатором стран мира указываются краткое название страны происхождения товара и код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контракте (договоре) предусмотрено несколько стран происхождения товара, в графе делается запись: "В соответствии с условиями контрактов (договоров)", при этом код страны не указывается. Если указанные страны относятся к странам Европейского союза, в графе делается запись: "Страны ЕС", при этом код страны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или в случае отсутствия у заявителя сведений о стране происхождения товаров в графе делается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условиями контрактов (договоров)", при этом код страны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товара определяется в соответствии с правилами определения происхождения товаров, устанавливаемыми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графа 13 "Количество":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количество товара в единицах измерения, указанных в графе 14 (для весовых единиц – вес нетто).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весом нетто понимается вес товара без упаковки, устанавливаемый в соответствии с техническими регламентами и (или) нормативными документами по стандартизации, а также в соответствии с другими актами законодательства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графа 14 "Единица измерения":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может указываться построчно до двух единиц измерения. В первой строке указывается сокращенное наименование единицы измерения товара (основной или дополнительной) в соответствии с единой Товарной номенклатурой внешнеэкономической деятельности Евразийского экономического союза (далее – ТН ВЭД ЕАЭС). Вторая строка заполняется по мере необходимости, при этом в графе 13 количество товара также указывается построчно;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графа 15 "Код товара по ЕТН ВЭД и его описание":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описание товара и его классификационный код в соответствии с ТН ВЭД ЕАЭС. Описание товара должно позволить произвести однозначное отнесение товара к одному 10-значному классификационному коду по ТН ВЭД ЕАЭС. Описание товара должно включать в себя его наименование (торговое, коммерческое или иное традиционное).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вся информация не помещается в графе 15, часть такой информации указывается в графе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о выдаче лицензии оформляется на несколько видов товаров, соответствующих одному 10-значному классификационному коду по ТН ВЭД ЕАЭС, к заявлению оформляется приложение по форме 3, предусмотренной приложением № 1 к настоящей Инструкции. При этом в графе 15 заявления указывается описание товара, позволяющее произвести однозначное отнесение товара к одному 10-значному классификационному коду по ТН ВЭД ЕАЭС, и делается запись: "(см. приложение на __ листах)";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графа 16 "Дополнительная информация":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при необходимости указываются сведения, уточняющие сведения в графах 7, 8, 10 – 15 и 17, а также сведения об изменениях, вносимых в контракт (договор) на день оформления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графа 17 "Основание для выдачи лицензии":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принятых решений Комиссии, нормативных правовых актов государств-членов или уполномоченных международных органов, являющихся основанием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контрактов (договоров) между заявителем и производителем или потребителем товара, если в качестве заявителя выступает посредник;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документа, подтверждающего выделение квоты (в случае оформления лицензии на квотируемый товар);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необходимые сведения, на основании которых выдается лицензия;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графа 18 "Уполномоченное лицо заявителя":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инициалы, фамилия, должность и телефон лица, уполномоченного заявителем на подписание заявления, с проставлением личной подписи указанного лица и даты подписания такого заявления. Подпись уполномоченного лица заявителя заверяется печатью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 с изменениями, внесенными решениями Коллегии Евразийской экономической комиссии от 24.12.2014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/>
          <w:color w:val="000000"/>
          <w:sz w:val="28"/>
        </w:rPr>
        <w:t xml:space="preserve">; от 16.06.2015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/>
          <w:color w:val="00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000000"/>
          <w:sz w:val="28"/>
        </w:rPr>
        <w:t xml:space="preserve">); от 19.04.2016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Порядок оформления лицензии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Лицензия оформляется уполномоченным органом по формам 4 и 5, предусмотренным приложением № 1 к настоящей Инструкции, на специальной, защищенной от подделок бумаге с использованием соответствующих информационных технологий.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может оформляться в форме электронного документа в порядке, утверждаемом Комиссией, а до его утверждения – в порядке, определяемом в соответствии с законодательством государства-члена.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7 с изменением, внесенным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Графы лицензии заполняются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"Уполномоченный орган":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полное наименование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1 "Лицензия":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16-значный номер лицензии, который формируется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1 – 3 формируются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4 и 5 – код страны в соответствии с классификатором стран мира (для государства-члена уполномоченного органа: Республика Армения – АМ, Республика Беларусь – BY, Республика Казахстан – KZ, Кыргызская Республика – KG, Российская Федерация – RU);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6 и 7 – две последние цифры года, в котором было зарегистрировано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8 – 10 – номер печати (код)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11 – 16 – порядковый номер заявления, присвоенный уполномоченным органом при регистрации заявления в специальном журнале регистрации заявлений;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графы 2 – 14, 16 и 17 заполняются в соответствии с порядком заполнения соответствующих граф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15 "Код товара по ЕТН ВЭД и его описание":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описание товара и его классификационный код в соответствии с ТН ВЭД ЕАЭС в порядке, установленном в подпункте 15 пункта 6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приложения к лицензии по форме 6, предусмотренной приложением к настоящей Инструкции, в графе делается запись: "(см. приложение на ___ листах)";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18 "Уполномоченное лицо":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указываются инициалы, фамилия и должность должностного лица уполномоченного органа, в компетенцию которого входит подписание лицензии, с проставлением подписи указанного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 даты. Подпись указанного лица заверяется печатью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с изменениями, внесенными решениями Коллегии Евразийской экономической комиссии от 24.12.2014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/>
          <w:color w:val="000000"/>
          <w:sz w:val="28"/>
        </w:rPr>
        <w:t xml:space="preserve">; от 16.06.2015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/>
          <w:color w:val="00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000000"/>
          <w:sz w:val="28"/>
        </w:rPr>
        <w:t xml:space="preserve">); от 19.04.2016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Внизу бланка лицензии за пределами заполненных граф может располагаться штриховой или иной код, содержащий данные, указанные в графах лицензии.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приложения к заявлению по форме 3 или приложения к лицензии по форме 6, предусмотренных приложением к настоящей Инструкции, графы "количество", "стоимость" и "единица измерения" указанных приложений заполняются в соответствии с порядком заполнения соответствующих граф заявления.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Инструкция дополнена пунктом 10 в соответствии с решением Коллегии Евразийской экономической комиссии от 24.12.2014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bookmarkStart w:name="z22" w:id="21"/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Инструкции об оформлении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на выдачу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экспорт и (или) импорт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видов товаров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оформлении такой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Текст в правом верхнем углу приложения с изменением, внесенным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bookmarkStart w:name="z23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заявления на выдачу лицензии на экспорт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(или) импорт отдельных видов товаров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(форма 1)          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выдачу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экспорт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            по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 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  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(форма 2)          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выдачу лицензии на импорт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            по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(форма 3)          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 заявлению на выдачу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экспорт или импорт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(форма 4)          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экспорт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          по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(форма 5)          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импорт отдельных видов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            по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  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(форма 6)          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 лицензии на экспорт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both"/>
      </w:pPr>
      <w:bookmarkStart w:name="z48" w:id="29"/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 об оформлении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заявления на выдачу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экспорт и (или) импорт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отдельных видов товаров и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оформлении такой лицензии </w:t>
      </w:r>
    </w:p>
    <w:p>
      <w:pPr>
        <w:spacing w:after="0"/>
        <w:ind w:left="0"/>
        <w:jc w:val="both"/>
      </w:pPr>
      <w:bookmarkStart w:name="z49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ПОРЯДОК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формирования первых трех знаков номера лицензии на экспорт и (или) импорт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Инструкция дополнена приложением 2 в соответствии с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решениями Коллегии Евразийской экономической комиссии от 06.08.2019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27.04.2021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28.06.2022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60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первых трех знаков номера лицензии на экспорт и (или) импорт отдельных видов товаров (графа 1 "Лицензия") осуществляется следующим образом.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и второй знаки номера лицензии определяются в соответствии с номерами разделов единого перечня товаров, к которым применяются меры нетарифного регулирования в торговле с третьими странами,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и публикуемого на официальном сайте Евразийского экономического союза в информационно-телекоммуникационной сети "Интернет", а в случае отсутствия товара в указанном едином перечне – в соответствии с номером раздела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134, согласно таблице: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и второй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знаки номера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раздела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Озоноразрушающие вещества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защиты растений (пестициды)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предметы коллекционирования по минералогии и палеонтологии, кости ископаемых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живые животные, водные биологические ресурсы, отдельные дикорастущие растения и дикорастущее лекарственное сырье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Редкие и находящиеся под угрозой исчезновения виды диких живых животных и дикорастущих растений, включенные в красные книги государств – членов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металлы, сырьевые товары, содержащие драгоценные металлы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минерального сырья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 их прекурсоры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вещества, не являющиеся прекурсорами наркотических средств и психотропных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Радиоэлектронные средства и (или) высокочастотные устройства гражданского назначения, в том числе встроенные или входящие в состав других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средства, предназначенные для негласного получения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Шифровальные (криптографические)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ценности, документы национальных архивных фондов, оригиналы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и ткани человека, кровь и ее компоненты, образцы биологических материалов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недрах по районам и месторождениям топливно-энергетического и минерального сырья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экспорте и (или) импорте которых установлены количественные ограничения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экспорте и (или) импорте которых установлен разрешительный порядок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экспорте и (или) импорте которых установлено исключительное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сельскохозяйственных товаров, в отношении которых принято решение об установлении тарифной квоты и о выдаче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 отношении которых государствами – членами Таможенного союза применяются ограничения в соответствии с обязательствами, принятыми при присоединении к Всемирной торговой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 отношении которых государствами – членами Таможенного союза применяется лицензирование импорта на основании решений об установлении импортной квоты или специальной квоты в качестве специальной защитной 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Озоноразрушающие вещества и продукция, содержащая озоноразрушающие вещества, запрещенные к ввозу и вывозу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Опасные отходы, запрещенные к ввозу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происходящие из Республики Сербии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ввозимые на территории государств – членов Евразийского экономического союза в рамках объемов тарифных квот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знак номера лицензии имеет нулевое значение или по усмотрению уполномоченного органа используется в значениях от "1" до "9" для целей дополнительной классификации товаров, включенных в соответствующий раздел указанного единого перечня.</w:t>
      </w:r>
    </w:p>
    <w:p>
      <w:pPr>
        <w:spacing w:after="0"/>
        <w:ind w:left="0"/>
        <w:jc w:val="both"/>
      </w:pPr>
      <w:bookmarkStart w:name="z30" w:id="31"/>
      <w:r>
        <w:rPr>
          <w:rFonts w:ascii="Times New Roman"/>
          <w:b w:val="false"/>
          <w:i w:val="false"/>
          <w:color w:val="000000"/>
          <w:sz w:val="28"/>
        </w:rPr>
        <w:t>
      УТВЕРЖДЕНА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6 ноября 2014 г. № 199</w:t>
      </w:r>
    </w:p>
    <w:p>
      <w:pPr>
        <w:spacing w:after="0"/>
        <w:ind w:left="0"/>
        <w:jc w:val="both"/>
      </w:pPr>
      <w:bookmarkStart w:name="z31" w:id="3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ИНСТРУКЦИЯ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 оформлении разрешения на экспорт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(или) импорт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I. Общие положения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целях реализации пункта 25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и определяет порядок оформления разрешения на экспорт или импорт отдельных видов товаров (далее – разрешение).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настоящей Инструкции, применяются в значениях, определенных приложением № 7 к Договору о Евразийском экономическом союзе от 29 мая 2014 года.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внесении в графы кодированной информации применяются классификаторы, используемые для заполнения таможенных деклараций, утверждаемые решением Евразийской экономической комиссии (далее – Комиссия).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Коды информации должны располагаться в правом верхнем углу графы, границы которой выделены знаком "|"  (вертикальная черта).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Порядок оформления разрешения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оформляется уполномоченным органом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специальной, защищенной от подделок бумаге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соответствующих информационных технологий по формам 1 и 2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может оформляться в форме электронного документа в порядке, утверждаемом Комиссией, а до его утверждения – в порядке, определяемом в соответствии с законодательством государства – члена Евразийского экономического союза (далее – государство-член).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Графы разрешения заполняются следующим образом: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"Уполномоченный орган":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полное наименование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1 "Разрешение":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12-значный номер разрешения, который формируется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1 и 2 – код страны в соответствии с классификатором стран мира (для государства-члена уполномоченного органа: Республика Армения – АМ, Республика Беларусь – BY, Республика Казахстан – KZ, Кыргызская Республика – KG, Российская Федерация – RU);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3 и 4 – две последние цифры года, в котором оформлено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5 – 7 – номер печати (код)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8 – 12 – порядковый номер разрешения, присваиваемый уполномоченным органом в специальном журнале регистрации разрешений в письменном и (или) электронном виде с использованием информационных технологий путем присвоения разрешению 5-значного регистрационного номера в порядке возрастания с начала календарного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2 "Период действия":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запрашиваемый заявителем период действия разрешения в формате ДД.ММ.ГГГГ, где ДД – число, ММ – месяц, ГГГГ – год (например, с 01.01.2015 по 31.12.2015).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с которой начинается период действия разрешения, не должна наступать позднее трех месяцев с даты подписания проекта разрешения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3 "Тип разрешения":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направление перемещения товара (прописными буквами): "экспорт" (для оформления разрешения на экспорт товара) или "импорт" (для оформления разрешения на импорт товара);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4 "Контракт":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номер контракта (договора) на осуществление внешнеторговой сделки и дата его подписания в формате ДД.ММ.ГГГГ. В случае отсутствия номера контракта (договора) делается запись: "б/н";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графа 5 "Заявитель":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следующие сведения о заявителе: для юридических лиц – полное официальное наименование и юридический адрес, для индивидуальных предпринимателей – фамилия, имя, отчество (при наличии) и сведения о документе, удостоверяющем личность (серия, номер, когда и кем выдан).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графы через знак "|" (вертикальная черта)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– бизнес-идентификационный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(ИНН);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графа 6 "Покупатель" (форма 1) или "Продавец"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"Покупатель" (для оформления экспортного разрешения) или "Продавец" (для оформления импортного разрешения).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полное официальное наименование и полный адрес иностранного партнера (партнера), являющегося контрагентом заявителя по контракту (договору), предусматривающему передачу прав на товар, указанный в контракте (договоре) (на языке контракта (договора)). При этом в качестве покупателя указывается иностранный партнер (партнер), получающий от заявителя права на товар, а в качестве продавца – иностранный партнер (партнер), передающий такие права заявителю;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графа 7 "Страна назначения" (форма 1) или "Страна отправления" (форма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"Страна назначения" (для оформления разрешения на экспорт) или "Страна отправления" (для оформления разрешения на импорт).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соответствии с классификатором стран мира указываются краткое название страны назначения (в случае экспорта) или страны отправления (в случае импорта) и код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контракте (договоре) предусмотрено несколько стран назначения (отправления), в графе делается запись: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условиями контрактов (договоров)", при этом код страны не указывается. Если указанные страны относятся к странам Европейского союза, в графе делается запись: "Страны ЕС", при этом код страны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стране (странах) отправления товаров графа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графа 8 "Страна покупателя" (форма 1) или "Страна продавца" (форма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"Страна покупателя" (для оформления разрешения на экспорт) или "Страна продавца" (для оформления разрешения на импорт).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соответствии с классификатором стран мира указываются краткое название страны покупателя (продавца) и код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графа 9 "Валюта контракта":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соответствии с классификатором валют указываются полное наименование валюты контракта (договора) и ее цифровой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графа 10 "Стоимость":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стоимость товара в валюте контракта (договора).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имеет дробные единицы, такая стоимость округляется до целой величины по правилам математического округления.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контракте (договоре) и приложениях (дополнениях) к нему сведений, позволяющих указать в разрешении точную стоимость товара, стоимость указывается ориентировочно;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графа 11 "Статистическая стоимость":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стоимость товара в долларах США в соответствии с контрактом (договором).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товара выражена в отличной от долларов США валюте, пересчет такой стоимости в доллары США производится в соответствии с паритетом валют (стоимостное соотношение валюты, указанной в контракте (договоре), к доллару США по курсу, установленному национальным (центральным) банком государства-члена на дату подписания контракта (договора)).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имеет дробные единицы, такая стоимость округляется до целой величины по правилам математического округления.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контракте (договоре) и приложениях (дополнениях) к нему сведений, позволяющих указать в разрешении точную стоимость товара, статистическая стоимость указывается ориентировочно. При этом в графе 16 делается запись: "Стоимость и статистическая стоимость указаны ориентировочно";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графа 12 "Страна происхождения":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соответствии с классификатором стран мира указываются краткое название страны происхождения товара и код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контракте (договоре) предусмотрено несколько стран происхождения товара, в графе делается запись: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условиями контрактов (договоров)", при этом код страны не указывается. Если указанные страны относятся к странам Европейского союза, в графе делается запись "Страны ЕС", при этом код страны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товара определяется в соответствии с правилами определения происхождения товаров, устанавливаемыми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графа 13 "Количество":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количество товара в единицах измерения, указанных в графе 14 (для весовых единиц – вес нетто).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весом нетто понимается вес товара без упаковки, устанавливаемый в соответствии с техническими регламентами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нормативными документами по стандартизации, а также в соответствии с другими актами законодательства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графа 14 "Единица измерения":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может указываться построчно до двух единиц измерения. В первой строке графы указывается сокращенное наименование основной единицы измерения товара в соответствии с единой Товарной номенклатурой внешнеэкономической деятельности Евразийского экономического союза (далее – ТН ВЭД ЕАЭС). При наличии дополнительной единицы измерения товара такая единица измерения указывается во второй строке графы в соответствии с классификатором единиц измерения, при этом в графе 13 количество товара также указывается построчно;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графа 15 "Код товара по ЕТН ВЭД и его описание":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описание товара и его классификационный код в соответствии с ТН ВЭД ЕАЭС. Описание товара должно позволить произвести однозначное отнесение товара к одному 10-значному классификационному коду по ТН ВЭД ЕАЭС. Описание товара должно включать в себя его наименование (торговое, коммерческое или иное традиционное).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вся информация не помещается в графе 15, часть такой информации указывается в графе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графа 16 "Дополнительная информация":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при необходимости указываются сведения, уточняющие сведения в графах 7, 8, 10 – 15, а также сведения об изменениях, вносимых в контракт (договор) на день оформления проекта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графа 17 "Уполномоченное лицо заявителя":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инициалы, фамилия, должность и телефон лица, уполномоченного заявителем на подписание проекта разрешения, и дата проекта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графа 18 "Уполномоченное лицо":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инициалы, фамилия и должность должностного лица уполномоченного органа с проставлением подписи указанного лица и даты. Подпись указанного лица заверяется печатью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 с изменениями, внесенными решениями Коллегии Евразийской экономической комиссии от 24.12.2014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/>
          <w:color w:val="000000"/>
          <w:sz w:val="28"/>
        </w:rPr>
        <w:t xml:space="preserve">; от </w:t>
      </w:r>
      <w:r>
        <w:rPr>
          <w:rFonts w:ascii="Times New Roman"/>
          <w:b w:val="false"/>
          <w:i/>
          <w:color w:val="000000"/>
          <w:sz w:val="28"/>
        </w:rPr>
        <w:t xml:space="preserve">16.06.2015 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/>
          <w:color w:val="00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Внизу бланка разрешения за пределами заполненных граф может располагаться штриховой или иной код, содержащий данные, указанные в графах разрешения.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решением Комиссии или законодательством государства-члена предусмотрено представление заявителем в уполномоченный орган проекта разрешения, такой проект оформляется заявителем на бумажном носителе по формам 1 и 2, предусмотренным приложением к настоящей Инструкции. При этом в правом верхнем углу бланка за пределами заполненных граф указывается слово "Проект".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Заявителем также оформляется электронная копия проекта разрешения в формате, утверждаемом Комиссией, а до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– в формате, определяемом в соответствии с законодательством государства-члена.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разрешения может представляться в уполномоченный орган в форме электронного документа в порядке, предусмотренном законодательством государства-члена. 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Графы проекта разрешения заполняются следующим образом: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графы 1 и 18 не заполняются;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графы 2 – 16 заполняются в соответствии с порядком заполнения соответствующих граф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17 "Уполномоченное лицо заявителя":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инициалы, фамилия, должность и телефон лица, уполномоченного заявителем на подписание проекта разрешения, с проставлением личной подписи указанного лица и даты подписания такого проекта разрешения. Подпись уполномоченного лица заявителя заверяется печатью (при наличии).</w:t>
      </w:r>
    </w:p>
    <w:p>
      <w:pPr>
        <w:spacing w:after="0"/>
        <w:ind w:left="0"/>
        <w:jc w:val="both"/>
      </w:pPr>
      <w:bookmarkStart w:name="z43" w:id="4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Инструкции об оформлении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разрешения на экспорт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 отдельных видов товаров</w:t>
      </w:r>
    </w:p>
    <w:p>
      <w:pPr>
        <w:spacing w:after="0"/>
        <w:ind w:left="0"/>
        <w:jc w:val="both"/>
      </w:pPr>
      <w:bookmarkStart w:name="z44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разрешения на экспорт и (или) импорт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отдельных видов товаров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(форма 1)          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экспорт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           по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Уполномоченное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(форма 2)      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РАЗРЕШЕНИЕ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 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           по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 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Уполномоченное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