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a191" w14:textId="b1aa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единую Товарную номенклатуру внешнеэкономической деятельности Таможенного союза в отношении определения термина "проходные изоляторы"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216.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Дополнительные примечания Таможенного союза к группе 85 единой Товарной номенклатуры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примечанием 4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подсубпозиции 8535 90 000 1 термин "проходные изоляторы" означает устройства, прикрепляемые к фланцам отсеков модулей, входящих в состав комплектного распределительного устройства элегазового (КРУЭ), и предназначенные для разделения газовых объемов между данными отсеками или объединения различных модулей КРУЭ в один газовый объем, а также соединения через встроенные в проходные изоляторы электроды проводников модулей КРУЭ между собой при сборке КРУЭ. Проходные изоляторы бывают газоплотными и негазоплотными. С помощью газоплотных изоляторов происходит разделение газовых объемов КРУЭ. С помощью негазоплотных изоляторов происходит объединение различных модулей КРУЭ в один газовый объем. Проходные изоляторы состоят из фланцевого кольца, литого изолятора и электродов, залитых в изолятор.".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