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ba31" w14:textId="b4cb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Положении об обмене между уполномоченными органами государств-членов Евразийского экономического союза информацией, связанной с зачислением, распределением, перечислением и возвратом специальных, антидемпинговых, компенсационных пошлин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декабря 2014 года № 240.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зачислении и распределении специальных, антидемпинговых, компенсационных пошлин (приложение к приложению № 8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обмене между уполномоченными органами государств – членов Евразийского экономического союза информацией, связанной с зачислением, распределением, перечислением и возвратом специальных, антидемпинговых, компенсационных пошлин.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мая 2012 г. № 60 "О Положении о порядке обмена между уполномоченными органами государств – членов Таможенного союза информацией, связанной с зачислением, распределением и возвратом специальных, антидемпинговых и компенсационных пошлин".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Положение, утвержденное настоящим Решением, применяется в части, касающейся Республики Армения, с 1-го числа месяца, следующего за месяцем вступления в силу Договора от 10 октября 2014 года о присоединении Республики Армения к Договору о Евразийском экономическом союзе от 29 мая 2014 года.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даты вступления в силу Договора о Евразийском экономическом союзе от 29 мая 2014 года, но не ранее чем по истечении 30 календарных дней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2014 г. № 240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обмене между уполномоченными органами государств–членов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 информацией, связанной</w:t>
      </w:r>
      <w:r>
        <w:br/>
      </w:r>
      <w:r>
        <w:rPr>
          <w:rFonts w:ascii="Times New Roman"/>
          <w:b/>
          <w:i w:val="false"/>
          <w:color w:val="000000"/>
        </w:rPr>
        <w:t>с зачислением, распределением, перечислением и возвратом</w:t>
      </w:r>
      <w:r>
        <w:br/>
      </w:r>
      <w:r>
        <w:rPr>
          <w:rFonts w:ascii="Times New Roman"/>
          <w:b/>
          <w:i w:val="false"/>
          <w:color w:val="000000"/>
        </w:rPr>
        <w:t>специальных, антидемпинговых, компенсационных пошлин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зачислении и распределении специальных, антидемпинговых, компенсационных пошлин (приложение к приложению № 8 к Договору о Евразийском экономическом союзе от 29 мая 2014 года) и определяет порядок, формы и сроки обмена между уполномоченными органами государств – членов Евразийского экономического союза (далее – государства-члены) информацией, связанной с зачислением, распределением, перечислением и возвратом специальных, антидемпинговых, компенсационных пошлин.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Понятия, используемые в настоящем Положении, применяются в значениях, определенных Протоколом о порядке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государств-членов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года), Протоколом о применении специальных защитных, антидемпинговых и компенсационных мер по отношению к третьим странам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и регулирующими таможенные правоотношения международными договорами, входящими в право Союза.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государства-члена ежедневно, не позднее 16 часов по местному времени (для Республики Армения – время г. Еревана, для Республики Беларусь – время г. Минска, для Республики Казахстан – время г. Нур-Султана, для Кыргызской Республики – время г. Бишкека, для Российской Федерации – время г. Москвы) текущего дня, направляет уполномоченным органам других государств-членов отчет, содержащий информацию о зачислении и распределении сумм специальных, антидемпинговых, компенсационных пошлин за отчетный день и нарастающим итогом с начала календарного года, по форме согласно приложению.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Коллегии Евразийской экономической комиссии от 18.08.2015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14.01.2020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вступления в силу Протокола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ff0000"/>
          <w:sz w:val="28"/>
        </w:rPr>
        <w:t xml:space="preserve"> о Евразийском экономическом союзе от 29 мая 2014 года (2), подписанного 1 октября 2019 г., но не ранее чем по истечении 30 календарных дней с даты официального опубликования настоящего Решения).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Уполномоченный орган государства-члена ежемесячно, на 5-й рабочий день месяца, следующего за отчетным, направляет в Евразийскую экономическую комиссию предусмотренную пунктом 3 настоящего Положения информацию за последний отчетный день отчетного месяца и нарастающим итогом с начала календарного года по форме, предусмотренной приложением к настоящему Положению.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Коллегии Евразийской экономической комиссии от 12.09.2017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Уполномоченные органы государств-членов осуществляют оперативную сверку информации, полученной в соответствии с пунктом 3 настоящего Положения. В случае установления расхождений оформляется протокол и государствами-членами принимаются меры по урегулированию расхождений.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Коллегии Евразийской экономической комиссии от 12.09.2017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Информация, направляемая уполномоченным органом одного государства-члена уполномоченным органам других государств-членов и в Евразийскую экономическую комиссию в соответствии с настоящим Положением, подписывается руководителем данного уполномоченного органа (иным уполномоченным лицом) и направляется в электронном виде с использованием интегрированной информационной системы Евразийского экономического союза, а до ввода указанной системы в действие – по электронным каналам связи в виде графических электронных копий документов, содержащих данную информацию.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об обмене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органами 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информацией, связанной с зачислением, распределением,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перечислением и возвратом специальных, антидемпинговых,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компенсационных пошлин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г. № 9)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</w:t>
      </w:r>
      <w:r>
        <w:br/>
      </w:r>
      <w:r>
        <w:rPr>
          <w:rFonts w:ascii="Times New Roman"/>
          <w:b/>
          <w:i w:val="false"/>
          <w:color w:val="000000"/>
        </w:rPr>
        <w:t>(наименование уполномоченного органа государства – члена Евразийского экономического союза) о зачислении и распределении сумм специальных, антидемпинговых, компенсационных пошлин</w:t>
      </w:r>
      <w:r>
        <w:br/>
      </w:r>
      <w:r>
        <w:rPr>
          <w:rFonts w:ascii="Times New Roman"/>
          <w:b/>
          <w:i w:val="false"/>
          <w:color w:val="000000"/>
        </w:rPr>
        <w:t>за "_____" 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Решением Коллегии Евразийской экономической комиссии от 14.01.2020 № 9 (вступает в силу с даты вступления в силу Протокола о внесении изменений в </w:t>
      </w:r>
      <w:r>
        <w:rPr>
          <w:rFonts w:ascii="Times New Roman"/>
          <w:b w:val="false"/>
          <w:i w:val="false"/>
          <w:color w:val="ff0000"/>
          <w:sz w:val="28"/>
        </w:rPr>
        <w:t>Договор</w:t>
      </w:r>
      <w:r>
        <w:rPr>
          <w:rFonts w:ascii="Times New Roman"/>
          <w:b w:val="false"/>
          <w:i w:val="false"/>
          <w:color w:val="ff0000"/>
          <w:sz w:val="28"/>
        </w:rPr>
        <w:t xml:space="preserve"> о Евразийском экономическом союзе от 29 мая 2014 года (2), подписанного 1 октября 2019 г., но не ранее чем по истечении 30 календарных дней с даты официального опубликования настоящего Решения).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5423"/>
        <w:gridCol w:w="10"/>
        <w:gridCol w:w="2703"/>
        <w:gridCol w:w="271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день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начала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В национальной валюте государства-члена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Суммы специальных, антидемпинговых, компенсационных пошлин, зачисленные на единый счет уполномоченного органа государства-члена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Суммы исполненных уполномоченным органом государства-члена в отчетном дне зачетов в счет уплаты специальных, антидемпинговых, компенсационных пошлин –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авансовых платежей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вывозных таможенных пошлин, налогов и сборов, а также иных платежей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Суммы специальных, антидемпинговых, компенсационных пошлин, зачтенные в отчетном дне в счет погашения задолженности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Суммы специальных, антидемпинговых, компенсационных пошлин, зачтенные в текущем дне в счет погашения задолженности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Суммы специальных, антидемпинговых, компенсационных пошлин, возвращенные в отчетном дне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Суммы специальных, антидемпинговых, компенсационных пошлин, подлежащие возврату в текущем дне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Суммы возврата специальных, антидемпинговых, компенсационных пошлин, не принятые национальным (центральным) банком государства-члена к исполнению в отчетном дне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Суммы специальных, антидемпинговых, компенсационных пошлин, подлежащие распределению между государствами-членами, – всего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в бюджет Республики Армения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в бюджет Республики Беларусь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в бюджет Республики Казахстан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 в бюджет Кыргызской Республики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 в бюджет Российской Федерации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Суммы распределенных специальных, антидемпинговых, компенсационных пошлин, перечисленные на счета в иностранной валюте других государств-членов, – всего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числе*: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Республики Армения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Республики Беларусь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 Республики Казахстан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 Кыргызской Республики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 Российской Федерации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Суммы поступлений в бюджет государства-члена доходов от распределения специальных, антидемпинговых, компенсационных пошлин, перечисленные с единого счета уполномоченного органа этого государства-члена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Суммы распределенных специальных, антидемпинговых, компенсационных пошлин, перечисление которых на счета в иностранной валюте других государств-членов приостановлено, –всего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числе*: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 Республики Армения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 Республики Беларусь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 Республики Казахстан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 Кыргызской Республики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11.5. Российской Федерации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В национальных валютах других государств-членов*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Суммы поступлений на счета в иностранной валюте уполномоченного органа государства-члена: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от Республики Армения, драм – всего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12.1.1. доходы от распределения специальных, антидемпинговых, компенсационных пошлин, поступившие на счета в иностранной валюте уполномоченного органа государства-члена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12.1.2. сумма поступивших на счета в иностранной валюте уполномоченного органа государства-члена процентов за просрочку при нарушении исполнения требований, предусмотренных Протоколом**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от Республики Беларусь, белорусский рубль – всего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12.2.1. доходы от распределения специальных, антидемпинговых, компенсационных пошлин, поступившие на счета в иностранной валюте уполномоченного органа государства-члена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12.2.2. сумма поступивших на счета в иностранной валюте уполномоченного органа государства-члена процентов за просрочку при нарушении исполнения требований, предусмотренных Протоколом**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 от Республики Казахстан, тенге – всего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12.3.1. доходы от распределения специальных, антидемпинговых, компенсационных пошлин, поступившие на счета в иностранной валюте уполномоченного органа государства-члена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12.3.2. сумма поступивших на счета в иностранной валюте уполномоченного органа государства-члена процентов за просрочку при нарушении исполнения требований, предусмотренных Протоколом**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 от Кыргызской Республики, сом – всего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12.4.1. доходы от распределения специальных, антидемпинговых, компенсационных пошлин, поступившие на счета в иностранной валюте уполномоченного органа государства-члена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12.4.2. сумма поступивших на счета в иностранной валюте уполномоченного органа государства-члена процентов за просрочку при нарушении исполнения требований, предусмотренных Протоколом**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 от Российской Федерации, российский рубль – всего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12.5.1. доходы от распределения специальных, антидемпинговых, компенсационных пошлин, поступившие на счета в иностранной валюте уполномоченного органа государства-члена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12.5.2. сумма поступивших на счета в иностранной валюте уполномоченного органа государства-члена процентов за просрочку при нарушении исполнения требований, предусмотренных Протоколом**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предыдущего отчета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"__"__________20__г.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 государства-члена (уполномоченное лицо)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(подпись)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(Ф.И.О.)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телефона)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Не заполняется в отношении государства-члена, уполномоченным органом которого подготовлен отчет.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Протокол о применении специальных защитных, антидемпинговых и компенсационных мер по отношению к третьим странам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