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c1f5" w14:textId="82ac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сотрудничества государств – членов Таможенного союза и Единого экономического пространства в отрасли легкой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31 января 2014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Совет Евразийской экономической комиссии, приняв во внимание результаты анализа состояния легкой промышленности в государствах – членах Таможенного союза и Единого экономического пространства (далее – государства-члены),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важность обеспечения создания условий для развития промышленного производства, углубления промышленной кооперации, научно-технического и инновационного сотрудничества государств-членов, повышения конкурентоспособности продукции легкой промышленности и развития добросовестной конкуренции,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развития сотрудничества государств-членов в отрасли легкой промышленности, а также повышения конкурентоспособности легкой промышленности как одного из секторов экономики, приоритетных для реализации промышленного сотрудничества государств-членов,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в целях обеспечения условий для достижения задач, определенных в национальных стратегических программах, представить в Евразийскую экономическую комиссию до 1 октября 2014 г. предложения для включения в план мероприятий по развитию легкой промышленности государств-членов, предусматривающих использование потенциала интеграции, в том числе по следующим вопросам: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определение перечня чувствительных товаров легкой промышленности, в отношении которых государства-члены признают целесообразным осуществлять промышленное сотрудничество, и применение при необходимости мер для стимулирования производства этих товаров с учетом обязательств государств-членов перед Всемирной торговой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формирование условий, направленных на обеспечение инвестиционной привлекательности легкой промышленности путем развития межотраслевой и межгосударственной кооперации и заключения долгосрочных контрактов на поставку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ускорение модернизации легкой промышленности путем расширения механизмов финансовой поддержки (включая лизинг, страхование);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осуществление на постоянной основе уполномоченными органами государств-членов мониторинга процессов модернизации и технологического перевооружения легкой промышленности в целях последующей выработки совместного плана технического перевооружения, в том числе за счет использования оборудования, произведенного на территориях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совершенствование таможенного администрирования в отношении продукции легкой промышленности, ввозимой физическими и юридическими лицами на единую таможенную территорию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выработка конкретных мер по борьбе с нелегальным ввозом, производством и оборотом продукции легкой промышленности на единой таможенной территории Таможенного союза, включая введение механизма маркировки отдельных видов продукции легкой промышленности и формирование при Евразийской экономической комиссии соответствующей рабочей группы с включением в нее представителей заинтересованных государственных органов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определение перспективных и наиболее конкурентоспособных сегментов легкой промышленности, имеющих потенциал на внутреннем и внешнем рынках, и разработка по ним совместных проектов по созданию новых производств и освоению новой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з) реализация кооперационных проектов, определение объемов и возможности их финансирования на федеральном (республиканском) и региональном (муниципальном, местном) уровнях;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и) повышение качества и конкурентоспособности продукции легкой промышленности, в том числе посредством развития систем добровольной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к) совместное освоение новых технологий на базе технологических платформ и промышленных кластеров;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л) субсидирование затрат производителей продукции легкой промышленности на проведение мероприятий, связанных с оценкой (подтверждением) соответствия этой продукции требованиям технических регламентов Таможенного союза (по результатам проведения консультаций с представителями Евразийской экономической комиссии и бизнес-сообществ государств-членов);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м) проведение среди хозяйствующих субъектов разъяснительной работы по вопросам применения технических регламентов Таможенного союза в отношении продукции легкой промышленности в целях обеспечения соблюдения обязательных требований этих технических регламентов;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н) организация контроля за исполнением установленных техническими регламентами Таможенного союза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продукции легкой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о) обмен опытом по использованию эффективных механизмов управления легкой промышленностью и внедрению новых технологий, профессиональная подготовка и обмен квалифицированными трудовыми ресурсами.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