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297d" w14:textId="92c2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11 февраля 2014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вопросам технического регулирования Евразийской экономической комиссии Корешкова В.Н. по обращению Первого заместителя Премьер-министра Республики Казахстан, члена Совета Евразийской экономической комиссии Сагинтаева Б.А.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Российской Федерации в месячный срок с даты официального опубликования настоящей Рекомендации завершить внутригосударственное согласование проекта решения Евразийской экономической комиссии о внесении изменений в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