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5382" w14:textId="f88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"Требования безопасности пищевых добавок, ароматизаторов и технологических вспомогательных средств" (ТР ТС 029/2012)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"Требования безопасности пищевых добавок, ароматизаторов и технологических вспомогательных средств" (ТР ТС 029/2012), принятому Решением Совета Евразийской экономической комиссии от 20 июля 2012 г. № 58, в разделе "Ароматизаторы" позицию вторую в графе первой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"Ванилин для продуктов на зерновой и фруктовой основах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6 месяцев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Росисской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