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91ca4" w14:textId="4a91c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разработки технических регламентов Евразийского экономического союза и внесения изменений в технические регламенты Таможенного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 октября 2014 года № 79.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решения с изменением, внесенным решением Совета Евразийской экономической комиссии от 12.02.2016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года, действовавших до вступления в силу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Евразийском экономическом союзе от 29 мая 2014 года,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Совета Евразийской экономической комиссии от 12.02.2016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разработки технических регламентов Евразийского экономического союза и внесения изменений в технические регламенты Таможенного союза.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Совета Евразийской экономической комиссии от 12.02.2016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в месячный срок со дня официального опубликования настоящего Решения представить в Евразийскую экономическую комиссию информацию об органах, ответственных за разработку технических регламентов Таможенного союза и внесения изменений в технические регламенты Таможенного союза, предусмотренных планом, утвержденным настоящим Решением, и органах, участвующих в их разработке.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Вопрос о включении в план разработки технических регламентов Таможенного союза и внесения изменений в технические регламенты Таможенного союза по каждому из следующих проектов технических регламентов Таможенного союза: "О безопасности подвижного состава метрополитена", "О безопасности легкого рельсового транспорта, трамваев", "О требованиях безопасности к материалам и реагентам, применяемым для водоочистки и водоподготовки", "О требованиях к системам и приборам учета воды, газа, тепловой энергии, электрической энергии", "О требованиях к средствам измерений показателей нефти и продуктов ее переработки" рассматривать на последующих заседаниях Совета Евразийской экономической комиссии, начиная с даты вступления в силу настоящего Решения, не менее одного на каждом заседании Совета Евразийской экономической комиссии, с принятием окончательных решений.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Румас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Сагинтаев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2014 г. № 79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</w:t>
      </w:r>
      <w:r>
        <w:br/>
      </w:r>
      <w:r>
        <w:rPr>
          <w:rFonts w:ascii="Times New Roman"/>
          <w:b/>
          <w:i w:val="false"/>
          <w:color w:val="000000"/>
        </w:rPr>
        <w:t>разработки технических регламентов Евразийского</w:t>
      </w:r>
      <w:r>
        <w:br/>
      </w:r>
      <w:r>
        <w:rPr>
          <w:rFonts w:ascii="Times New Roman"/>
          <w:b/>
          <w:i w:val="false"/>
          <w:color w:val="000000"/>
        </w:rPr>
        <w:t>экономического союза и внесения изменений</w:t>
      </w:r>
      <w:r>
        <w:br/>
      </w:r>
      <w:r>
        <w:rPr>
          <w:rFonts w:ascii="Times New Roman"/>
          <w:b/>
          <w:i w:val="false"/>
          <w:color w:val="000000"/>
        </w:rPr>
        <w:t>в технические регламенты Таможенного союза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План в редакции решения Совета Евразийской экономической комиссии от 12.02.2016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10 календарных дней с даты его официального опубликования); с изменениями, внесенными решениями Совета Евразийской экономической комиссии от 18.10.2016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30.11.2016 </w:t>
      </w:r>
      <w:r>
        <w:rPr>
          <w:rFonts w:ascii="Times New Roman"/>
          <w:b w:val="false"/>
          <w:i w:val="false"/>
          <w:color w:val="ff0000"/>
          <w:sz w:val="28"/>
        </w:rPr>
        <w:t>№ 125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15.09.2017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13.07.2017 </w:t>
      </w:r>
      <w:r>
        <w:rPr>
          <w:rFonts w:ascii="Times New Roman"/>
          <w:b w:val="false"/>
          <w:i w:val="false"/>
          <w:color w:val="ff0000"/>
          <w:sz w:val="28"/>
        </w:rPr>
        <w:t>№ 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10.11.2017 </w:t>
      </w:r>
      <w:r>
        <w:rPr>
          <w:rFonts w:ascii="Times New Roman"/>
          <w:b w:val="false"/>
          <w:i w:val="false"/>
          <w:color w:val="ff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16.02.2018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16.02.2018 </w:t>
      </w:r>
      <w:r>
        <w:rPr>
          <w:rFonts w:ascii="Times New Roman"/>
          <w:b w:val="false"/>
          <w:i w:val="false"/>
          <w:color w:val="ff0000"/>
          <w:sz w:val="28"/>
        </w:rPr>
        <w:t>№ 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18.01.2019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22.02.2019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22.02.2019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29.03.2019 </w:t>
      </w:r>
      <w:r>
        <w:rPr>
          <w:rFonts w:ascii="Times New Roman"/>
          <w:b w:val="false"/>
          <w:i w:val="false"/>
          <w:color w:val="ff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28.05.2019 </w:t>
      </w:r>
      <w:r>
        <w:rPr>
          <w:rFonts w:ascii="Times New Roman"/>
          <w:b w:val="false"/>
          <w:i w:val="false"/>
          <w:color w:val="ff0000"/>
          <w:sz w:val="28"/>
        </w:rPr>
        <w:t>№ 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30.09.2019 </w:t>
      </w:r>
      <w:r>
        <w:rPr>
          <w:rFonts w:ascii="Times New Roman"/>
          <w:b w:val="false"/>
          <w:i w:val="false"/>
          <w:color w:val="ff0000"/>
          <w:sz w:val="28"/>
        </w:rPr>
        <w:t>№ 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18.11.2019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19.12.2019 </w:t>
      </w:r>
      <w:r>
        <w:rPr>
          <w:rFonts w:ascii="Times New Roman"/>
          <w:b w:val="false"/>
          <w:i w:val="false"/>
          <w:color w:val="ff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30.01.2020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30.01.2020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21.02.2020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16.03.2020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16.03.2020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10.07.2020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04.09.2020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05.03.2021 </w:t>
      </w:r>
      <w:r>
        <w:rPr>
          <w:rFonts w:ascii="Times New Roman"/>
          <w:b w:val="false"/>
          <w:i w:val="false"/>
          <w:color w:val="ff0000"/>
          <w:sz w:val="28"/>
        </w:rPr>
        <w:t>№ 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 технического регламента Евразийского экономического союза (технического регламента Таможенного союза)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разработчик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Соразработчики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сроке представления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позиции Единого перечня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Разработка технических регламентов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безопасности алкогольной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 Евразийского экономического союза (далее – государства-члены)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требованиях к минеральным удобрениям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3. Исключена Решением Совета Евразийской экономической комиссии от 18.10.2016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безопасности рыбы и рыбной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Требования к сжиженным углеводородным газам для использования в качестве топлива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О безопасности аттракционов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безопасности зданий и сооружений, строительных материалов и изделий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2015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21, 22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Об ограничении применения опасных веществ в изделиях электротехники и радиоэлектроники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безопасности упакованной питьевой воды, включая природные минеральные воды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безопасности оборудования для детских игровых площадок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требованиях к энергетической эффективности электрических энергопотребляющих устройств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Евразийская экономическая комиссия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безопасности кормов и кормовых добавок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 безопасности мяса птицы и продукции ее 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 безопасности продукции, предназначенной для защиты населения при чрезвычайных ситуациях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О безопасности продукции, предназначенной для гражданской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 требованиях к средствам обеспечения пожарной безопасности и пожаротушения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38, 39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Требования к углям и продуктам их переработки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материалов, контактирующих с пищевой продукцией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1, 2, 32, 36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нефти, подготовленной к транспортировке и (или)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О безопасности газа горючего природного, подготовленного к транспортированию и (или) использованию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О требованиях к магистральным трубопроводам для транспортирования жидких и газообразных углеводородов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О безопасности высоковольтного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безопасности подвижного состава метрополитена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легкорельсового транспорта, трамваев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Технический регламент на никотинсодержащую продукцию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Внесение изменений в технические регламенты Таможенного союза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 безопасности машин и оборудования (ТР ТС 010/2011) (изменения № 1 в части устранения неопределенности в отношении форм подтверждения соответствия групп технологического оборудования для предприятий торговли, общественного питания и пищеблоков и технической неточности (пункт 5 статьи 1))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2014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 безопасности упаковки (ТР ТС 005/2011)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2015 г.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 безопасности зерна (ТР ТС 015/2011) (изменения № 2 в части исключения разночтений в технических регламентах Таможенного союза для масличной культуры "рапс")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 безопасности продукции легкой промышленности (ТР ТС 017/2011) (изменения № 2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О безопасности продукции, предназначенной для детей и подростков (ТР ТС 007/2011)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Пищевая продукция в части ее маркировки (ТР ТС 022/2011) (изменения № 1 в части уточнения терминов "легкочитаемость", "понятность", "контрастность фона" и других требований)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2015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 безопасности пищевой продукции (ТР ТС 021/2011) (изменения № 2 в части приведения к единообразию обязательных требований к пищевой продукции,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О безопасности продукции, предназначенной для детей и подростков (ТР ТС 007/2011) (изменения № 2 в части уточнения области применения в отношении одежды и обуви спортивного ассортимента)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О безопасности молока и молочной продукции (ТР ТС 033/2013) (изменения № 1 в части отнесения восстановленного молока к молочной 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О безопасности колесных транспортных средств (ТР ТС 018/2011) (изменения № 2 в части установления требований к санитарному транспорту, корректировки отдельных положений по результатам реализации аналогичных требований, предусмотренных законодательством государств-членов, а также в связи с передачей транспортных средств для использования в целях ликвидации чрезвычайных ситуаций и последствий стихийных бедствий в соответствии с законодательством государств-членов)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О безопасности молока и молочной продукции (ТР ТС 033/2013) (изменения № 2 в части корректировки понятийного аппарата и установления дополнительных требований к маркировке молокосодержащих продуктов)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О безопасности игрушек (ТР ТС 008/2011) (изменения № 1 в части уточнения области применения и отдельных положений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О безопасности маломерных судов (ТР ТС 026/2012) (изменения № 1 в части уточнения области распространения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О безопасности парфюмерно-косметической продукции (ТР ТС 009/2011) (изменения № 2 в части включения терминов "парфюмерно-косметическая продукция для искусственного загара" и "продавец", актуализации требований в отношении водородного показателя косметической продукции рН, актуализации значений и устранения технических ошибок в приложениях 1 –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Требования безопасности пищевых добавок, ароматизаторов и технологических вспомогательных средств (ТР ТС 029/2012) (изменения № 2 в части приведения к единообразию требований к пищевым добавкам, установленных в техническом регламенте и Единых санитарно-эпидемиологических и гигиенических требованиях к товарам, подлежащим санитарно-эпидемиологическому надзору (контролю), а также в части содержания в мясной продукции фосфорной кислоты и пищевых фосфатов)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О безопасности оборудования, работающего под избыточным давлением (ТР ТС 032/2013) (изменения № 1 в части введения новых терминов, уточнения отдельных положений технического регламента в части внесения технических правок по результатам практики применения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О безопасности пищевой продукции (ТР ТС 021/2011) (изменения № 3 в части установления дополнительных требований к шоколаду, шоколадным изделиям и какао-продуктам)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О безопасности низковольтного оборудования (ТР ТС 004/2011)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О безопасности средств индивидуальной защиты (ТР ТС 019/2011) (изменения № 1 в части уточнения области применения технического регламента и уточнения требований к отдельным объектам технического регулирования)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 Исключен решением Совета Евразийской экономической комиссии от 16.02.2018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Электромагнитная совместимость технических средств (ТР ТС 020/2011) (изменения № 1 в части уточнения области применения технического регламента, исключения дублирования в техническом регламенте положений принятых технических регламентов Таможенного союза)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Пищевая продукция в части ее маркировки (ТР ТС 022/2011) (изменения № 2 в части, касающейся сведений о получении пищевой продукции с применением генно-инженерно-модифицированных организмов или о содержании таких организмов)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О безопасности сельскохозяйственных и лесохозяйственных тракторов и прицепов к ним (ТР ТС 031/2012) (изменения № 1 в части требований к экологической безопасности тракторов, идентификационной маркировке тракторов, требований к тракторам, работающим на сжатом природном и сжиженном углеводородном газе, актуализации ссылочных стандартов и Правил ЕЭК ООН)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О безопасности железнодорожного подвижного состава (ТР ТС 001/2011), О безопасности высокоскоростного железнодорожного транспорта (ТР ТС 002/2011), О безопасности инфраструктуры железнодорожного транспорта (ТР ТС 003/2011) (изменения № 1 в части уточнения определения термина "инновационная продукция", области применения, отдельных положений технических регламентов и приведения их в соответствие с Договором о Евразийском экономическом союзе от 29 мая 2014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15, 23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О безопасности игрушек (ТР ТС 008/2011) (изменения № 2 в части установления требований психолого-педагогической безопасности игрушек)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О безопасности машин и оборудования (ТР ТС 010/2011) (изменения № 3 в части дополнения требованиями к оборудованию для малых гидроэлектростанций)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О безопасности пищевой продукции (ТР ТС 021/2011) (изменения № 4 в части исключения специальных требований к биологически активным добавкам к пище), Пищевая продукция в части ее маркировки (ТР ТС 022/2011) (изменения № 3 в части исключения специальных требований к маркировке биологически активных добавок к пище), О безопасности отдельных видов специализированной пищевой продукции, в том числе диетического лечебного и диетического профилактического питания (ТР ТС 027/2012) (изменения № 1 в части установления специальных требований к биологически активным добавкам к пище, их производству, реализации и маркировке)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2016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Технический регламент на масложировую продукцию (ТР ТС 024/2011) (изменения № 2 в части уточнения отдельных положений технического регламента, в том числе касающихся транспортировки растительных масел)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О безопасности колесных транспортных средств (ТР ТС 018/2011) (изменения № 3 в части актуализации, связанной с выполнением государствами-членами обязательств по участию в международных соглашениях по согласованию требований безопасности в отношении транспортных средств)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 О безопасности пищевой продукции (ТР ТС 021/2011) (изменения № 5 в части приведения в соответствие с Договором о Евразийском экономическом союзе от 29 мая 2014 года и установления требований к средствам транспортировки пищевой продукции и продовольственного (пищевого) сырья наливом)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2017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 О безопасности взрывчатых веществ и изделий на их основе (ТР ТС 028/2012) (изменения № 1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2020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32. Исключена решением Совета Евразийской экономической комиссии от 19.12.2019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113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(вступает в силу по истечении 30 календарных дней с даты его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 О безопасности оборудования для работы во взрывоопасных средах (ТР ТС 012/2011) (изменения № 1 в части дополнения требований к кабельной продукции и электронным приборам, применяемым в опасных по газу метану шахтах)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2018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 О безопасности парфюмерно-косметической продукции (ТР ТС 009/2011) (изменения в части актуализации приложений 1 –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 О безопасности пищевой продукции (ТР ТС 021/2011) (изменения в части приведения в соответствие с требованиями технического регламента Евразийского экономического союза "О безопасности упакованной питьевой воды, включая природную минеральную воду" (ТР ЕАЭС 044/2017))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2018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36. Внесение изменений в технические регламенты Евразийского экономического союза и технические регламенты Таможенного союза в части установления форм, схем и процедур оценки соответствия на основе типовых схем оценки соответствия,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Совета Евразийской экономической комиссии от 18 апреля 2018 г. № 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Евразийская экономическая комиссия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государства-члены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 позднее IV квартала 2022 г.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 2, 4 – 15, 20, 23, 25 – 39, 42, 49, 50, 53, 56, 57, 61, 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 О безопасности машин и оборудования (ТР ТС 010/2011) (изменения № 4 в части уточнения области применения и отдельных положений технического регламента, внесения изменений в приложение № 3 к техническому регламенту)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 О требованиях к смазочным материалам, маслам и специальным жидкостям (ТР ТС 030/2012) (изменения в части уточнения отдельных положений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2020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 О безопасности упаковки (ТР ТС 005/2011) (изменения № 4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 О безопасности парфюмерно-косметической продукции (ТР ТС 009/2011) (изменения № 3 в части уточнения области применения, правил идентификации продукции, дополнения терминами, дополнения правилами обращения на рынке, установления требований к токсикологическим показателям, полученным на основе анализа токсикологических характеристик ингредиентов, установления оценки раздражающего действия на слизистые альтернативными методами in vitro, установления требований к упаковке, установления требований к маркировке и оценке соответствия продукции, попадающей одновременно под действие нескольких технических регламентов Евразийского экономического союза (Таможенного союза))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 О безопасности средств индивидуальной защиты (ТР ТС 019/2011) (изменения № 2 в части уточнения области применения и отдельных положений технического регламента, уточнения требований к отдельным объектам технического регулирования, внесения изменений в приложения к техническому регламенту)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-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42. Пищевая продукция в части ее маркировки (ТР ТС 022/2011) (изменения № 4 в части уточнения отдельных положений технического регламента с учетом практики его применения, в том числе указания в составе продукции применяемого при изготовлении вида растительных (животных) масла, жира)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–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 О безопасности мяса и мясной продукции (ТР ТС 034/2013) (изменения № 1 в части изменения требований к указанию пищевой ценности в маркировке продуктов убоя и мясной продукции)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 О безопасности мяса и мясной продукции (ТР ТС 034/2013) (изменения № 2 в части уточнения отдельных позиций понятийного аппарата технического регламента)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 Об ограничении применения опасных веществ в изделиях электротехники и радиоэлектроники (ТР ЕАЭС 037/2016) (изменения № 1 в части расширения области применения технического регламента (средств измерений, химических источников тока и в целом открытой области применения с указанием исключений), актуализации требований по контролируемой номенклатуре опасных веществ и ограничению их содержания в изделиях электротехники и радиоэлектроники, включения требований по утилизации изделий электротехники и радиоэлектроники, утративших потребительские свойства)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 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46. О безопасности мебельной продукции (ТР ТС 025/2012) (изменения в части уточнения области применения и требований к мебельной продукции)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 О безопасности аппаратов, работающих на газообразном топливе (ТР ТС 016/2011) (изменения № 1 в части, касающейся обязательного наличия у газоиспользующего оборудования, предназначенного для применения во внутренних пространствах и помещениях, устройства, обеспечивающего предотвращение скопления несгоревшего газа)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Российская Федерация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2021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 О безопасности игрушек (ТР ТС 008/2011) (изменения № 3 в части уточнения отдельных требований технического регламента по результатам практики его применения)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 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государства-члены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2022 г.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Наименования технических регламентов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союза, предусмотренных разделом I настоящего плана, 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 предмет изменений, предусмотренных разделом II настоящего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плана, могут быть изменены в процессе их разработки.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Представление в Евразийскую экономическую комиссию решений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государств-членов по итогам внутригосударственного согласования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проекта технического регламента Евразийского экономического союза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 принятия,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внесения изменений и отмены технического регламента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союза, утвержденного Решением Совета Евразийской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от 20 июня 2012 г.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Единый перечень продукции, в отношении которой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устанавливаются обязательные требования в рамках Таможенного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утвержденный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января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государств-членов по итогам внутригосударственного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согласования проекта технического регламента Евразийского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экономического союза представлены в Евразийскую экономическую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порядке разработки,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принятия, внесения изменений и отмены технического регламента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Таможенного союза, утвержденного Решением Совета Евразийской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экономической комиссии от 20 июня 2012 г. № 48.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Изменения разрабатываются в соответствии с пунктом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 разработки, принятия, изменения и отмены технических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регламентов Евразийского экономического союза,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утвержденного Решением Совета Евразийской экономической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комиссии от 20 июня 2012 г. № 48.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