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dc1" w14:textId="89f6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размерах (шкале) долевых взносов государств - членов Евразийского экономического союза в бюджет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7 пункта 2 статьи 12 Договора о Евразийском экономическом союзе, подписанного 29 мая 2014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размерах (шкале) долевых взносов государств – членов Евразийского экономического союза в бюджет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0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октября 2014 г.              №                  г. Минск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размерах (шкале) долевых взносов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в бюджет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7 пункта 2 статьи 12 и пунктом 1 статьи 20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для целей формирования и исполнения бюджета Евразийского экономического союза на 2015 год размеры (шкалу) долевых взносов государств – членов Евразийского экономического союза (далее соответственно – государства-члены, Союз) в бюджет Союза в соответствии с нормативами распределения сумм ввозных таможенных пошлин для каждого государства-члена согласно Протоколу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– 4,70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7,33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– 87,97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для целей формирования и исполнения бюджета Союза на 2016 год и далее решение об определении размеров (шкалы) долевых взносов государств-членов в бюджет Союза на первом заседании Высшего Евразийского экономического совета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случае вступления нового государства-члена в Союз размеры (шкала) долевых взносов государств-членов в бюджет Союза подлежат уточнению и применяются для целей формирования и исполнения бюджета Союза начиная с года, следующего за годом вступления нового государства-члена в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