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ee05" w14:textId="819e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Апелляционной палаты Суда Евразийского экономического сообщества от 24 февраля 2014 года по жалобе ООО "СеверАвтоПрокат" на решение Коллегии Суда Евразийского экономического сообщества от 1 ноября 2013 года по делу по заявлению ООО "СеверАвтоПрокат" об оспаривании пункта 4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w:t>
      </w:r>
    </w:p>
    <w:p>
      <w:pPr>
        <w:spacing w:after="0"/>
        <w:ind w:left="0"/>
        <w:jc w:val="both"/>
      </w:pPr>
      <w:r>
        <w:rPr>
          <w:rFonts w:ascii="Times New Roman"/>
          <w:b w:val="false"/>
          <w:i w:val="false"/>
          <w:color w:val="000000"/>
          <w:sz w:val="28"/>
        </w:rPr>
        <w:t>Решение Суда Евразийского экономического сообщества от 24 февраля 2014 года</w:t>
      </w:r>
    </w:p>
    <w:p>
      <w:pPr>
        <w:spacing w:after="0"/>
        <w:ind w:left="0"/>
        <w:jc w:val="left"/>
      </w:pPr>
      <w:r>
        <w:rPr>
          <w:rFonts w:ascii="Times New Roman"/>
          <w:b/>
          <w:i w:val="false"/>
          <w:color w:val="000000"/>
        </w:rPr>
        <w:t xml:space="preserve"> РЕШЕНИЕ</w:t>
      </w:r>
    </w:p>
    <w:p>
      <w:pPr>
        <w:spacing w:after="0"/>
        <w:ind w:left="0"/>
        <w:jc w:val="both"/>
      </w:pPr>
      <w:r>
        <w:rPr>
          <w:rFonts w:ascii="Times New Roman"/>
          <w:b w:val="false"/>
          <w:i w:val="false"/>
          <w:color w:val="000000"/>
          <w:sz w:val="28"/>
        </w:rPr>
        <w:t>      Апелляционная палата Суда Евразийского экономического сообщества в составе председательствующего судьи-докладчика Баишева Ж.Н., судей Соколовской А.М., Чайки К.Л., при секретаре судебного заседания Курбатове Е.В., с участием представителей заявителя – общества с ограниченной ответственностью «СеверАвтоПрокат» Туфанова И.В., Гурченко Е.В., представителей ответчика – Евразийской экономической комиссии Гордеева А.С., Киризлеева Р.О., Наумова А.А., Сафоновой Е.А., рассмотрев в открытом судебном заседании жалобу общества с ограниченной ответственностью «СеверАвтоПрокат» на решение Коллегии Суда Евразийского экономического сообщества от 1 ноября 2013 года по делу по заявлению общества с ограниченной ответственностью «СеверАвтоПрокат» об оспаривании </w:t>
      </w:r>
      <w:r>
        <w:rPr>
          <w:rFonts w:ascii="Times New Roman"/>
          <w:b w:val="false"/>
          <w:i w:val="false"/>
          <w:color w:val="000000"/>
          <w:sz w:val="28"/>
        </w:rPr>
        <w:t>пункта 4</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w:t>
      </w:r>
    </w:p>
    <w:p>
      <w:pPr>
        <w:spacing w:after="0"/>
        <w:ind w:left="0"/>
        <w:jc w:val="left"/>
      </w:pPr>
      <w:r>
        <w:rPr>
          <w:rFonts w:ascii="Times New Roman"/>
          <w:b/>
          <w:i w:val="false"/>
          <w:color w:val="000000"/>
        </w:rPr>
        <w:t xml:space="preserve"> УСТАНОВИЛА:</w:t>
      </w:r>
    </w:p>
    <w:p>
      <w:pPr>
        <w:spacing w:after="0"/>
        <w:ind w:left="0"/>
        <w:jc w:val="both"/>
      </w:pPr>
      <w:r>
        <w:rPr>
          <w:rFonts w:ascii="Times New Roman"/>
          <w:b w:val="false"/>
          <w:i w:val="false"/>
          <w:color w:val="000000"/>
          <w:sz w:val="28"/>
        </w:rPr>
        <w:t>      Решением Коллегии Суда Евразийского экономического сообщества от 1 ноября 2013 года </w:t>
      </w:r>
      <w:r>
        <w:rPr>
          <w:rFonts w:ascii="Times New Roman"/>
          <w:b w:val="false"/>
          <w:i w:val="false"/>
          <w:color w:val="000000"/>
          <w:sz w:val="28"/>
        </w:rPr>
        <w:t>пункт 4</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 (далее – Порядок), признан соответствующим международным договорам, заключенным в рамках Таможенного союза и Единого экономического пространства, в удовлетворении заявления общества с ограниченной ответственностью «СеверАвтоПрокат» отказано.</w:t>
      </w:r>
      <w:r>
        <w:br/>
      </w:r>
      <w:r>
        <w:rPr>
          <w:rFonts w:ascii="Times New Roman"/>
          <w:b w:val="false"/>
          <w:i w:val="false"/>
          <w:color w:val="000000"/>
          <w:sz w:val="28"/>
        </w:rPr>
        <w:t>
      15 ноября 2013 года общество с ограниченной ответственностью «СеверАвтоПрокат» (далее – ООО «СеверАвтоПрокат», Заявитель обратилось в Апелляционную палату Суда Евразийского экономического сообщества (далее – Апелляционная палата Суда) с жалобой на решение Коллегии Суда от 1 ноября 2013 года, вынесенное по делу по заявлению ООО «СеверАвтоПрокат» об оспаривании </w:t>
      </w:r>
      <w:r>
        <w:rPr>
          <w:rFonts w:ascii="Times New Roman"/>
          <w:b w:val="false"/>
          <w:i w:val="false"/>
          <w:color w:val="000000"/>
          <w:sz w:val="28"/>
        </w:rPr>
        <w:t>пункта 4</w:t>
      </w:r>
      <w:r>
        <w:rPr>
          <w:rFonts w:ascii="Times New Roman"/>
          <w:b w:val="false"/>
          <w:i w:val="false"/>
          <w:color w:val="000000"/>
          <w:sz w:val="28"/>
        </w:rPr>
        <w:t xml:space="preserve"> Порядка (далее – решение Коллегии Суда). В жалобе ООО «СеверАвтоПрокат» просит отменить решение Коллегии Суда и признать пункт 4 Порядка не соответствующим международным договорам, заключенным в рамках Таможенного союза.</w:t>
      </w:r>
      <w:r>
        <w:br/>
      </w:r>
      <w:r>
        <w:rPr>
          <w:rFonts w:ascii="Times New Roman"/>
          <w:b w:val="false"/>
          <w:i w:val="false"/>
          <w:color w:val="000000"/>
          <w:sz w:val="28"/>
        </w:rPr>
        <w:t>
      1. Доводы жалобы Заявителя</w:t>
      </w:r>
      <w:r>
        <w:br/>
      </w:r>
      <w:r>
        <w:rPr>
          <w:rFonts w:ascii="Times New Roman"/>
          <w:b w:val="false"/>
          <w:i w:val="false"/>
          <w:color w:val="000000"/>
          <w:sz w:val="28"/>
        </w:rPr>
        <w:t>
      1.1. Существующая конструкция </w:t>
      </w:r>
      <w:r>
        <w:rPr>
          <w:rFonts w:ascii="Times New Roman"/>
          <w:b w:val="false"/>
          <w:i w:val="false"/>
          <w:color w:val="000000"/>
          <w:sz w:val="28"/>
        </w:rPr>
        <w:t>пункта 4</w:t>
      </w:r>
      <w:r>
        <w:rPr>
          <w:rFonts w:ascii="Times New Roman"/>
          <w:b w:val="false"/>
          <w:i w:val="false"/>
          <w:color w:val="000000"/>
          <w:sz w:val="28"/>
        </w:rPr>
        <w:t xml:space="preserve"> Порядка не отвечает требованиям полной правовой определенности, не позволяет обеспечить единообразное применение данной тарифной льготы на территории всех государств – членов Таможенного союза и создает условия для нарушения прав и законных интересов хозяйствующих субъектов, в том числе ООО «СеверАвтоПрокат», осуществляющих свою деятельность на территории Таможенного союза.</w:t>
      </w:r>
      <w:r>
        <w:br/>
      </w:r>
      <w:r>
        <w:rPr>
          <w:rFonts w:ascii="Times New Roman"/>
          <w:b w:val="false"/>
          <w:i w:val="false"/>
          <w:color w:val="000000"/>
          <w:sz w:val="28"/>
        </w:rPr>
        <w:t>
      1.2. Отсутствие экономического обоснования, то есть нарушение основополагающего принципа функционирования Комиссии Таможенного союза, является достаточным для признания </w:t>
      </w:r>
      <w:r>
        <w:rPr>
          <w:rFonts w:ascii="Times New Roman"/>
          <w:b w:val="false"/>
          <w:i w:val="false"/>
          <w:color w:val="000000"/>
          <w:sz w:val="28"/>
        </w:rPr>
        <w:t>пункта 4</w:t>
      </w:r>
      <w:r>
        <w:rPr>
          <w:rFonts w:ascii="Times New Roman"/>
          <w:b w:val="false"/>
          <w:i w:val="false"/>
          <w:color w:val="000000"/>
          <w:sz w:val="28"/>
        </w:rPr>
        <w:t xml:space="preserve"> Порядка не соответствующим международным договорам, заключенным в рамках Таможенного союза и Единого экономического пространства. </w:t>
      </w:r>
      <w:r>
        <w:br/>
      </w:r>
      <w:r>
        <w:rPr>
          <w:rFonts w:ascii="Times New Roman"/>
          <w:b w:val="false"/>
          <w:i w:val="false"/>
          <w:color w:val="000000"/>
          <w:sz w:val="28"/>
        </w:rPr>
        <w:t xml:space="preserve">
      1.3. Передача товара во временное пользование не приводит к разрыву правовой связи хозяйствующего субъекта с иностранным участием и самим товаром, не влечет окончательной утраты правомочий собственника в отношении товара, следовательно, тарифная льгота сохраняет свое действие. </w:t>
      </w:r>
      <w:r>
        <w:br/>
      </w:r>
      <w:r>
        <w:rPr>
          <w:rFonts w:ascii="Times New Roman"/>
          <w:b w:val="false"/>
          <w:i w:val="false"/>
          <w:color w:val="000000"/>
          <w:sz w:val="28"/>
        </w:rPr>
        <w:t xml:space="preserve">
      1.4. Вывод Коллегии Суда о том, что пятилетний срок осуществления таможенного контроля применительно к товарам, выпущенным условно в соответствии с режимом для внутреннего потребления, исчисляется со дня вступления в силу Таможенного кодекса Таможенного союза не правомерен, так как срок должен исчисляться начиная с даты помещения товаров под таможенный режим выпуска для внутреннего потребления, если это имело место до принятия Таможенного кодекса Таможенного союза. </w:t>
      </w:r>
      <w:r>
        <w:br/>
      </w:r>
      <w:r>
        <w:rPr>
          <w:rFonts w:ascii="Times New Roman"/>
          <w:b w:val="false"/>
          <w:i w:val="false"/>
          <w:color w:val="000000"/>
          <w:sz w:val="28"/>
        </w:rPr>
        <w:t>
      В возражениях Евразийская экономическая комиссия (далее – ЕЭК, Ответчик) считает доводы ООО «СеверАвтоПрокат», приведенные в жалобе, необоснованными и просит Апелляционную палату Суда оставить судебный акт без изменения, жалобу Заявителя – без удовлетворения.</w:t>
      </w:r>
      <w:r>
        <w:br/>
      </w:r>
      <w:r>
        <w:rPr>
          <w:rFonts w:ascii="Times New Roman"/>
          <w:b w:val="false"/>
          <w:i w:val="false"/>
          <w:color w:val="000000"/>
          <w:sz w:val="28"/>
        </w:rPr>
        <w:t>
      2. Фактические обстоятельства дела</w:t>
      </w:r>
      <w:r>
        <w:br/>
      </w:r>
      <w:r>
        <w:rPr>
          <w:rFonts w:ascii="Times New Roman"/>
          <w:b w:val="false"/>
          <w:i w:val="false"/>
          <w:color w:val="000000"/>
          <w:sz w:val="28"/>
        </w:rPr>
        <w:t>
      В период с мая 2004 года по декабрь 2007 года Заявителем в качестве вклада иностранного учредителя в уставный капитал ввезены на территорию Российской Федерации и задекларированы на Поморском таможенном посту Архангельской таможни 43 пассажирских автобуса марки «Volvo».</w:t>
      </w:r>
      <w:r>
        <w:br/>
      </w:r>
      <w:r>
        <w:rPr>
          <w:rFonts w:ascii="Times New Roman"/>
          <w:b w:val="false"/>
          <w:i w:val="false"/>
          <w:color w:val="000000"/>
          <w:sz w:val="28"/>
        </w:rPr>
        <w:t>
      При таможенном декларировании товаров ОOO «СеверАвтоПрокат» заявлены, а таможенным органом на основании статей 34, 37 Закона Российской Федерации от 21 мая 1993 года «О таможенном тарифе» в порядке, предусмотренном постановлением Правительства Российской Федерации от 23 июля 1996 года № 883 «О льготах по уплате ввозной таможенной пошлины и налога на добавленную стоимость в отношении товаров, ввозимых иностранными инвесторами в качестве вклада в уставной (складочный) капитал предприятий с иностранными инвестициями» (далее – постановление № 883), Заявителю предоставлена тарифная льгота в виде освобождения товара от уплаты ввозной таможенной пошлины.</w:t>
      </w:r>
      <w:r>
        <w:br/>
      </w:r>
      <w:r>
        <w:rPr>
          <w:rFonts w:ascii="Times New Roman"/>
          <w:b w:val="false"/>
          <w:i w:val="false"/>
          <w:color w:val="000000"/>
          <w:sz w:val="28"/>
        </w:rPr>
        <w:t>
      Комиссией Таможенного союза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едином таможенно-тарифном регулировании от 25 января 2008 года (далее – Соглашение) принято </w:t>
      </w:r>
      <w:r>
        <w:rPr>
          <w:rFonts w:ascii="Times New Roman"/>
          <w:b w:val="false"/>
          <w:i w:val="false"/>
          <w:color w:val="000000"/>
          <w:sz w:val="28"/>
        </w:rPr>
        <w:t>решение</w:t>
      </w:r>
      <w:r>
        <w:rPr>
          <w:rFonts w:ascii="Times New Roman"/>
          <w:b w:val="false"/>
          <w:i w:val="false"/>
          <w:color w:val="000000"/>
          <w:sz w:val="28"/>
        </w:rPr>
        <w:t xml:space="preserve"> от 15 июля 2011 года № 728 (далее – Решение № 728), которым утвержден Порядок, вступивший в силу 18 августа 2011 года.</w:t>
      </w:r>
      <w:r>
        <w:br/>
      </w:r>
      <w:r>
        <w:rPr>
          <w:rFonts w:ascii="Times New Roman"/>
          <w:b w:val="false"/>
          <w:i w:val="false"/>
          <w:color w:val="000000"/>
          <w:sz w:val="28"/>
        </w:rPr>
        <w:t>
      Абзацем третьим </w:t>
      </w:r>
      <w:r>
        <w:rPr>
          <w:rFonts w:ascii="Times New Roman"/>
          <w:b w:val="false"/>
          <w:i w:val="false"/>
          <w:color w:val="000000"/>
          <w:sz w:val="28"/>
        </w:rPr>
        <w:t>пункта 4</w:t>
      </w:r>
      <w:r>
        <w:rPr>
          <w:rFonts w:ascii="Times New Roman"/>
          <w:b w:val="false"/>
          <w:i w:val="false"/>
          <w:color w:val="000000"/>
          <w:sz w:val="28"/>
        </w:rPr>
        <w:t xml:space="preserve"> Порядка установлен запрет на передачу закупленных для внутреннего потребления условно ввезенных товаров во временное пользование другим субъектам хозяйствования.</w:t>
      </w:r>
      <w:r>
        <w:br/>
      </w:r>
      <w:r>
        <w:rPr>
          <w:rFonts w:ascii="Times New Roman"/>
          <w:b w:val="false"/>
          <w:i w:val="false"/>
          <w:color w:val="000000"/>
          <w:sz w:val="28"/>
        </w:rPr>
        <w:t>
      В соответствии с уставом ОOO «СеверАвтоПрокат» одним из видов деятельности общества является сдача собственного имущества в аренду, в связи с чем оно осуществляло передачу автобусов третьим лицам как до даты вступления в силу Порядка, так и после этой даты.</w:t>
      </w:r>
      <w:r>
        <w:br/>
      </w:r>
      <w:r>
        <w:rPr>
          <w:rFonts w:ascii="Times New Roman"/>
          <w:b w:val="false"/>
          <w:i w:val="false"/>
          <w:color w:val="000000"/>
          <w:sz w:val="28"/>
        </w:rPr>
        <w:t>
      По результатам камеральной таможенной проверки Архангельской таможней составлен акт от 13 февраля 2013 года, в котором отражено нарушение ограничений по пользованию товаром, ввезенным обществом по процедуре внутреннего потребления с предоставлением льгот по уплате таможенных пошлин, установленных абзацем третьим </w:t>
      </w:r>
      <w:r>
        <w:rPr>
          <w:rFonts w:ascii="Times New Roman"/>
          <w:b w:val="false"/>
          <w:i w:val="false"/>
          <w:color w:val="000000"/>
          <w:sz w:val="28"/>
        </w:rPr>
        <w:t>пункта 4</w:t>
      </w:r>
      <w:r>
        <w:rPr>
          <w:rFonts w:ascii="Times New Roman"/>
          <w:b w:val="false"/>
          <w:i w:val="false"/>
          <w:color w:val="000000"/>
          <w:sz w:val="28"/>
        </w:rPr>
        <w:t xml:space="preserve"> Порядка. В связи с выявленными нарушениями Архангельской таможней принято решение о прекращении предоставления льготы, о взыскании с ООО «СеверАвтоПрокат» таможенных пошлин, налога на добавленную стоимость. Судебными органами Российской Федерации решения таможенных органов о взыскании таможенных платежей и налога признаны законными.</w:t>
      </w:r>
      <w:r>
        <w:br/>
      </w:r>
      <w:r>
        <w:rPr>
          <w:rFonts w:ascii="Times New Roman"/>
          <w:b w:val="false"/>
          <w:i w:val="false"/>
          <w:color w:val="000000"/>
          <w:sz w:val="28"/>
        </w:rPr>
        <w:t>
      Полагая, что </w:t>
      </w:r>
      <w:r>
        <w:rPr>
          <w:rFonts w:ascii="Times New Roman"/>
          <w:b w:val="false"/>
          <w:i w:val="false"/>
          <w:color w:val="000000"/>
          <w:sz w:val="28"/>
        </w:rPr>
        <w:t>пункт 4</w:t>
      </w:r>
      <w:r>
        <w:rPr>
          <w:rFonts w:ascii="Times New Roman"/>
          <w:b w:val="false"/>
          <w:i w:val="false"/>
          <w:color w:val="000000"/>
          <w:sz w:val="28"/>
        </w:rPr>
        <w:t xml:space="preserve"> Порядка противоречит международным договорам, заключенным в рамках Таможенного союза и Единого экономического пространства, Заявитель обратился в Суд Евразийского экономического сообщества (далее – Суд). Коллегия Суда 1 ноября 2013 года приняла оспариваемое ООО «СеверАвтоПрокат» решение.</w:t>
      </w:r>
      <w:r>
        <w:br/>
      </w:r>
      <w:r>
        <w:rPr>
          <w:rFonts w:ascii="Times New Roman"/>
          <w:b w:val="false"/>
          <w:i w:val="false"/>
          <w:color w:val="000000"/>
          <w:sz w:val="28"/>
        </w:rPr>
        <w:t>
      Апелляционная палата Суда, изучив материалы дела, доводы ООО «СеверАвтоПрокат», возражения ЕЭК, заслушав представителей сторон, проверив правильность применения Коллегией Суда общепризнанных норм и принципов международного права, норм международных договоров, заключенных в рамках Таможенного союза и Единого экономического пространства, считает жалобу не подлежащей удовлетворению.</w:t>
      </w:r>
      <w:r>
        <w:br/>
      </w:r>
      <w:r>
        <w:rPr>
          <w:rFonts w:ascii="Times New Roman"/>
          <w:b w:val="false"/>
          <w:i w:val="false"/>
          <w:color w:val="000000"/>
          <w:sz w:val="28"/>
        </w:rPr>
        <w:t>
      3. Применимое право</w:t>
      </w:r>
      <w:r>
        <w:br/>
      </w:r>
      <w:r>
        <w:rPr>
          <w:rFonts w:ascii="Times New Roman"/>
          <w:b w:val="false"/>
          <w:i w:val="false"/>
          <w:color w:val="000000"/>
          <w:sz w:val="28"/>
        </w:rPr>
        <w:t>
      3.1. </w:t>
      </w:r>
      <w:r>
        <w:rPr>
          <w:rFonts w:ascii="Times New Roman"/>
          <w:b w:val="false"/>
          <w:i w:val="false"/>
          <w:color w:val="000000"/>
          <w:sz w:val="28"/>
        </w:rPr>
        <w:t>Договор</w:t>
      </w:r>
      <w:r>
        <w:rPr>
          <w:rFonts w:ascii="Times New Roman"/>
          <w:b w:val="false"/>
          <w:i w:val="false"/>
          <w:color w:val="000000"/>
          <w:sz w:val="28"/>
        </w:rPr>
        <w:t xml:space="preserve"> о Таможенном союзе и Едином экономическом пространстве от 26 февраля 1999 года</w:t>
      </w:r>
      <w:r>
        <w:br/>
      </w:r>
      <w:r>
        <w:rPr>
          <w:rFonts w:ascii="Times New Roman"/>
          <w:b w:val="false"/>
          <w:i w:val="false"/>
          <w:color w:val="000000"/>
          <w:sz w:val="28"/>
        </w:rPr>
        <w:t>
      «Статья 3</w:t>
      </w:r>
      <w:r>
        <w:br/>
      </w:r>
      <w:r>
        <w:rPr>
          <w:rFonts w:ascii="Times New Roman"/>
          <w:b w:val="false"/>
          <w:i w:val="false"/>
          <w:color w:val="000000"/>
          <w:sz w:val="28"/>
        </w:rPr>
        <w:t>
      Основными целями формирования Единого экономического пространства являются:</w:t>
      </w:r>
      <w:r>
        <w:br/>
      </w:r>
      <w:r>
        <w:rPr>
          <w:rFonts w:ascii="Times New Roman"/>
          <w:b w:val="false"/>
          <w:i w:val="false"/>
          <w:color w:val="000000"/>
          <w:sz w:val="28"/>
        </w:rPr>
        <w:t>
      эффективное функционирование общего (внутреннего) рынка товаров, услуг, капитала и труда;</w:t>
      </w:r>
      <w:r>
        <w:br/>
      </w:r>
      <w:r>
        <w:rPr>
          <w:rFonts w:ascii="Times New Roman"/>
          <w:b w:val="false"/>
          <w:i w:val="false"/>
          <w:color w:val="000000"/>
          <w:sz w:val="28"/>
        </w:rPr>
        <w:t>
      проведение согласованной налоговой, денежно-кредитной, валютно-финансовой, торговой, таможенной и тарифной политики».</w:t>
      </w:r>
      <w:r>
        <w:br/>
      </w:r>
      <w:r>
        <w:rPr>
          <w:rFonts w:ascii="Times New Roman"/>
          <w:b w:val="false"/>
          <w:i w:val="false"/>
          <w:color w:val="000000"/>
          <w:sz w:val="28"/>
        </w:rPr>
        <w:t>
      3.2. Венская конвенция о праве международных договоров от 23 мая 1969 года:</w:t>
      </w:r>
      <w:r>
        <w:br/>
      </w:r>
      <w:r>
        <w:rPr>
          <w:rFonts w:ascii="Times New Roman"/>
          <w:b w:val="false"/>
          <w:i w:val="false"/>
          <w:color w:val="000000"/>
          <w:sz w:val="28"/>
        </w:rPr>
        <w:t>
      «Статья 24</w:t>
      </w:r>
      <w:r>
        <w:br/>
      </w:r>
      <w:r>
        <w:rPr>
          <w:rFonts w:ascii="Times New Roman"/>
          <w:b w:val="false"/>
          <w:i w:val="false"/>
          <w:color w:val="000000"/>
          <w:sz w:val="28"/>
        </w:rPr>
        <w:t>
      Вступление в силу</w:t>
      </w:r>
      <w:r>
        <w:br/>
      </w:r>
      <w:r>
        <w:rPr>
          <w:rFonts w:ascii="Times New Roman"/>
          <w:b w:val="false"/>
          <w:i w:val="false"/>
          <w:color w:val="000000"/>
          <w:sz w:val="28"/>
        </w:rPr>
        <w:t>
      1. Договор вступает в силу в порядке и в дату, предусмотренные в самом договоре или согласованные между участвовавшими в переговорах государствами»;</w:t>
      </w:r>
      <w:r>
        <w:br/>
      </w:r>
      <w:r>
        <w:rPr>
          <w:rFonts w:ascii="Times New Roman"/>
          <w:b w:val="false"/>
          <w:i w:val="false"/>
          <w:color w:val="000000"/>
          <w:sz w:val="28"/>
        </w:rPr>
        <w:t>
      «Статья 28</w:t>
      </w:r>
      <w:r>
        <w:br/>
      </w:r>
      <w:r>
        <w:rPr>
          <w:rFonts w:ascii="Times New Roman"/>
          <w:b w:val="false"/>
          <w:i w:val="false"/>
          <w:color w:val="000000"/>
          <w:sz w:val="28"/>
        </w:rPr>
        <w:t>
      Договоры не имеют обратной силы</w:t>
      </w:r>
      <w:r>
        <w:br/>
      </w:r>
      <w:r>
        <w:rPr>
          <w:rFonts w:ascii="Times New Roman"/>
          <w:b w:val="false"/>
          <w:i w:val="false"/>
          <w:color w:val="000000"/>
          <w:sz w:val="28"/>
        </w:rPr>
        <w:t>
      Если иное намерение не явствует из договора или не установлено иным образом, то положения договора не обязательны для участника договора в отношении любого действия или факта, которые имели место до даты вступления договора в силу для указанного участника, или в отношении любой ситуации, которая перестала существовать до этой даты».</w:t>
      </w:r>
      <w:r>
        <w:br/>
      </w:r>
      <w:r>
        <w:rPr>
          <w:rFonts w:ascii="Times New Roman"/>
          <w:b w:val="false"/>
          <w:i w:val="false"/>
          <w:color w:val="000000"/>
          <w:sz w:val="28"/>
        </w:rPr>
        <w:t>
      3.3. </w:t>
      </w:r>
      <w:r>
        <w:rPr>
          <w:rFonts w:ascii="Times New Roman"/>
          <w:b w:val="false"/>
          <w:i w:val="false"/>
          <w:color w:val="000000"/>
          <w:sz w:val="28"/>
        </w:rPr>
        <w:t>Договор</w:t>
      </w:r>
      <w:r>
        <w:rPr>
          <w:rFonts w:ascii="Times New Roman"/>
          <w:b w:val="false"/>
          <w:i w:val="false"/>
          <w:color w:val="000000"/>
          <w:sz w:val="28"/>
        </w:rPr>
        <w:t xml:space="preserve"> о Комиссии Таможенного союза от 6 октября 2007 года:</w:t>
      </w:r>
      <w:r>
        <w:br/>
      </w:r>
      <w:r>
        <w:rPr>
          <w:rFonts w:ascii="Times New Roman"/>
          <w:b w:val="false"/>
          <w:i w:val="false"/>
          <w:color w:val="000000"/>
          <w:sz w:val="28"/>
        </w:rPr>
        <w:t>
      «Статья 2</w:t>
      </w:r>
      <w:r>
        <w:br/>
      </w:r>
      <w:r>
        <w:rPr>
          <w:rFonts w:ascii="Times New Roman"/>
          <w:b w:val="false"/>
          <w:i w:val="false"/>
          <w:color w:val="000000"/>
          <w:sz w:val="28"/>
        </w:rPr>
        <w:t>
      Комиссия осуществляет свою деятельность на основе следующих принципов: экономическая обоснованность принимаемых решений».</w:t>
      </w:r>
      <w:r>
        <w:br/>
      </w:r>
      <w:r>
        <w:rPr>
          <w:rFonts w:ascii="Times New Roman"/>
          <w:b w:val="false"/>
          <w:i w:val="false"/>
          <w:color w:val="000000"/>
          <w:sz w:val="28"/>
        </w:rPr>
        <w:t>
      3.4. </w:t>
      </w:r>
      <w:r>
        <w:rPr>
          <w:rFonts w:ascii="Times New Roman"/>
          <w:b w:val="false"/>
          <w:i w:val="false"/>
          <w:color w:val="000000"/>
          <w:sz w:val="28"/>
        </w:rPr>
        <w:t>Договор</w:t>
      </w:r>
      <w:r>
        <w:rPr>
          <w:rFonts w:ascii="Times New Roman"/>
          <w:b w:val="false"/>
          <w:i w:val="false"/>
          <w:color w:val="000000"/>
          <w:sz w:val="28"/>
        </w:rPr>
        <w:t xml:space="preserve">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w:t>
      </w:r>
      <w:r>
        <w:br/>
      </w:r>
      <w:r>
        <w:rPr>
          <w:rFonts w:ascii="Times New Roman"/>
          <w:b w:val="false"/>
          <w:i w:val="false"/>
          <w:color w:val="000000"/>
          <w:sz w:val="28"/>
        </w:rPr>
        <w:t>
      «Статья 2</w:t>
      </w:r>
      <w:r>
        <w:br/>
      </w:r>
      <w:r>
        <w:rPr>
          <w:rFonts w:ascii="Times New Roman"/>
          <w:b w:val="false"/>
          <w:i w:val="false"/>
          <w:color w:val="000000"/>
          <w:sz w:val="28"/>
        </w:rPr>
        <w:t>
      1. Суд Евразийского экономического сообщества рассматривает дела по заявлениям хозяйствующих субъектов (далее – заявления):</w:t>
      </w:r>
      <w:r>
        <w:br/>
      </w:r>
      <w:r>
        <w:rPr>
          <w:rFonts w:ascii="Times New Roman"/>
          <w:b w:val="false"/>
          <w:i w:val="false"/>
          <w:color w:val="000000"/>
          <w:sz w:val="28"/>
        </w:rPr>
        <w:t>
      1) об оспаривании актов Комиссии Таможенного союза или их отдельных положений».</w:t>
      </w:r>
      <w:r>
        <w:br/>
      </w:r>
      <w:r>
        <w:rPr>
          <w:rFonts w:ascii="Times New Roman"/>
          <w:b w:val="false"/>
          <w:i w:val="false"/>
          <w:color w:val="000000"/>
          <w:sz w:val="28"/>
        </w:rPr>
        <w:t>
      3.5. Таможенный </w:t>
      </w:r>
      <w:r>
        <w:rPr>
          <w:rFonts w:ascii="Times New Roman"/>
          <w:b w:val="false"/>
          <w:i w:val="false"/>
          <w:color w:val="000000"/>
          <w:sz w:val="28"/>
        </w:rPr>
        <w:t>кодекс</w:t>
      </w:r>
      <w:r>
        <w:rPr>
          <w:rFonts w:ascii="Times New Roman"/>
          <w:b w:val="false"/>
          <w:i w:val="false"/>
          <w:color w:val="000000"/>
          <w:sz w:val="28"/>
        </w:rPr>
        <w:t xml:space="preserve"> Таможенного союза от 27 ноября 2009 года:</w:t>
      </w:r>
      <w:r>
        <w:br/>
      </w:r>
      <w:r>
        <w:rPr>
          <w:rFonts w:ascii="Times New Roman"/>
          <w:b w:val="false"/>
          <w:i w:val="false"/>
          <w:color w:val="000000"/>
          <w:sz w:val="28"/>
        </w:rPr>
        <w:t>
      «Статья 1. Таможенное регулирование в Таможенном союзе</w:t>
      </w:r>
      <w:r>
        <w:br/>
      </w:r>
      <w:r>
        <w:rPr>
          <w:rFonts w:ascii="Times New Roman"/>
          <w:b w:val="false"/>
          <w:i w:val="false"/>
          <w:color w:val="000000"/>
          <w:sz w:val="28"/>
        </w:rPr>
        <w:t>
      2. Таможенное регулирование в Таможенном союзе осуществляется в соответствии с таможенным законодательством Таможенного союза, а в части, не урегулированной таким законодательством, до установления соответствующих правоотношений на уровне таможенного законодательства Таможенного союза, – в соответствии с законодательством государств – членов Таможенного союза»;</w:t>
      </w:r>
      <w:r>
        <w:br/>
      </w:r>
      <w:r>
        <w:rPr>
          <w:rFonts w:ascii="Times New Roman"/>
          <w:b w:val="false"/>
          <w:i w:val="false"/>
          <w:color w:val="000000"/>
          <w:sz w:val="28"/>
        </w:rPr>
        <w:t>
      «Статья 211. Возникновение,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выпуска для внутреннего потребления</w:t>
      </w:r>
      <w:r>
        <w:br/>
      </w:r>
      <w:r>
        <w:rPr>
          <w:rFonts w:ascii="Times New Roman"/>
          <w:b w:val="false"/>
          <w:i w:val="false"/>
          <w:color w:val="000000"/>
          <w:sz w:val="28"/>
        </w:rPr>
        <w:t>
      2. Обязанность по уплате ввозных таможенных пошлин, налогов прекращается у декларанта:</w:t>
      </w:r>
      <w:r>
        <w:br/>
      </w:r>
      <w:r>
        <w:rPr>
          <w:rFonts w:ascii="Times New Roman"/>
          <w:b w:val="false"/>
          <w:i w:val="false"/>
          <w:color w:val="000000"/>
          <w:sz w:val="28"/>
        </w:rPr>
        <w:t>
      2)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r>
        <w:br/>
      </w:r>
      <w:r>
        <w:rPr>
          <w:rFonts w:ascii="Times New Roman"/>
          <w:b w:val="false"/>
          <w:i w:val="false"/>
          <w:color w:val="000000"/>
          <w:sz w:val="28"/>
        </w:rPr>
        <w:t>
      по истечении 5 (пяти)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 установленный подпунктом 2) пункта 3 настоящей статьи»;</w:t>
      </w:r>
      <w:r>
        <w:br/>
      </w:r>
      <w:r>
        <w:rPr>
          <w:rFonts w:ascii="Times New Roman"/>
          <w:b w:val="false"/>
          <w:i w:val="false"/>
          <w:color w:val="000000"/>
          <w:sz w:val="28"/>
        </w:rPr>
        <w:t>
      «Статья 370. Переходные положения о статусе товаров и таможенных процедурах 1. Товары, находящиеся на таможенной территории Таможенного союза и помещенные до вступления в силу настоящего Кодекса под таможенные режимы выпуска для внутреннего потребления, реимпорта и отказа в пользу государства в Российской Федерации, со дня вступления в силу настоящего Кодекса считаются помещенными соответственно под таможенные процедуры выпуска для внутреннего потребления, реимпорта и отказа в пользу государства. В отношении этих товаров применяются положения настоящего Кодекса и (или) иных актов таможенного законодательства Таможенного союза».</w:t>
      </w:r>
      <w:r>
        <w:br/>
      </w:r>
      <w:r>
        <w:rPr>
          <w:rFonts w:ascii="Times New Roman"/>
          <w:b w:val="false"/>
          <w:i w:val="false"/>
          <w:color w:val="000000"/>
          <w:sz w:val="28"/>
        </w:rPr>
        <w:t>
      3.6. </w:t>
      </w:r>
      <w:r>
        <w:rPr>
          <w:rFonts w:ascii="Times New Roman"/>
          <w:b w:val="false"/>
          <w:i w:val="false"/>
          <w:color w:val="000000"/>
          <w:sz w:val="28"/>
        </w:rPr>
        <w:t>Соглашение</w:t>
      </w:r>
      <w:r>
        <w:rPr>
          <w:rFonts w:ascii="Times New Roman"/>
          <w:b w:val="false"/>
          <w:i w:val="false"/>
          <w:color w:val="000000"/>
          <w:sz w:val="28"/>
        </w:rPr>
        <w:t xml:space="preserve"> о едином таможенно-тарифном регулировании от 25 января 2008 года:</w:t>
      </w:r>
      <w:r>
        <w:br/>
      </w:r>
      <w:r>
        <w:rPr>
          <w:rFonts w:ascii="Times New Roman"/>
          <w:b w:val="false"/>
          <w:i w:val="false"/>
          <w:color w:val="000000"/>
          <w:sz w:val="28"/>
        </w:rPr>
        <w:t>
      «Статья 5</w:t>
      </w:r>
      <w:r>
        <w:br/>
      </w:r>
      <w:r>
        <w:rPr>
          <w:rFonts w:ascii="Times New Roman"/>
          <w:b w:val="false"/>
          <w:i w:val="false"/>
          <w:color w:val="000000"/>
          <w:sz w:val="28"/>
        </w:rPr>
        <w:t xml:space="preserve">
      1. При ввозе товаров на единую таможенную территорию государств Сторон могут применяться тарифные льготы в виде освобождения от уплаты ввозной таможенной пошлины или снижения ставки ввозной таможенной пошлины. </w:t>
      </w:r>
      <w:r>
        <w:br/>
      </w:r>
      <w:r>
        <w:rPr>
          <w:rFonts w:ascii="Times New Roman"/>
          <w:b w:val="false"/>
          <w:i w:val="false"/>
          <w:color w:val="000000"/>
          <w:sz w:val="28"/>
        </w:rPr>
        <w:t xml:space="preserve">
      2. Тарифные льготы не могут носить индивидуальный характер. </w:t>
      </w:r>
      <w:r>
        <w:br/>
      </w:r>
      <w:r>
        <w:rPr>
          <w:rFonts w:ascii="Times New Roman"/>
          <w:b w:val="false"/>
          <w:i w:val="false"/>
          <w:color w:val="000000"/>
          <w:sz w:val="28"/>
        </w:rPr>
        <w:t>
      3. Допускается предоставление тарифных льгот в отношении товаров:</w:t>
      </w:r>
      <w:r>
        <w:br/>
      </w:r>
      <w:r>
        <w:rPr>
          <w:rFonts w:ascii="Times New Roman"/>
          <w:b w:val="false"/>
          <w:i w:val="false"/>
          <w:color w:val="000000"/>
          <w:sz w:val="28"/>
        </w:rPr>
        <w:t xml:space="preserve">
      1) ввозимых под таможенным контролем в рамках соответствующих таможенных режимов, установленных таможенным законодательством; </w:t>
      </w:r>
      <w:r>
        <w:br/>
      </w:r>
      <w:r>
        <w:rPr>
          <w:rFonts w:ascii="Times New Roman"/>
          <w:b w:val="false"/>
          <w:i w:val="false"/>
          <w:color w:val="000000"/>
          <w:sz w:val="28"/>
        </w:rPr>
        <w:t xml:space="preserve">
      2) ввозимых в качестве вклада иностранного учредителя в уставный (складочный) капитал в пределах сроков, установленных учредительными документами для формирования этого капитала; </w:t>
      </w:r>
      <w:r>
        <w:br/>
      </w:r>
      <w:r>
        <w:rPr>
          <w:rFonts w:ascii="Times New Roman"/>
          <w:b w:val="false"/>
          <w:i w:val="false"/>
          <w:color w:val="000000"/>
          <w:sz w:val="28"/>
        </w:rPr>
        <w:t xml:space="preserve">
      3) ввозимых в рамках международного сотрудничества государств Сторон в области исследования и использования космического пространства, а также соглашений об услугах по запуску космических аппаратов, по перечню, утверждаемому Комиссией»; </w:t>
      </w:r>
      <w:r>
        <w:br/>
      </w:r>
      <w:r>
        <w:rPr>
          <w:rFonts w:ascii="Times New Roman"/>
          <w:b w:val="false"/>
          <w:i w:val="false"/>
          <w:color w:val="000000"/>
          <w:sz w:val="28"/>
        </w:rPr>
        <w:t>
      «Статья 6</w:t>
      </w:r>
      <w:r>
        <w:br/>
      </w:r>
      <w:r>
        <w:rPr>
          <w:rFonts w:ascii="Times New Roman"/>
          <w:b w:val="false"/>
          <w:i w:val="false"/>
          <w:color w:val="000000"/>
          <w:sz w:val="28"/>
        </w:rPr>
        <w:t xml:space="preserve">
      2. О предоставлении тарифных льгот в иных случаях, об их унификации либо применении в одностороннем порядке Стороны договорятся дополнительно. </w:t>
      </w:r>
      <w:r>
        <w:br/>
      </w:r>
      <w:r>
        <w:rPr>
          <w:rFonts w:ascii="Times New Roman"/>
          <w:b w:val="false"/>
          <w:i w:val="false"/>
          <w:color w:val="000000"/>
          <w:sz w:val="28"/>
        </w:rPr>
        <w:t xml:space="preserve">
      3. Порядок применения освобождения от уплаты таможенных пошлин устанавливается Комиссией»; </w:t>
      </w:r>
      <w:r>
        <w:br/>
      </w:r>
      <w:r>
        <w:rPr>
          <w:rFonts w:ascii="Times New Roman"/>
          <w:b w:val="false"/>
          <w:i w:val="false"/>
          <w:color w:val="000000"/>
          <w:sz w:val="28"/>
        </w:rPr>
        <w:t>
      «Статья 8</w:t>
      </w:r>
      <w:r>
        <w:br/>
      </w:r>
      <w:r>
        <w:rPr>
          <w:rFonts w:ascii="Times New Roman"/>
          <w:b w:val="false"/>
          <w:i w:val="false"/>
          <w:color w:val="000000"/>
          <w:sz w:val="28"/>
        </w:rPr>
        <w:t>
      1. Комиссия с даты предоставления ей Сторонами полномочий по ведению Единого таможенного тарифа:</w:t>
      </w:r>
      <w:r>
        <w:br/>
      </w:r>
      <w:r>
        <w:rPr>
          <w:rFonts w:ascii="Times New Roman"/>
          <w:b w:val="false"/>
          <w:i w:val="false"/>
          <w:color w:val="000000"/>
          <w:sz w:val="28"/>
        </w:rPr>
        <w:t>
      5) устанавливает порядок применения тарифных льгот, предусмотренных статьей 5 настоящего Соглашения».</w:t>
      </w:r>
      <w:r>
        <w:br/>
      </w:r>
      <w:r>
        <w:rPr>
          <w:rFonts w:ascii="Times New Roman"/>
          <w:b w:val="false"/>
          <w:i w:val="false"/>
          <w:color w:val="000000"/>
          <w:sz w:val="28"/>
        </w:rPr>
        <w:t>
      3.7. Правила процедуры Комиссии Таможенного союза, утвержденные </w:t>
      </w:r>
      <w:r>
        <w:rPr>
          <w:rFonts w:ascii="Times New Roman"/>
          <w:b w:val="false"/>
          <w:i w:val="false"/>
          <w:color w:val="000000"/>
          <w:sz w:val="28"/>
        </w:rPr>
        <w:t>Решением</w:t>
      </w:r>
      <w:r>
        <w:rPr>
          <w:rFonts w:ascii="Times New Roman"/>
          <w:b w:val="false"/>
          <w:i w:val="false"/>
          <w:color w:val="000000"/>
          <w:sz w:val="28"/>
        </w:rPr>
        <w:t xml:space="preserve"> Межгосударственного Совета Евразийского экономического сообщества (высшего органа Таможенного союза) на уровне глав государств от 27 ноября 2009 года № 15:</w:t>
      </w:r>
      <w:r>
        <w:br/>
      </w:r>
      <w:r>
        <w:rPr>
          <w:rFonts w:ascii="Times New Roman"/>
          <w:b w:val="false"/>
          <w:i w:val="false"/>
          <w:color w:val="000000"/>
          <w:sz w:val="28"/>
        </w:rPr>
        <w:t>
      «7. Пакет документов и материалов включает в себя:</w:t>
      </w:r>
      <w:r>
        <w:br/>
      </w:r>
      <w:r>
        <w:rPr>
          <w:rFonts w:ascii="Times New Roman"/>
          <w:b w:val="false"/>
          <w:i w:val="false"/>
          <w:color w:val="000000"/>
          <w:sz w:val="28"/>
        </w:rPr>
        <w:t>
      - финансово-экономические расчеты (при необходимости)».</w:t>
      </w:r>
      <w:r>
        <w:br/>
      </w:r>
      <w:r>
        <w:rPr>
          <w:rFonts w:ascii="Times New Roman"/>
          <w:b w:val="false"/>
          <w:i w:val="false"/>
          <w:color w:val="000000"/>
          <w:sz w:val="28"/>
        </w:rPr>
        <w:t>
      3.8. </w:t>
      </w:r>
      <w:r>
        <w:rPr>
          <w:rFonts w:ascii="Times New Roman"/>
          <w:b w:val="false"/>
          <w:i w:val="false"/>
          <w:color w:val="000000"/>
          <w:sz w:val="28"/>
        </w:rPr>
        <w:t>Регламент</w:t>
      </w:r>
      <w:r>
        <w:rPr>
          <w:rFonts w:ascii="Times New Roman"/>
          <w:b w:val="false"/>
          <w:i w:val="false"/>
          <w:color w:val="000000"/>
          <w:sz w:val="28"/>
        </w:rPr>
        <w:t xml:space="preserve"> работы Евразийской экономической комиссии, утвержденный Решением Высшего Евразийского экономического совета от 18 ноября 2011 года № 1:</w:t>
      </w:r>
      <w:r>
        <w:br/>
      </w:r>
      <w:r>
        <w:rPr>
          <w:rFonts w:ascii="Times New Roman"/>
          <w:b w:val="false"/>
          <w:i w:val="false"/>
          <w:color w:val="000000"/>
          <w:sz w:val="28"/>
        </w:rPr>
        <w:t>
      «64. Комплект документов и материалов включает в себя:</w:t>
      </w:r>
      <w:r>
        <w:br/>
      </w:r>
      <w:r>
        <w:rPr>
          <w:rFonts w:ascii="Times New Roman"/>
          <w:b w:val="false"/>
          <w:i w:val="false"/>
          <w:color w:val="000000"/>
          <w:sz w:val="28"/>
        </w:rPr>
        <w:t>
      - расчеты и финансово-экономическое обоснование объема расходов (при необходимости)».</w:t>
      </w:r>
      <w:r>
        <w:br/>
      </w:r>
      <w:r>
        <w:rPr>
          <w:rFonts w:ascii="Times New Roman"/>
          <w:b w:val="false"/>
          <w:i w:val="false"/>
          <w:color w:val="000000"/>
          <w:sz w:val="28"/>
        </w:rPr>
        <w:t>
      3.9. Порядок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15 июля 2011 года № 728:</w:t>
      </w:r>
      <w:r>
        <w:br/>
      </w:r>
      <w:r>
        <w:rPr>
          <w:rFonts w:ascii="Times New Roman"/>
          <w:b w:val="false"/>
          <w:i w:val="false"/>
          <w:color w:val="000000"/>
          <w:sz w:val="28"/>
        </w:rPr>
        <w:t>
      «4. Товары, ввозимые из третьих стран в качестве вклада иностранного учредителя в уставной (складочный) капитал (фонд) в пределах сроков, установленных учредительными документами для формирования этого капитала (фонда), освобождаются от уплаты таможенных пошлин в порядке и на условиях, предусмотренных нормативными правовыми актами государства–члена Таможенного союза.</w:t>
      </w:r>
      <w:r>
        <w:br/>
      </w:r>
      <w:r>
        <w:rPr>
          <w:rFonts w:ascii="Times New Roman"/>
          <w:b w:val="false"/>
          <w:i w:val="false"/>
          <w:color w:val="000000"/>
          <w:sz w:val="28"/>
        </w:rPr>
        <w:t>
      В случае, если порядок и условия освобождения таких товаров от уплаты таможенных пошлин не установлены законодательством государства – члена Таможенного союза, тарифная льгота предоставляется в отношении товаров (за исключением подакцизных), относящихся к основным производственным фондам, при представлении в таможенный орган учредительного договора и (или) устава с указанием размера, состава, сроков и порядка внесения вкладов в уставной (складочный) капитал (фонд).</w:t>
      </w:r>
      <w:r>
        <w:br/>
      </w:r>
      <w:r>
        <w:rPr>
          <w:rFonts w:ascii="Times New Roman"/>
          <w:b w:val="false"/>
          <w:i w:val="false"/>
          <w:color w:val="000000"/>
          <w:sz w:val="28"/>
        </w:rPr>
        <w:t>
      В случае выхода иностранного лица из состава учредителей (участников) организации, воспользовавшейся тарифной льготой в виде освобождения от уплаты таможенных пошлин, а также при совершении этой организацией сделок, предусматривающих переход права собственности на товары, ввезенные с освобождением от таможенных пошлин, либо при передаче таких товаров во временное пользование обязательство по уплате таможенных пошлин подлежит исполнению в соответствии с таможенным законодательством Таможенного союза».</w:t>
      </w:r>
      <w:r>
        <w:br/>
      </w:r>
      <w:r>
        <w:rPr>
          <w:rFonts w:ascii="Times New Roman"/>
          <w:b w:val="false"/>
          <w:i w:val="false"/>
          <w:color w:val="000000"/>
          <w:sz w:val="28"/>
        </w:rPr>
        <w:t>
      3.10. Постановление Правительства Российской Федерации от 23 июля 1996 года № 883 «О льготах по уплате ввозной таможенной пошлины и налога на добавленную стоимость в отношении товаров, ввозимых иностранными инвесторами в качестве вклада в уставной (складочный) капитал предприятий с иностранными инвестициями»:</w:t>
      </w:r>
      <w:r>
        <w:br/>
      </w:r>
      <w:r>
        <w:rPr>
          <w:rFonts w:ascii="Times New Roman"/>
          <w:b w:val="false"/>
          <w:i w:val="false"/>
          <w:color w:val="000000"/>
          <w:sz w:val="28"/>
        </w:rPr>
        <w:t>
      «В целях стимулирования привлечения в Российскую Федерацию иностранных инвестиций, в связи с введением в действие Гражданского кодекса Российской Федерации, Федерального закона «О государственном регулировании внешнеторговой деятельности» и на основании статей 34 и 37 Закона Российской Федерации «О таможенном тарифе» Правительство Российской Федерации постановляет:</w:t>
      </w:r>
      <w:r>
        <w:br/>
      </w:r>
      <w:r>
        <w:rPr>
          <w:rFonts w:ascii="Times New Roman"/>
          <w:b w:val="false"/>
          <w:i w:val="false"/>
          <w:color w:val="000000"/>
          <w:sz w:val="28"/>
        </w:rPr>
        <w:t>
      1. Установить, что товары, ввозимые на таможенную территорию Российской Федерации в качестве вклада иностранного учредителя в уставный (складочный) капитал, освобождаются от обложения таможенными пошлинами при условии, что товары:</w:t>
      </w:r>
      <w:r>
        <w:br/>
      </w:r>
      <w:r>
        <w:rPr>
          <w:rFonts w:ascii="Times New Roman"/>
          <w:b w:val="false"/>
          <w:i w:val="false"/>
          <w:color w:val="000000"/>
          <w:sz w:val="28"/>
        </w:rPr>
        <w:t>
      не являются подакцизными;</w:t>
      </w:r>
      <w:r>
        <w:br/>
      </w:r>
      <w:r>
        <w:rPr>
          <w:rFonts w:ascii="Times New Roman"/>
          <w:b w:val="false"/>
          <w:i w:val="false"/>
          <w:color w:val="000000"/>
          <w:sz w:val="28"/>
        </w:rPr>
        <w:t>
      относятся к основным производственным фондам;</w:t>
      </w:r>
      <w:r>
        <w:br/>
      </w:r>
      <w:r>
        <w:rPr>
          <w:rFonts w:ascii="Times New Roman"/>
          <w:b w:val="false"/>
          <w:i w:val="false"/>
          <w:color w:val="000000"/>
          <w:sz w:val="28"/>
        </w:rPr>
        <w:t>
      ввозятся в сроки, установленные учредительными документами для формирования уставного (складочного) капитала.</w:t>
      </w:r>
      <w:r>
        <w:br/>
      </w:r>
      <w:r>
        <w:rPr>
          <w:rFonts w:ascii="Times New Roman"/>
          <w:b w:val="false"/>
          <w:i w:val="false"/>
          <w:color w:val="000000"/>
          <w:sz w:val="28"/>
        </w:rPr>
        <w:t>
      2. Установить, что в случае реализации товаров, предусмотренных в пункте 1 настоящего постановления, причитающиеся к уплате на дату условного выпуска таможенные пошлины уплачиваются в соответствии с таможенным законодательством Российской Федерации».</w:t>
      </w:r>
      <w:r>
        <w:br/>
      </w:r>
      <w:r>
        <w:rPr>
          <w:rFonts w:ascii="Times New Roman"/>
          <w:b w:val="false"/>
          <w:i w:val="false"/>
          <w:color w:val="000000"/>
          <w:sz w:val="28"/>
        </w:rPr>
        <w:t>
      4. По первому доводу Заявителя о несогласии с выводом Коллегии Суда о полной правовой определенности </w:t>
      </w:r>
      <w:r>
        <w:rPr>
          <w:rFonts w:ascii="Times New Roman"/>
          <w:b w:val="false"/>
          <w:i w:val="false"/>
          <w:color w:val="000000"/>
          <w:sz w:val="28"/>
        </w:rPr>
        <w:t>пункта 4</w:t>
      </w:r>
      <w:r>
        <w:rPr>
          <w:rFonts w:ascii="Times New Roman"/>
          <w:b w:val="false"/>
          <w:i w:val="false"/>
          <w:color w:val="000000"/>
          <w:sz w:val="28"/>
        </w:rPr>
        <w:t xml:space="preserve"> Порядка</w:t>
      </w:r>
      <w:r>
        <w:br/>
      </w:r>
      <w:r>
        <w:rPr>
          <w:rFonts w:ascii="Times New Roman"/>
          <w:b w:val="false"/>
          <w:i w:val="false"/>
          <w:color w:val="000000"/>
          <w:sz w:val="28"/>
        </w:rPr>
        <w:t>
      4.1. Доводы жалобы Заявителя</w:t>
      </w:r>
      <w:r>
        <w:br/>
      </w:r>
      <w:r>
        <w:rPr>
          <w:rFonts w:ascii="Times New Roman"/>
          <w:b w:val="false"/>
          <w:i w:val="false"/>
          <w:color w:val="000000"/>
          <w:sz w:val="28"/>
        </w:rPr>
        <w:t>
      Абзац первый </w:t>
      </w:r>
      <w:r>
        <w:rPr>
          <w:rFonts w:ascii="Times New Roman"/>
          <w:b w:val="false"/>
          <w:i w:val="false"/>
          <w:color w:val="000000"/>
          <w:sz w:val="28"/>
        </w:rPr>
        <w:t>пункта 4</w:t>
      </w:r>
      <w:r>
        <w:rPr>
          <w:rFonts w:ascii="Times New Roman"/>
          <w:b w:val="false"/>
          <w:i w:val="false"/>
          <w:color w:val="000000"/>
          <w:sz w:val="28"/>
        </w:rPr>
        <w:t xml:space="preserve"> Порядка устанавливает общее правило определения порядка и условий применения тарифной льготы, отсылая при этом к нормам национального законодательства государств – членов Таможенного союза. Это означает, что Комиссия Таможенного союза (далее – Комиссия), разрешая вопрос о том, каким правом должен в данном случае регулироваться вопрос о порядке и условиях освобождения от уплаты таможенных пошлин – национальным или международным, отдала предпочтение национальному праву. В свою очередь это предполагает, что прямое регулирование данного вопроса нормами </w:t>
      </w:r>
      <w:r>
        <w:rPr>
          <w:rFonts w:ascii="Times New Roman"/>
          <w:b w:val="false"/>
          <w:i w:val="false"/>
          <w:color w:val="000000"/>
          <w:sz w:val="28"/>
        </w:rPr>
        <w:t>пункта 4</w:t>
      </w:r>
      <w:r>
        <w:rPr>
          <w:rFonts w:ascii="Times New Roman"/>
          <w:b w:val="false"/>
          <w:i w:val="false"/>
          <w:color w:val="000000"/>
          <w:sz w:val="28"/>
        </w:rPr>
        <w:t xml:space="preserve"> Порядка осуществляется исключительно в целях восполнения пробелов в национально-правовом регулировании, то есть в случаях, когда национальное законодательство, регулирующее предоставление льготы, отсутствует. Заявитель полагает, что конструкция пункта 4 Порядка, предполагающая в качестве общего правила делегирование полномочий по регулированию порядка и условий предоставления таможенной льготы на уровень национального законодательства государств – членов Таможенного союза, фактически позволяет установление различных правил и условий применения таких льгот на национальном уровне, что нарушает принцип единообразного регулирования право-отношений в области применения тарифных льгот в Таможенном союзе. К выводам о правовой неопределенности норм </w:t>
      </w:r>
      <w:r>
        <w:rPr>
          <w:rFonts w:ascii="Times New Roman"/>
          <w:b w:val="false"/>
          <w:i w:val="false"/>
          <w:color w:val="000000"/>
          <w:sz w:val="28"/>
        </w:rPr>
        <w:t>пункта 4</w:t>
      </w:r>
      <w:r>
        <w:rPr>
          <w:rFonts w:ascii="Times New Roman"/>
          <w:b w:val="false"/>
          <w:i w:val="false"/>
          <w:color w:val="000000"/>
          <w:sz w:val="28"/>
        </w:rPr>
        <w:t xml:space="preserve"> Порядка приводит анализ используемых в его тексте понятий «порядок и условия применения льготы», толкуемые в их обычном значении.</w:t>
      </w:r>
      <w:r>
        <w:br/>
      </w:r>
      <w:r>
        <w:rPr>
          <w:rFonts w:ascii="Times New Roman"/>
          <w:b w:val="false"/>
          <w:i w:val="false"/>
          <w:color w:val="000000"/>
          <w:sz w:val="28"/>
        </w:rPr>
        <w:t>
      Заявитель считает, что абзацы второй и третий </w:t>
      </w:r>
      <w:r>
        <w:rPr>
          <w:rFonts w:ascii="Times New Roman"/>
          <w:b w:val="false"/>
          <w:i w:val="false"/>
          <w:color w:val="000000"/>
          <w:sz w:val="28"/>
        </w:rPr>
        <w:t>пункта 4</w:t>
      </w:r>
      <w:r>
        <w:rPr>
          <w:rFonts w:ascii="Times New Roman"/>
          <w:b w:val="false"/>
          <w:i w:val="false"/>
          <w:color w:val="000000"/>
          <w:sz w:val="28"/>
        </w:rPr>
        <w:t xml:space="preserve"> Порядка определяют условия применения таможенной льготы в виде освобождения от уплаты таможенных платежей в тех случаях, когда нормами национального законодательства государства-члена такие порядок и условия не установлены.</w:t>
      </w:r>
      <w:r>
        <w:br/>
      </w:r>
      <w:r>
        <w:rPr>
          <w:rFonts w:ascii="Times New Roman"/>
          <w:b w:val="false"/>
          <w:i w:val="false"/>
          <w:color w:val="000000"/>
          <w:sz w:val="28"/>
        </w:rPr>
        <w:t>
      Заявитель полагает, что норма подпункта 7.3 </w:t>
      </w:r>
      <w:r>
        <w:rPr>
          <w:rFonts w:ascii="Times New Roman"/>
          <w:b w:val="false"/>
          <w:i w:val="false"/>
          <w:color w:val="000000"/>
          <w:sz w:val="28"/>
        </w:rPr>
        <w:t>пункта 7</w:t>
      </w:r>
      <w:r>
        <w:rPr>
          <w:rFonts w:ascii="Times New Roman"/>
          <w:b w:val="false"/>
          <w:i w:val="false"/>
          <w:color w:val="000000"/>
          <w:sz w:val="28"/>
        </w:rPr>
        <w:t xml:space="preserve"> Решения Комиссии Таможенного союза от 27 ноября 2009 года № 130 «О едином таможенно-тарифном регулировании Таможенного союза Республики Беларусь, Республики Казахстан и Российской Федерации» по своему содержанию аналогична норме абзаца первого </w:t>
      </w:r>
      <w:r>
        <w:rPr>
          <w:rFonts w:ascii="Times New Roman"/>
          <w:b w:val="false"/>
          <w:i w:val="false"/>
          <w:color w:val="000000"/>
          <w:sz w:val="28"/>
        </w:rPr>
        <w:t>пункта 4</w:t>
      </w:r>
      <w:r>
        <w:rPr>
          <w:rFonts w:ascii="Times New Roman"/>
          <w:b w:val="false"/>
          <w:i w:val="false"/>
          <w:color w:val="000000"/>
          <w:sz w:val="28"/>
        </w:rPr>
        <w:t xml:space="preserve"> Порядка. Пунктом 15 Порядка установлено, что в отношении подпункта 7.3 </w:t>
      </w:r>
      <w:r>
        <w:rPr>
          <w:rFonts w:ascii="Times New Roman"/>
          <w:b w:val="false"/>
          <w:i w:val="false"/>
          <w:color w:val="000000"/>
          <w:sz w:val="28"/>
        </w:rPr>
        <w:t>пункта 7</w:t>
      </w:r>
      <w:r>
        <w:rPr>
          <w:rFonts w:ascii="Times New Roman"/>
          <w:b w:val="false"/>
          <w:i w:val="false"/>
          <w:color w:val="000000"/>
          <w:sz w:val="28"/>
        </w:rPr>
        <w:t xml:space="preserve"> указанного Решения Комиссии Таможенного союза не требуется установление дополнительного порядка применения освобождения от уплаты таможенных пошлин. Системное толкование абзаца первого </w:t>
      </w:r>
      <w:r>
        <w:rPr>
          <w:rFonts w:ascii="Times New Roman"/>
          <w:b w:val="false"/>
          <w:i w:val="false"/>
          <w:color w:val="000000"/>
          <w:sz w:val="28"/>
        </w:rPr>
        <w:t>пункта 4</w:t>
      </w:r>
      <w:r>
        <w:rPr>
          <w:rFonts w:ascii="Times New Roman"/>
          <w:b w:val="false"/>
          <w:i w:val="false"/>
          <w:color w:val="000000"/>
          <w:sz w:val="28"/>
        </w:rPr>
        <w:t xml:space="preserve"> Порядка и </w:t>
      </w:r>
      <w:r>
        <w:rPr>
          <w:rFonts w:ascii="Times New Roman"/>
          <w:b w:val="false"/>
          <w:i w:val="false"/>
          <w:color w:val="000000"/>
          <w:sz w:val="28"/>
        </w:rPr>
        <w:t>пункта 15</w:t>
      </w:r>
      <w:r>
        <w:rPr>
          <w:rFonts w:ascii="Times New Roman"/>
          <w:b w:val="false"/>
          <w:i w:val="false"/>
          <w:color w:val="000000"/>
          <w:sz w:val="28"/>
        </w:rPr>
        <w:t xml:space="preserve"> Порядка, по мнению Заявителя, указывает, что в случае, если нормами национального законодательства установлены порядок и условия применения льготы, то установление дополнительного порядка применения освобождения от уплаты таможенных пошлин (то есть путем прямого его урегулирования решением Комиссии Таможенного союза, как это сделано в абзацах втором и третьем </w:t>
      </w:r>
      <w:r>
        <w:rPr>
          <w:rFonts w:ascii="Times New Roman"/>
          <w:b w:val="false"/>
          <w:i w:val="false"/>
          <w:color w:val="000000"/>
          <w:sz w:val="28"/>
        </w:rPr>
        <w:t>пункта 4</w:t>
      </w:r>
      <w:r>
        <w:rPr>
          <w:rFonts w:ascii="Times New Roman"/>
          <w:b w:val="false"/>
          <w:i w:val="false"/>
          <w:color w:val="000000"/>
          <w:sz w:val="28"/>
        </w:rPr>
        <w:t xml:space="preserve"> Порядка) не требуется.</w:t>
      </w:r>
      <w:r>
        <w:br/>
      </w:r>
      <w:r>
        <w:rPr>
          <w:rFonts w:ascii="Times New Roman"/>
          <w:b w:val="false"/>
          <w:i w:val="false"/>
          <w:color w:val="000000"/>
          <w:sz w:val="28"/>
        </w:rPr>
        <w:t>
      ООО «СеверАвтоПрокат» считает, что имеется несогласованность в позиции Коллегии Суда в толковании </w:t>
      </w:r>
      <w:r>
        <w:rPr>
          <w:rFonts w:ascii="Times New Roman"/>
          <w:b w:val="false"/>
          <w:i w:val="false"/>
          <w:color w:val="000000"/>
          <w:sz w:val="28"/>
        </w:rPr>
        <w:t>пункта 4</w:t>
      </w:r>
      <w:r>
        <w:rPr>
          <w:rFonts w:ascii="Times New Roman"/>
          <w:b w:val="false"/>
          <w:i w:val="false"/>
          <w:color w:val="000000"/>
          <w:sz w:val="28"/>
        </w:rPr>
        <w:t xml:space="preserve"> Порядка с позициями, изложенными в решении Большой коллегии Суда от 10 июля 2013 года, и в ранее принятом решении Коллегии Суда от 31 октября 2013 года по делу по заявлению общества с ограниченной ответственностью «Джекпот».</w:t>
      </w:r>
      <w:r>
        <w:br/>
      </w:r>
      <w:r>
        <w:rPr>
          <w:rFonts w:ascii="Times New Roman"/>
          <w:b w:val="false"/>
          <w:i w:val="false"/>
          <w:color w:val="000000"/>
          <w:sz w:val="28"/>
        </w:rPr>
        <w:t>
      4.2. Оспариваемые выводы Коллегии Суда</w:t>
      </w:r>
      <w:r>
        <w:br/>
      </w:r>
      <w:r>
        <w:rPr>
          <w:rFonts w:ascii="Times New Roman"/>
          <w:b w:val="false"/>
          <w:i w:val="false"/>
          <w:color w:val="000000"/>
          <w:sz w:val="28"/>
        </w:rPr>
        <w:t>
      Суд сделал вывод о том, что все три абзаца </w:t>
      </w:r>
      <w:r>
        <w:rPr>
          <w:rFonts w:ascii="Times New Roman"/>
          <w:b w:val="false"/>
          <w:i w:val="false"/>
          <w:color w:val="000000"/>
          <w:sz w:val="28"/>
        </w:rPr>
        <w:t>пункта 4</w:t>
      </w:r>
      <w:r>
        <w:rPr>
          <w:rFonts w:ascii="Times New Roman"/>
          <w:b w:val="false"/>
          <w:i w:val="false"/>
          <w:color w:val="000000"/>
          <w:sz w:val="28"/>
        </w:rPr>
        <w:t xml:space="preserve"> Порядка взаимосвязаны и взаимозависимы и составляют внутренне обособленную систему правовых норм. Абзацы первый и второй </w:t>
      </w:r>
      <w:r>
        <w:rPr>
          <w:rFonts w:ascii="Times New Roman"/>
          <w:b w:val="false"/>
          <w:i w:val="false"/>
          <w:color w:val="000000"/>
          <w:sz w:val="28"/>
        </w:rPr>
        <w:t>пункта 4</w:t>
      </w:r>
      <w:r>
        <w:rPr>
          <w:rFonts w:ascii="Times New Roman"/>
          <w:b w:val="false"/>
          <w:i w:val="false"/>
          <w:color w:val="000000"/>
          <w:sz w:val="28"/>
        </w:rPr>
        <w:t xml:space="preserve"> Порядка, представляя позитивную часть рассматриваемой системы правовых норм, регулируют порядок и условия освобождения определенных товаров от уплаты таможенных пошлин в порядке и на условиях, предусмотренных нормативными правовыми актами государств – членов Таможенного союза. А в случае, если порядок и условия освобождения рассматриваемых товаров от уплаты таможенных пошлин не установлены законодательством государства – члена Таможенного союза, тарифная льгота предоставляется на условиях, предусмотренных в абзаце втором </w:t>
      </w:r>
      <w:r>
        <w:rPr>
          <w:rFonts w:ascii="Times New Roman"/>
          <w:b w:val="false"/>
          <w:i w:val="false"/>
          <w:color w:val="000000"/>
          <w:sz w:val="28"/>
        </w:rPr>
        <w:t>пункта 4</w:t>
      </w:r>
      <w:r>
        <w:rPr>
          <w:rFonts w:ascii="Times New Roman"/>
          <w:b w:val="false"/>
          <w:i w:val="false"/>
          <w:color w:val="000000"/>
          <w:sz w:val="28"/>
        </w:rPr>
        <w:t xml:space="preserve"> Порядка.</w:t>
      </w:r>
      <w:r>
        <w:br/>
      </w:r>
      <w:r>
        <w:rPr>
          <w:rFonts w:ascii="Times New Roman"/>
          <w:b w:val="false"/>
          <w:i w:val="false"/>
          <w:color w:val="000000"/>
          <w:sz w:val="28"/>
        </w:rPr>
        <w:t>
      Абзац третий </w:t>
      </w:r>
      <w:r>
        <w:rPr>
          <w:rFonts w:ascii="Times New Roman"/>
          <w:b w:val="false"/>
          <w:i w:val="false"/>
          <w:color w:val="000000"/>
          <w:sz w:val="28"/>
        </w:rPr>
        <w:t>пункта 4</w:t>
      </w:r>
      <w:r>
        <w:rPr>
          <w:rFonts w:ascii="Times New Roman"/>
          <w:b w:val="false"/>
          <w:i w:val="false"/>
          <w:color w:val="000000"/>
          <w:sz w:val="28"/>
        </w:rPr>
        <w:t xml:space="preserve"> Порядка, являясь неразрывной частью абзацев первого и второго </w:t>
      </w:r>
      <w:r>
        <w:rPr>
          <w:rFonts w:ascii="Times New Roman"/>
          <w:b w:val="false"/>
          <w:i w:val="false"/>
          <w:color w:val="000000"/>
          <w:sz w:val="28"/>
        </w:rPr>
        <w:t>пункта 4</w:t>
      </w:r>
      <w:r>
        <w:rPr>
          <w:rFonts w:ascii="Times New Roman"/>
          <w:b w:val="false"/>
          <w:i w:val="false"/>
          <w:color w:val="000000"/>
          <w:sz w:val="28"/>
        </w:rPr>
        <w:t xml:space="preserve"> Порядка и дополняя их, устанавливает с 18 августа 2011 года единый подход на территории Таможенного союза в отношении обязательств хозяйствующих субъектов по уплате таможенных пошлин в случае нарушения запретов, предусмотренных абзацем третьим </w:t>
      </w:r>
      <w:r>
        <w:rPr>
          <w:rFonts w:ascii="Times New Roman"/>
          <w:b w:val="false"/>
          <w:i w:val="false"/>
          <w:color w:val="000000"/>
          <w:sz w:val="28"/>
        </w:rPr>
        <w:t>пункта 4</w:t>
      </w:r>
      <w:r>
        <w:rPr>
          <w:rFonts w:ascii="Times New Roman"/>
          <w:b w:val="false"/>
          <w:i w:val="false"/>
          <w:color w:val="000000"/>
          <w:sz w:val="28"/>
        </w:rPr>
        <w:t xml:space="preserve"> Порядка.</w:t>
      </w:r>
      <w:r>
        <w:br/>
      </w:r>
      <w:r>
        <w:rPr>
          <w:rFonts w:ascii="Times New Roman"/>
          <w:b w:val="false"/>
          <w:i w:val="false"/>
          <w:color w:val="000000"/>
          <w:sz w:val="28"/>
        </w:rPr>
        <w:t>
      Подтверждая наличие полной правовой определенности в нормах  </w:t>
      </w:r>
      <w:r>
        <w:rPr>
          <w:rFonts w:ascii="Times New Roman"/>
          <w:b w:val="false"/>
          <w:i w:val="false"/>
          <w:color w:val="000000"/>
          <w:sz w:val="28"/>
        </w:rPr>
        <w:t>пункта 4</w:t>
      </w:r>
      <w:r>
        <w:rPr>
          <w:rFonts w:ascii="Times New Roman"/>
          <w:b w:val="false"/>
          <w:i w:val="false"/>
          <w:color w:val="000000"/>
          <w:sz w:val="28"/>
        </w:rPr>
        <w:t xml:space="preserve"> Порядка, Коллегия Суда при этом констатирует, что в случае, если юридическая конструкция норм, устанавливающая в Таможенном союзе порядок и условия освобождения от уплаты таможенных пошлин рассматриваемых товаров, охватывала бы единым международным правовым регулированием все отношения, связанные с предоставлением льгот и запретов, это привело бы к более совершенному механизму регламентации данных правоотношений.</w:t>
      </w:r>
      <w:r>
        <w:br/>
      </w:r>
      <w:r>
        <w:rPr>
          <w:rFonts w:ascii="Times New Roman"/>
          <w:b w:val="false"/>
          <w:i w:val="false"/>
          <w:color w:val="000000"/>
          <w:sz w:val="28"/>
        </w:rPr>
        <w:t>
      4.3. Выводы Апелляционной палаты Суда</w:t>
      </w:r>
      <w:r>
        <w:br/>
      </w:r>
      <w:r>
        <w:rPr>
          <w:rFonts w:ascii="Times New Roman"/>
          <w:b w:val="false"/>
          <w:i w:val="false"/>
          <w:color w:val="000000"/>
          <w:sz w:val="28"/>
        </w:rPr>
        <w:t>
      Апелляционная палата Суда, проанализировав выводы Коллегии Суда о взаимозависимости и взаимосвязанности положений </w:t>
      </w:r>
      <w:r>
        <w:rPr>
          <w:rFonts w:ascii="Times New Roman"/>
          <w:b w:val="false"/>
          <w:i w:val="false"/>
          <w:color w:val="000000"/>
          <w:sz w:val="28"/>
        </w:rPr>
        <w:t>пункта 4</w:t>
      </w:r>
      <w:r>
        <w:rPr>
          <w:rFonts w:ascii="Times New Roman"/>
          <w:b w:val="false"/>
          <w:i w:val="false"/>
          <w:color w:val="000000"/>
          <w:sz w:val="28"/>
        </w:rPr>
        <w:t xml:space="preserve"> Порядка, свидетельствующих о правовой определенности в регулировании правоотношений по установлению порядка и условий предоставления и применения рассматриваемой тарифной льготы, отмечает следующее.</w:t>
      </w:r>
      <w:r>
        <w:br/>
      </w:r>
      <w:r>
        <w:rPr>
          <w:rFonts w:ascii="Times New Roman"/>
          <w:b w:val="false"/>
          <w:i w:val="false"/>
          <w:color w:val="000000"/>
          <w:sz w:val="28"/>
        </w:rPr>
        <w:t>
      Абзацем первым </w:t>
      </w:r>
      <w:r>
        <w:rPr>
          <w:rFonts w:ascii="Times New Roman"/>
          <w:b w:val="false"/>
          <w:i w:val="false"/>
          <w:color w:val="000000"/>
          <w:sz w:val="28"/>
        </w:rPr>
        <w:t>пункта 4</w:t>
      </w:r>
      <w:r>
        <w:rPr>
          <w:rFonts w:ascii="Times New Roman"/>
          <w:b w:val="false"/>
          <w:i w:val="false"/>
          <w:color w:val="000000"/>
          <w:sz w:val="28"/>
        </w:rPr>
        <w:t xml:space="preserve"> Порядка предусмотрено, что товары, ввозимые из третьих стран в качестве вклада иностранного учредителя в уставный (складочный) капитал (фонд) в пределах сроков, установленных учредительными документами для формирования этого капитала (фонда), освобождаются от уплаты таможенных пошлин в порядке и на условиях, предусмотренных нормативными правовыми актами государства – члена Таможенного союза.</w:t>
      </w:r>
      <w:r>
        <w:br/>
      </w:r>
      <w:r>
        <w:rPr>
          <w:rFonts w:ascii="Times New Roman"/>
          <w:b w:val="false"/>
          <w:i w:val="false"/>
          <w:color w:val="000000"/>
          <w:sz w:val="28"/>
        </w:rPr>
        <w:t>
      В силу абзаца второго </w:t>
      </w:r>
      <w:r>
        <w:rPr>
          <w:rFonts w:ascii="Times New Roman"/>
          <w:b w:val="false"/>
          <w:i w:val="false"/>
          <w:color w:val="000000"/>
          <w:sz w:val="28"/>
        </w:rPr>
        <w:t>пункта 4</w:t>
      </w:r>
      <w:r>
        <w:rPr>
          <w:rFonts w:ascii="Times New Roman"/>
          <w:b w:val="false"/>
          <w:i w:val="false"/>
          <w:color w:val="000000"/>
          <w:sz w:val="28"/>
        </w:rPr>
        <w:t xml:space="preserve"> Порядка, если порядок и условия освобождения таких товаров от уплаты таможенных пошлин не установлены законодательством государства – члена Таможенного союза, то применяются порядок и условия, установленные настоящим пунктом.</w:t>
      </w:r>
      <w:r>
        <w:br/>
      </w:r>
      <w:r>
        <w:rPr>
          <w:rFonts w:ascii="Times New Roman"/>
          <w:b w:val="false"/>
          <w:i w:val="false"/>
          <w:color w:val="000000"/>
          <w:sz w:val="28"/>
        </w:rPr>
        <w:t>
      В соответствии со статьей 11 Регламента Суда Евразийского экономического сообщества, утвержденного решением Суда Евразийского экономического сообщества от 12 июля 2012 года № 21, Суд, рассматривая дело, применяет принципы и нормы права так, как они были истолкованы в предыдущих решениях Суда.</w:t>
      </w:r>
      <w:r>
        <w:br/>
      </w:r>
      <w:r>
        <w:rPr>
          <w:rFonts w:ascii="Times New Roman"/>
          <w:b w:val="false"/>
          <w:i w:val="false"/>
          <w:color w:val="000000"/>
          <w:sz w:val="28"/>
        </w:rPr>
        <w:t>
      Решением Большой коллегии Суда от 10 июля 2013 года № 1-6/1-2013, принятым по запросу Кассационной коллегии Высшего Хозяйственного Суда Республики Беларусь, установлено, что в силу статей 3, 6 Договора о Комиссии Таможенного союза от 6 октября 2007 года, статей 6, 8 Соглашения Комиссия Таможенного союза наделена полномочиями, добровольно ей переданными государствами – членами Таможенного союза, по установлению порядка применения тарифных льгот, предусмотренных статьей 5 Соглашения.</w:t>
      </w:r>
      <w:r>
        <w:br/>
      </w:r>
      <w:r>
        <w:rPr>
          <w:rFonts w:ascii="Times New Roman"/>
          <w:b w:val="false"/>
          <w:i w:val="false"/>
          <w:color w:val="000000"/>
          <w:sz w:val="28"/>
        </w:rPr>
        <w:t>
      Учитывая положения </w:t>
      </w:r>
      <w:r>
        <w:rPr>
          <w:rFonts w:ascii="Times New Roman"/>
          <w:b w:val="false"/>
          <w:i w:val="false"/>
          <w:color w:val="000000"/>
          <w:sz w:val="28"/>
        </w:rPr>
        <w:t>статей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Договора об учреждении Евразийского экономического сообщества от 10 октября 2000 года, Соглашения и Протокола о предоставлении тарифных льгот от 12 декабря 2008 года, Большая коллегия Суда по вышеуказанному делу констатировала, что государства – члены Таможенного союза взяли на себя обязательство о единообразном регулировании режима освобождения от уплаты таможенных пошлин с тем, чтобы в соответствии с требованиями Таможенного союза устранить различия в отношении цели и условий применения тарифных льгот, позволить всем хозяйствующим субъектам пользоваться равными возможностями на единой таможенной территории Таможенного союза.</w:t>
      </w:r>
      <w:r>
        <w:br/>
      </w:r>
      <w:r>
        <w:rPr>
          <w:rFonts w:ascii="Times New Roman"/>
          <w:b w:val="false"/>
          <w:i w:val="false"/>
          <w:color w:val="000000"/>
          <w:sz w:val="28"/>
        </w:rPr>
        <w:t>
      При рассмотрении дела по заявлению ООО «Джекпот» №1-7/5-2013 об оспаривании отдельных положений пункта 4 Порядка Коллегия Суда, а также Апелляционная палата Суда пришли к мнению, что пункт 4 Порядка содержит как нормы, отсылающие к национальному законодательству государств – членов Таможенного союза (абзац первый), так и нормы прямого действия (абзац второй и третий).</w:t>
      </w:r>
      <w:r>
        <w:br/>
      </w:r>
      <w:r>
        <w:rPr>
          <w:rFonts w:ascii="Times New Roman"/>
          <w:b w:val="false"/>
          <w:i w:val="false"/>
          <w:color w:val="000000"/>
          <w:sz w:val="28"/>
        </w:rPr>
        <w:t>
      Установленное </w:t>
      </w:r>
      <w:r>
        <w:rPr>
          <w:rFonts w:ascii="Times New Roman"/>
          <w:b w:val="false"/>
          <w:i w:val="false"/>
          <w:color w:val="000000"/>
          <w:sz w:val="28"/>
        </w:rPr>
        <w:t>пунктом 4</w:t>
      </w:r>
      <w:r>
        <w:rPr>
          <w:rFonts w:ascii="Times New Roman"/>
          <w:b w:val="false"/>
          <w:i w:val="false"/>
          <w:color w:val="000000"/>
          <w:sz w:val="28"/>
        </w:rPr>
        <w:t xml:space="preserve"> Порядка двухуровневое регулирование применения тарифных льгот возможно в интеграционных объединениях, особенно на начальном этапе их существования. Неопределенность применения механизма освобождения товаров от уплаты таможенных пошлин не позволяет обеспечить единообразное применение тарифных льгот на территории Таможенного союза, в связи с чем требуется более четкое определение позиций ЕЭК по устранению правовой неопределенности в уровнях правового регулирования порядка предоставления тарифных льгот.</w:t>
      </w:r>
      <w:r>
        <w:br/>
      </w:r>
      <w:r>
        <w:rPr>
          <w:rFonts w:ascii="Times New Roman"/>
          <w:b w:val="false"/>
          <w:i w:val="false"/>
          <w:color w:val="000000"/>
          <w:sz w:val="28"/>
        </w:rPr>
        <w:t>
      Принимая во внимание указанные правовые позиции Суда, Апелляционная палата Суда соглашается с выводом Коллегии Суда о приоритетности и совершенности единого международного правового регулирования правоотношений, связанных с предоставлением тарифных льгот.</w:t>
      </w:r>
      <w:r>
        <w:br/>
      </w:r>
      <w:r>
        <w:rPr>
          <w:rFonts w:ascii="Times New Roman"/>
          <w:b w:val="false"/>
          <w:i w:val="false"/>
          <w:color w:val="000000"/>
          <w:sz w:val="28"/>
        </w:rPr>
        <w:t>
      При этом существующая конструкция нормы </w:t>
      </w:r>
      <w:r>
        <w:rPr>
          <w:rFonts w:ascii="Times New Roman"/>
          <w:b w:val="false"/>
          <w:i w:val="false"/>
          <w:color w:val="000000"/>
          <w:sz w:val="28"/>
        </w:rPr>
        <w:t>пункта 4</w:t>
      </w:r>
      <w:r>
        <w:rPr>
          <w:rFonts w:ascii="Times New Roman"/>
          <w:b w:val="false"/>
          <w:i w:val="false"/>
          <w:color w:val="000000"/>
          <w:sz w:val="28"/>
        </w:rPr>
        <w:t xml:space="preserve"> Порядка, позволяющая применять сложившийся национальный механизм данных отношений, не вполне отвечает принципу единообразного регулирования правоотношений в области установления и применения тарифных льгот в Таможенном союзе и не позволяет всем хозяйствующим субъектам пользоваться равными возможностями на единой таможенной территории Таможенного союза.</w:t>
      </w:r>
      <w:r>
        <w:br/>
      </w:r>
      <w:r>
        <w:rPr>
          <w:rFonts w:ascii="Times New Roman"/>
          <w:b w:val="false"/>
          <w:i w:val="false"/>
          <w:color w:val="000000"/>
          <w:sz w:val="28"/>
        </w:rPr>
        <w:t>
      Согласно </w:t>
      </w:r>
      <w:r>
        <w:rPr>
          <w:rFonts w:ascii="Times New Roman"/>
          <w:b w:val="false"/>
          <w:i w:val="false"/>
          <w:color w:val="000000"/>
          <w:sz w:val="28"/>
        </w:rPr>
        <w:t>статье 1</w:t>
      </w:r>
      <w:r>
        <w:rPr>
          <w:rFonts w:ascii="Times New Roman"/>
          <w:b w:val="false"/>
          <w:i w:val="false"/>
          <w:color w:val="000000"/>
          <w:sz w:val="28"/>
        </w:rPr>
        <w:t xml:space="preserve"> Таможенного кодекса Таможенного союза таможенное регулирование в Таможенном союзе осуществляется в соответствии с таможенным законодательством Таможенного союза и только в части, не урегулированной таким законодательством, допускается применение законодательства государств – членов Таможенного союза.</w:t>
      </w:r>
      <w:r>
        <w:br/>
      </w:r>
      <w:r>
        <w:rPr>
          <w:rFonts w:ascii="Times New Roman"/>
          <w:b w:val="false"/>
          <w:i w:val="false"/>
          <w:color w:val="000000"/>
          <w:sz w:val="28"/>
        </w:rPr>
        <w:t>
      Заявитель соглашается, что абзац третий </w:t>
      </w:r>
      <w:r>
        <w:rPr>
          <w:rFonts w:ascii="Times New Roman"/>
          <w:b w:val="false"/>
          <w:i w:val="false"/>
          <w:color w:val="000000"/>
          <w:sz w:val="28"/>
        </w:rPr>
        <w:t>пункта 4</w:t>
      </w:r>
      <w:r>
        <w:rPr>
          <w:rFonts w:ascii="Times New Roman"/>
          <w:b w:val="false"/>
          <w:i w:val="false"/>
          <w:color w:val="000000"/>
          <w:sz w:val="28"/>
        </w:rPr>
        <w:t xml:space="preserve"> Порядка и постановление № 883 регулируют один и тот же вопрос об ограничениях в использовании товара, ввезенного с предоставлением тарифной льготы в виде освобождения от уплаты таможенной пошлины. При этом ООО «СеверАвтоПрокат» ошибочно отдает приоритет применению нормы права национального законодательства Российской Федерации, полагая, что прямое регулирование данного вопроса нормой пункта 4 Порядка может осуществляться исключительно в целях восполнения пробелов в национально-правовом регулировании. Такой подход прямо противоречит императивным установлениям статьи 1 Таможенного кодекса Таможенного союза.</w:t>
      </w:r>
      <w:r>
        <w:br/>
      </w:r>
      <w:r>
        <w:rPr>
          <w:rFonts w:ascii="Times New Roman"/>
          <w:b w:val="false"/>
          <w:i w:val="false"/>
          <w:color w:val="000000"/>
          <w:sz w:val="28"/>
        </w:rPr>
        <w:t>
      Анализ конструкции </w:t>
      </w:r>
      <w:r>
        <w:rPr>
          <w:rFonts w:ascii="Times New Roman"/>
          <w:b w:val="false"/>
          <w:i w:val="false"/>
          <w:color w:val="000000"/>
          <w:sz w:val="28"/>
        </w:rPr>
        <w:t>пункта 4</w:t>
      </w:r>
      <w:r>
        <w:rPr>
          <w:rFonts w:ascii="Times New Roman"/>
          <w:b w:val="false"/>
          <w:i w:val="false"/>
          <w:color w:val="000000"/>
          <w:sz w:val="28"/>
        </w:rPr>
        <w:t xml:space="preserve"> Порядка позволяет сделать вывод о правовой определенности по вопросу регулирования исследуемых правоотношений на уровне Таможенного союза. Так, в абзаце первом </w:t>
      </w:r>
      <w:r>
        <w:rPr>
          <w:rFonts w:ascii="Times New Roman"/>
          <w:b w:val="false"/>
          <w:i w:val="false"/>
          <w:color w:val="000000"/>
          <w:sz w:val="28"/>
        </w:rPr>
        <w:t>пункта 4</w:t>
      </w:r>
      <w:r>
        <w:rPr>
          <w:rFonts w:ascii="Times New Roman"/>
          <w:b w:val="false"/>
          <w:i w:val="false"/>
          <w:color w:val="000000"/>
          <w:sz w:val="28"/>
        </w:rPr>
        <w:t xml:space="preserve"> Порядка для всех участников правоотношений в равной мере установлено правило, что товары, ввозимые из третьих стран в качестве вклада иностранного учредителя в уставной (складочный) капитал (фонд) в пределах сроков, установленных учредительными документами для формирования этого капитала (фонда), освобождаются от уплаты таможенных пошлин в порядке и на условиях, предусмотренных нормативными правовыми актами государства – члена Таможенного союза. Само по себе данное положение не содержит какую-либо неопределенность.</w:t>
      </w:r>
      <w:r>
        <w:br/>
      </w:r>
      <w:r>
        <w:rPr>
          <w:rFonts w:ascii="Times New Roman"/>
          <w:b w:val="false"/>
          <w:i w:val="false"/>
          <w:color w:val="000000"/>
          <w:sz w:val="28"/>
        </w:rPr>
        <w:t>
      Наличие единой тарифной льготы в виде освобождения юридических лиц от уплаты таможенных пошлин и регламентация порядка и условий ее предоставления, а также ограничений по пользованию товаром, предусмотренные </w:t>
      </w:r>
      <w:r>
        <w:rPr>
          <w:rFonts w:ascii="Times New Roman"/>
          <w:b w:val="false"/>
          <w:i w:val="false"/>
          <w:color w:val="000000"/>
          <w:sz w:val="28"/>
        </w:rPr>
        <w:t>пунктом 4</w:t>
      </w:r>
      <w:r>
        <w:rPr>
          <w:rFonts w:ascii="Times New Roman"/>
          <w:b w:val="false"/>
          <w:i w:val="false"/>
          <w:color w:val="000000"/>
          <w:sz w:val="28"/>
        </w:rPr>
        <w:t xml:space="preserve"> Порядка, не оспаривается сторонами. Заявитель указывает лишь на возможность различных условий и порядка предоставления и применения таможенной льготы, включая в них возможность передачи товаров во временное пользование третьим лицам.</w:t>
      </w:r>
      <w:r>
        <w:br/>
      </w:r>
      <w:r>
        <w:rPr>
          <w:rFonts w:ascii="Times New Roman"/>
          <w:b w:val="false"/>
          <w:i w:val="false"/>
          <w:color w:val="000000"/>
          <w:sz w:val="28"/>
        </w:rPr>
        <w:t>
      Следует отметить, что разнообразная правовая урегулированность таможенных и тарифных отношений характерна в конкретном случае лишь для правовых систем национальных государств и только по вопросам механизма и порядка предоставления тарифных льгот, что не затрагивает и не характеризует правовую регламентацию использования товаров при предоставлении тарифной льготы законодательством Таможенного союза. Данный вывод Коллегии Суда не противоречит тому, что тарифная льгота, условия и порядок предоставления которой урегулированы </w:t>
      </w:r>
      <w:r>
        <w:rPr>
          <w:rFonts w:ascii="Times New Roman"/>
          <w:b w:val="false"/>
          <w:i w:val="false"/>
          <w:color w:val="000000"/>
          <w:sz w:val="28"/>
        </w:rPr>
        <w:t>пунктом 4</w:t>
      </w:r>
      <w:r>
        <w:rPr>
          <w:rFonts w:ascii="Times New Roman"/>
          <w:b w:val="false"/>
          <w:i w:val="false"/>
          <w:color w:val="000000"/>
          <w:sz w:val="28"/>
        </w:rPr>
        <w:t xml:space="preserve"> Порядка, охватывает всех хозяйствующих субъектов государств – участников Таможенного союза в одинаковой мере.</w:t>
      </w:r>
      <w:r>
        <w:br/>
      </w:r>
      <w:r>
        <w:rPr>
          <w:rFonts w:ascii="Times New Roman"/>
          <w:b w:val="false"/>
          <w:i w:val="false"/>
          <w:color w:val="000000"/>
          <w:sz w:val="28"/>
        </w:rPr>
        <w:t>
      Осознавая необходимость единообразного регулирования не только самой льготы и ограничений в использовании товаров, но и условий и порядка ее предоставления, Коллегия Суда в решении от 31 октября 2013 года по делу № 1-7/5-2013 по заявлению общества с ограниченной ответственностью «Джекпот» констатировала важность принятия таможенного законодательства на уровне Таможенного союза в целях устранения правовой неопределенности в уровнях правового регулирования порядка предоставления тарифных льгот. Однако эта правоинициативная позиция Суда не опровергает вывод Коллегии Суда о правовой определенности предмета регулирования </w:t>
      </w:r>
      <w:r>
        <w:rPr>
          <w:rFonts w:ascii="Times New Roman"/>
          <w:b w:val="false"/>
          <w:i w:val="false"/>
          <w:color w:val="000000"/>
          <w:sz w:val="28"/>
        </w:rPr>
        <w:t>пункта 4</w:t>
      </w:r>
      <w:r>
        <w:rPr>
          <w:rFonts w:ascii="Times New Roman"/>
          <w:b w:val="false"/>
          <w:i w:val="false"/>
          <w:color w:val="000000"/>
          <w:sz w:val="28"/>
        </w:rPr>
        <w:t xml:space="preserve"> Порядка на уровне межгосударственных отношений, а также его соответствия международным договорам, заключенным в рамках Таможенного союза и Единого экономического пространства.</w:t>
      </w:r>
      <w:r>
        <w:br/>
      </w:r>
      <w:r>
        <w:rPr>
          <w:rFonts w:ascii="Times New Roman"/>
          <w:b w:val="false"/>
          <w:i w:val="false"/>
          <w:color w:val="000000"/>
          <w:sz w:val="28"/>
        </w:rPr>
        <w:t>
      Абзац второй </w:t>
      </w:r>
      <w:r>
        <w:rPr>
          <w:rFonts w:ascii="Times New Roman"/>
          <w:b w:val="false"/>
          <w:i w:val="false"/>
          <w:color w:val="000000"/>
          <w:sz w:val="28"/>
        </w:rPr>
        <w:t>пункта 4</w:t>
      </w:r>
      <w:r>
        <w:rPr>
          <w:rFonts w:ascii="Times New Roman"/>
          <w:b w:val="false"/>
          <w:i w:val="false"/>
          <w:color w:val="000000"/>
          <w:sz w:val="28"/>
        </w:rPr>
        <w:t xml:space="preserve"> Порядка с правовой определенностью регулирует в рамках Таможенного союза вопросы порядка и условий освобождения указанных товаров от уплаты таможенных пошлин, если такой порядок не установлен в национальном законодательстве государств – участников Таможенного союза. Нормы, регулирующие порядок и условия предоставления тарифной льготы, были применены в отношении Заявителя на стадии ввоза товаров.</w:t>
      </w:r>
      <w:r>
        <w:br/>
      </w:r>
      <w:r>
        <w:rPr>
          <w:rFonts w:ascii="Times New Roman"/>
          <w:b w:val="false"/>
          <w:i w:val="false"/>
          <w:color w:val="000000"/>
          <w:sz w:val="28"/>
        </w:rPr>
        <w:t>
      Абзац третий </w:t>
      </w:r>
      <w:r>
        <w:rPr>
          <w:rFonts w:ascii="Times New Roman"/>
          <w:b w:val="false"/>
          <w:i w:val="false"/>
          <w:color w:val="000000"/>
          <w:sz w:val="28"/>
        </w:rPr>
        <w:t>пункта 4</w:t>
      </w:r>
      <w:r>
        <w:rPr>
          <w:rFonts w:ascii="Times New Roman"/>
          <w:b w:val="false"/>
          <w:i w:val="false"/>
          <w:color w:val="000000"/>
          <w:sz w:val="28"/>
        </w:rPr>
        <w:t xml:space="preserve"> Порядка устанавливает единые на всей территории Таможенного союза правила о том, что в случае выхода иностранного лица из состава учредителей (участников) организации, воспользовавшейся тарифной льготой в виде освобождения от уплаты таможенных пошлин, а также при совершении этой организацией сделок, предусматривающих переход права собственности на товары, ввезенные с освобождением от таможенных пошлин, либо при передаче таких товаров во временное пользование обязательство по уплате таможенных пошлин подлежит исполнению в соответствии с таможенным законодательством Таможенного союза.</w:t>
      </w:r>
      <w:r>
        <w:br/>
      </w:r>
      <w:r>
        <w:rPr>
          <w:rFonts w:ascii="Times New Roman"/>
          <w:b w:val="false"/>
          <w:i w:val="false"/>
          <w:color w:val="000000"/>
          <w:sz w:val="28"/>
        </w:rPr>
        <w:t>
      Апелляционная палата считает, что эти ограничения являются определенными и едиными для всех хозяйствующих субъектов государств–участников Таможенного союза, применяются непосредственно со дня принятия Порядка и не зависят от наличия (отсутствия) соответствующих правовых норм в национальных государствах.</w:t>
      </w:r>
      <w:r>
        <w:br/>
      </w:r>
      <w:r>
        <w:rPr>
          <w:rFonts w:ascii="Times New Roman"/>
          <w:b w:val="false"/>
          <w:i w:val="false"/>
          <w:color w:val="000000"/>
          <w:sz w:val="28"/>
        </w:rPr>
        <w:t>
      Следует отметить, что абзац третий </w:t>
      </w:r>
      <w:r>
        <w:rPr>
          <w:rFonts w:ascii="Times New Roman"/>
          <w:b w:val="false"/>
          <w:i w:val="false"/>
          <w:color w:val="000000"/>
          <w:sz w:val="28"/>
        </w:rPr>
        <w:t>пункта 4</w:t>
      </w:r>
      <w:r>
        <w:rPr>
          <w:rFonts w:ascii="Times New Roman"/>
          <w:b w:val="false"/>
          <w:i w:val="false"/>
          <w:color w:val="000000"/>
          <w:sz w:val="28"/>
        </w:rPr>
        <w:t xml:space="preserve"> Порядка устанавливает три ограничения для юридического лица, несоблюдение которых влечет обязательство по уплате таможенных пошлин. Этот перечень ограничений, влекущий обязательство по уплате таможенной пошлины, является исчерпывающим и расширительному толкованию не подлежит. Заявитель не оспаривает такие основания возникновения обязательств по уплате пошлины, как выход иностранного лица из состава учредите-лей, а также совершение сделки, предусматривающей переход права собственности на товар, ввезенный с использованием тарифной льготы. Под сделкой, предусматривающей переход права собственности на товар, понимается одновременная передача в единстве и совокупности всех элементов права собственника другому хозяйствующему субъекту, а не отдельных его составляющих. Предметом спора является лишь возможность передачи юридическим лицом, получившим тарифную льготу, таких товаров во временное пользование (аренду) третьим лицам без перехода права собственности. С этой точки зрения анализ юридических последствий передачи прав на отдельные элементы права собственности не охватывается требованиями Заявителя и не оценивается Апелляционной палатой Суда.</w:t>
      </w:r>
      <w:r>
        <w:br/>
      </w:r>
      <w:r>
        <w:rPr>
          <w:rFonts w:ascii="Times New Roman"/>
          <w:b w:val="false"/>
          <w:i w:val="false"/>
          <w:color w:val="000000"/>
          <w:sz w:val="28"/>
        </w:rPr>
        <w:t>
      В абзаце третьем </w:t>
      </w:r>
      <w:r>
        <w:rPr>
          <w:rFonts w:ascii="Times New Roman"/>
          <w:b w:val="false"/>
          <w:i w:val="false"/>
          <w:color w:val="000000"/>
          <w:sz w:val="28"/>
        </w:rPr>
        <w:t>пункта 4</w:t>
      </w:r>
      <w:r>
        <w:rPr>
          <w:rFonts w:ascii="Times New Roman"/>
          <w:b w:val="false"/>
          <w:i w:val="false"/>
          <w:color w:val="000000"/>
          <w:sz w:val="28"/>
        </w:rPr>
        <w:t xml:space="preserve"> Порядка представлены все структурные элементы нормы права, что позволяет сделать вывод о его автономности и самостоятельности по регулированию не условий и порядка предоставления тарифной льготы, а ограничений по пользованию товаром.</w:t>
      </w:r>
      <w:r>
        <w:br/>
      </w:r>
      <w:r>
        <w:rPr>
          <w:rFonts w:ascii="Times New Roman"/>
          <w:b w:val="false"/>
          <w:i w:val="false"/>
          <w:color w:val="000000"/>
          <w:sz w:val="28"/>
        </w:rPr>
        <w:t>
      Гипотезой является факт предоставления юридическому лицу тарифной льготы в виде освобождения от уплаты таможенных пошлин при ввозе товаров из третьих стран. Диспозицией служат правила правомерного (должного) поведения, то есть исключение факта передачи таких товаров во временное пользование (аренду). Нарушение этого предписания влечет обязательство юридического лица уплатить таможенные пошлины, предусмотренные таможенным законодательством Таможенного союза, и ответственность, установленную государством.</w:t>
      </w:r>
      <w:r>
        <w:br/>
      </w:r>
      <w:r>
        <w:rPr>
          <w:rFonts w:ascii="Times New Roman"/>
          <w:b w:val="false"/>
          <w:i w:val="false"/>
          <w:color w:val="000000"/>
          <w:sz w:val="28"/>
        </w:rPr>
        <w:t>
      Указанное конструктивное построение абзаца третьего </w:t>
      </w:r>
      <w:r>
        <w:rPr>
          <w:rFonts w:ascii="Times New Roman"/>
          <w:b w:val="false"/>
          <w:i w:val="false"/>
          <w:color w:val="000000"/>
          <w:sz w:val="28"/>
        </w:rPr>
        <w:t>пункта 4</w:t>
      </w:r>
      <w:r>
        <w:rPr>
          <w:rFonts w:ascii="Times New Roman"/>
          <w:b w:val="false"/>
          <w:i w:val="false"/>
          <w:color w:val="000000"/>
          <w:sz w:val="28"/>
        </w:rPr>
        <w:t xml:space="preserve"> Порядка свидетельствует о наличии всей совокупности элементов правовой нормы, необходимых для самостоятельного ее применения в отрыве от первого и второго абзацев. Более того, абзац третий имеет обособленную временную стадию действия, когда тарифная льгота уже предоставлена в соответствии с абзацем первым или вторым и используется хозяйствующим субъектом.</w:t>
      </w:r>
      <w:r>
        <w:br/>
      </w:r>
      <w:r>
        <w:rPr>
          <w:rFonts w:ascii="Times New Roman"/>
          <w:b w:val="false"/>
          <w:i w:val="false"/>
          <w:color w:val="000000"/>
          <w:sz w:val="28"/>
        </w:rPr>
        <w:t>
      Абзацы первый и второй </w:t>
      </w:r>
      <w:r>
        <w:rPr>
          <w:rFonts w:ascii="Times New Roman"/>
          <w:b w:val="false"/>
          <w:i w:val="false"/>
          <w:color w:val="000000"/>
          <w:sz w:val="28"/>
        </w:rPr>
        <w:t>пункта 4</w:t>
      </w:r>
      <w:r>
        <w:rPr>
          <w:rFonts w:ascii="Times New Roman"/>
          <w:b w:val="false"/>
          <w:i w:val="false"/>
          <w:color w:val="000000"/>
          <w:sz w:val="28"/>
        </w:rPr>
        <w:t xml:space="preserve"> Порядка касаются порядка предоставления льготы при осуществлении первоначального декларирования товаров таможенному органу в целях получения тарифной льготы. Условия использования тарифной льготы после ее предоставления таможенным органом установлены в абзаце третьем </w:t>
      </w:r>
      <w:r>
        <w:rPr>
          <w:rFonts w:ascii="Times New Roman"/>
          <w:b w:val="false"/>
          <w:i w:val="false"/>
          <w:color w:val="000000"/>
          <w:sz w:val="28"/>
        </w:rPr>
        <w:t>пункта 4</w:t>
      </w:r>
      <w:r>
        <w:rPr>
          <w:rFonts w:ascii="Times New Roman"/>
          <w:b w:val="false"/>
          <w:i w:val="false"/>
          <w:color w:val="000000"/>
          <w:sz w:val="28"/>
        </w:rPr>
        <w:t xml:space="preserve"> Порядка и включают в себя определенные ограничения по пользованию и распоряжению указанной категорией товаров. Такие ограничения являются едиными для всех хозяйствующих субъектов, осуществляющих экономическую деятельность на территории Таможенного союза, чем обеспечивается единообразное правовое регулирование.</w:t>
      </w:r>
      <w:r>
        <w:br/>
      </w:r>
      <w:r>
        <w:rPr>
          <w:rFonts w:ascii="Times New Roman"/>
          <w:b w:val="false"/>
          <w:i w:val="false"/>
          <w:color w:val="000000"/>
          <w:sz w:val="28"/>
        </w:rPr>
        <w:t>
      В этой связи абзац третий пункта 4 Порядка является самостоятельной, не обусловленной абзацами первым и вторым </w:t>
      </w:r>
      <w:r>
        <w:rPr>
          <w:rFonts w:ascii="Times New Roman"/>
          <w:b w:val="false"/>
          <w:i w:val="false"/>
          <w:color w:val="000000"/>
          <w:sz w:val="28"/>
        </w:rPr>
        <w:t>пункта 4</w:t>
      </w:r>
      <w:r>
        <w:rPr>
          <w:rFonts w:ascii="Times New Roman"/>
          <w:b w:val="false"/>
          <w:i w:val="false"/>
          <w:color w:val="000000"/>
          <w:sz w:val="28"/>
        </w:rPr>
        <w:t xml:space="preserve"> Порядка нормой прямого действия международного права и должен применяться непосредственно всеми государствами – членами Таможенного союза в отношении товаров, ввезенных как до, так и после принятия этих ограничений.</w:t>
      </w:r>
      <w:r>
        <w:br/>
      </w:r>
      <w:r>
        <w:rPr>
          <w:rFonts w:ascii="Times New Roman"/>
          <w:b w:val="false"/>
          <w:i w:val="false"/>
          <w:color w:val="000000"/>
          <w:sz w:val="28"/>
        </w:rPr>
        <w:t>
      Предлагаемая Заявителем трактовка </w:t>
      </w:r>
      <w:r>
        <w:rPr>
          <w:rFonts w:ascii="Times New Roman"/>
          <w:b w:val="false"/>
          <w:i w:val="false"/>
          <w:color w:val="000000"/>
          <w:sz w:val="28"/>
        </w:rPr>
        <w:t>пункта 4</w:t>
      </w:r>
      <w:r>
        <w:rPr>
          <w:rFonts w:ascii="Times New Roman"/>
          <w:b w:val="false"/>
          <w:i w:val="false"/>
          <w:color w:val="000000"/>
          <w:sz w:val="28"/>
        </w:rPr>
        <w:t xml:space="preserve"> Порядка, позволяющая государствам – членам Таможенного союза самостоятельно устанавливать различные ограничения в отношении не условий и порядка предоставления, а использования товаров, ввезенных в качестве вклада иностранного учредителя в уставный капитал с предоставлением тарифной льготы, не соответствует принципу единого таможенно-тарифного регулирования.</w:t>
      </w:r>
      <w:r>
        <w:br/>
      </w:r>
      <w:r>
        <w:rPr>
          <w:rFonts w:ascii="Times New Roman"/>
          <w:b w:val="false"/>
          <w:i w:val="false"/>
          <w:color w:val="000000"/>
          <w:sz w:val="28"/>
        </w:rPr>
        <w:t>
      Довод Заявителя о том, что абзац третий пункта 4 Порядка противоречит постановлению № 883 и приоритет применения должен быть за нормой национального законодательства, не согласуется с принципами международного права.</w:t>
      </w:r>
      <w:r>
        <w:br/>
      </w:r>
      <w:r>
        <w:rPr>
          <w:rFonts w:ascii="Times New Roman"/>
          <w:b w:val="false"/>
          <w:i w:val="false"/>
          <w:color w:val="000000"/>
          <w:sz w:val="28"/>
        </w:rPr>
        <w:t>
      Так, согласно статье 27 Венской конвенции о праве международных договоров от 23 мая 1969 года (далее – Венская конвенция) участник не может ссылаться на положения своего внутреннего права в качестве оправдания для невыполнения им договора.</w:t>
      </w:r>
      <w:r>
        <w:br/>
      </w:r>
      <w:r>
        <w:rPr>
          <w:rFonts w:ascii="Times New Roman"/>
          <w:b w:val="false"/>
          <w:i w:val="false"/>
          <w:color w:val="000000"/>
          <w:sz w:val="28"/>
        </w:rPr>
        <w:t>
      Предположение о том, что нормы абзацев второго и третьего  </w:t>
      </w:r>
      <w:r>
        <w:rPr>
          <w:rFonts w:ascii="Times New Roman"/>
          <w:b w:val="false"/>
          <w:i w:val="false"/>
          <w:color w:val="000000"/>
          <w:sz w:val="28"/>
        </w:rPr>
        <w:t>пункта 4</w:t>
      </w:r>
      <w:r>
        <w:rPr>
          <w:rFonts w:ascii="Times New Roman"/>
          <w:b w:val="false"/>
          <w:i w:val="false"/>
          <w:color w:val="000000"/>
          <w:sz w:val="28"/>
        </w:rPr>
        <w:t xml:space="preserve"> Порядка должны применяться только в тех случаях, когда национальное законодательство государств – членов Таможенного союза не регулирует порядок предоставления льготы, не основано на полномочиях Комиссии Таможенного союза. В решении Большой коллегии Суда от 10 июля 2013 года по делу № 1-6/1-2013 по запросу Кассационной коллегии Высшего Хозяйственного Суда Республики Беларусь о применении отдельных положений </w:t>
      </w:r>
      <w:r>
        <w:rPr>
          <w:rFonts w:ascii="Times New Roman"/>
          <w:b w:val="false"/>
          <w:i w:val="false"/>
          <w:color w:val="000000"/>
          <w:sz w:val="28"/>
        </w:rPr>
        <w:t>решений</w:t>
      </w:r>
      <w:r>
        <w:rPr>
          <w:rFonts w:ascii="Times New Roman"/>
          <w:b w:val="false"/>
          <w:i w:val="false"/>
          <w:color w:val="000000"/>
          <w:sz w:val="28"/>
        </w:rPr>
        <w:t xml:space="preserve"> Комиссии Таможенного союза от 27 ноября 2009 года № 130 «О едином таможенно-тарифном регулировании Таможенного союза Республики Беларусь, Республики Казахстан и Российской Федерации», от 15 июля 2011 года № 728 «О порядке применения освобождения от уплаты таможенных пошлин при ввозе отдельных категорий товаров на единую таможенную территорию Таможенного союза» разъяснено, что государства – члены Таможенного союза создали Комиссию как регулирующий орган, обладающий наднациональными функциями, добровольно переданными Сторонами, с правом принятия решений, имеющих обязательный характер на территории Таможенного союза.</w:t>
      </w:r>
      <w:r>
        <w:br/>
      </w:r>
      <w:r>
        <w:rPr>
          <w:rFonts w:ascii="Times New Roman"/>
          <w:b w:val="false"/>
          <w:i w:val="false"/>
          <w:color w:val="000000"/>
          <w:sz w:val="28"/>
        </w:rPr>
        <w:t>
      Соглашением на таможенной территории государств – членов Таможенного союза определен порядок установления единой системы ставок таможенных пошлин в виде Единого таможенного тарифа, установлены принципы и виды тарифных льгот, предоставляемых в отношении товаров, ввозимых на единую таможенную территорию государств – членов Таможенного союза. Статьями 6, 8 Соглашения Стороны добровольно передали Комиссии полномочия по ведению Единого таможенного тарифа, установлению порядка применения тарифных льгот, предусмотренных статьей 5 Соглашения, и порядка применения освобождения от уплаты таможенных пошлин. Пунктом 2 статьи 6 Соглашения государства – члены Таможенного союза определили, что предоставление тарифных льгот, не предусмотренных Соглашением, будут регулироваться Сторонами дополнительно. В развитие Соглашения Республика Беларусь, Республика Казахстан и Российская Федерация статьей 2 Протокола о предоставлении тарифных льгот от 12 декабря 2008 года дополнительно наделили Комиссию функцией по установлению порядка применения тарифных льгот при ввозе товаров на таможенные территории государств Сторон или на единую таможенную территорию государств – членов Таможенного союза в случаях, не предусмотренных статьей 5 и пунктом 1 статьи 6 Соглашения, указав, что применение данных льгот осуществляется исключительно на основании решений Комиссии, принимаемых консенсусом.</w:t>
      </w:r>
      <w:r>
        <w:br/>
      </w:r>
      <w:r>
        <w:rPr>
          <w:rFonts w:ascii="Times New Roman"/>
          <w:b w:val="false"/>
          <w:i w:val="false"/>
          <w:color w:val="000000"/>
          <w:sz w:val="28"/>
        </w:rPr>
        <w:t>
      Отсылочная (бланкетная) норма абзаца первого </w:t>
      </w:r>
      <w:r>
        <w:rPr>
          <w:rFonts w:ascii="Times New Roman"/>
          <w:b w:val="false"/>
          <w:i w:val="false"/>
          <w:color w:val="000000"/>
          <w:sz w:val="28"/>
        </w:rPr>
        <w:t>пункта 4</w:t>
      </w:r>
      <w:r>
        <w:rPr>
          <w:rFonts w:ascii="Times New Roman"/>
          <w:b w:val="false"/>
          <w:i w:val="false"/>
          <w:color w:val="000000"/>
          <w:sz w:val="28"/>
        </w:rPr>
        <w:t xml:space="preserve"> Порядка о том, что товары, ввозимые из третьих стран, освобождаются от уплаты таможенных пошлин в порядке и на условиях, предусмотренных нормативными правовыми актами государства – члена Таможенного союза, не лишает Комиссию права самостоятельно регулировать вопросы обязательственных отношений хозяйствующих субъектов при несоблюдении ограничений по использованию тарифной льготы. В соответствии с </w:t>
      </w:r>
      <w:r>
        <w:rPr>
          <w:rFonts w:ascii="Times New Roman"/>
          <w:b w:val="false"/>
          <w:i w:val="false"/>
          <w:color w:val="000000"/>
          <w:sz w:val="28"/>
        </w:rPr>
        <w:t>Решением</w:t>
      </w:r>
      <w:r>
        <w:rPr>
          <w:rFonts w:ascii="Times New Roman"/>
          <w:b w:val="false"/>
          <w:i w:val="false"/>
          <w:color w:val="000000"/>
          <w:sz w:val="28"/>
        </w:rPr>
        <w:t xml:space="preserve"> Межгосударственного Совета Евразийского экономического сообщества от 27 ноября 2009 года № 18 «О едином таможенно-тарифном регулировании Таможенного союза Республики Беларусь, Республики Казахстан и Российской Федерации» в Таможенном союзе регулирование вопросов таможенных льгот и тарифов передано государствами-участниками в исключительное ведение Таможенного союза. Нормативные правовые акты национальных государств по вопросам таможенно-тарифного регулирования, входящие в прямое противоречие нормам таможенного законодательства, принятым на уровне Таможенного союза, применению не подлежат.</w:t>
      </w:r>
      <w:r>
        <w:br/>
      </w:r>
      <w:r>
        <w:rPr>
          <w:rFonts w:ascii="Times New Roman"/>
          <w:b w:val="false"/>
          <w:i w:val="false"/>
          <w:color w:val="000000"/>
          <w:sz w:val="28"/>
        </w:rPr>
        <w:t>
      Доводы Заявителя о правовой неопределенности </w:t>
      </w:r>
      <w:r>
        <w:rPr>
          <w:rFonts w:ascii="Times New Roman"/>
          <w:b w:val="false"/>
          <w:i w:val="false"/>
          <w:color w:val="000000"/>
          <w:sz w:val="28"/>
        </w:rPr>
        <w:t>пункта 4</w:t>
      </w:r>
      <w:r>
        <w:rPr>
          <w:rFonts w:ascii="Times New Roman"/>
          <w:b w:val="false"/>
          <w:i w:val="false"/>
          <w:color w:val="000000"/>
          <w:sz w:val="28"/>
        </w:rPr>
        <w:t xml:space="preserve"> Порядка носят теоретический, формальный характер и не являются основанием для отмены оспариваемого решения Коллегии Суда.</w:t>
      </w:r>
      <w:r>
        <w:br/>
      </w:r>
      <w:r>
        <w:rPr>
          <w:rFonts w:ascii="Times New Roman"/>
          <w:b w:val="false"/>
          <w:i w:val="false"/>
          <w:color w:val="000000"/>
          <w:sz w:val="28"/>
        </w:rPr>
        <w:t>
      Таким образом, Апелляционная палата Суда считает первый довод жалобы подлежащим отклонению.</w:t>
      </w:r>
      <w:r>
        <w:br/>
      </w:r>
      <w:r>
        <w:rPr>
          <w:rFonts w:ascii="Times New Roman"/>
          <w:b w:val="false"/>
          <w:i w:val="false"/>
          <w:color w:val="000000"/>
          <w:sz w:val="28"/>
        </w:rPr>
        <w:t>
      5. По второму доводу Заявителя относительно того, что отсутствие экономического обоснования, то есть нарушение фундаментального принципа функционирования Комиссии Таможенного союза, является достаточным основанием для признания </w:t>
      </w:r>
      <w:r>
        <w:rPr>
          <w:rFonts w:ascii="Times New Roman"/>
          <w:b w:val="false"/>
          <w:i w:val="false"/>
          <w:color w:val="000000"/>
          <w:sz w:val="28"/>
        </w:rPr>
        <w:t>пункта 4</w:t>
      </w:r>
      <w:r>
        <w:rPr>
          <w:rFonts w:ascii="Times New Roman"/>
          <w:b w:val="false"/>
          <w:i w:val="false"/>
          <w:color w:val="000000"/>
          <w:sz w:val="28"/>
        </w:rPr>
        <w:t xml:space="preserve"> Порядка не соответствующим международным договорам, заключенным в рамках Таможенного союза и Единого экономического пространства</w:t>
      </w:r>
      <w:r>
        <w:br/>
      </w:r>
      <w:r>
        <w:rPr>
          <w:rFonts w:ascii="Times New Roman"/>
          <w:b w:val="false"/>
          <w:i w:val="false"/>
          <w:color w:val="000000"/>
          <w:sz w:val="28"/>
        </w:rPr>
        <w:t>
      5.1. Доводы жалобы Заявителя</w:t>
      </w:r>
      <w:r>
        <w:br/>
      </w:r>
      <w:r>
        <w:rPr>
          <w:rFonts w:ascii="Times New Roman"/>
          <w:b w:val="false"/>
          <w:i w:val="false"/>
          <w:color w:val="000000"/>
          <w:sz w:val="28"/>
        </w:rPr>
        <w:t>
      Как следует из </w:t>
      </w:r>
      <w:r>
        <w:rPr>
          <w:rFonts w:ascii="Times New Roman"/>
          <w:b w:val="false"/>
          <w:i w:val="false"/>
          <w:color w:val="000000"/>
          <w:sz w:val="28"/>
        </w:rPr>
        <w:t>статьи 2</w:t>
      </w:r>
      <w:r>
        <w:rPr>
          <w:rFonts w:ascii="Times New Roman"/>
          <w:b w:val="false"/>
          <w:i w:val="false"/>
          <w:color w:val="000000"/>
          <w:sz w:val="28"/>
        </w:rPr>
        <w:t xml:space="preserve"> Договора о Комиссии Таможенного союза от 6 октября 2007 года, действовавшего на момент принятия </w:t>
      </w:r>
      <w:r>
        <w:rPr>
          <w:rFonts w:ascii="Times New Roman"/>
          <w:b w:val="false"/>
          <w:i w:val="false"/>
          <w:color w:val="000000"/>
          <w:sz w:val="28"/>
        </w:rPr>
        <w:t>Решения</w:t>
      </w:r>
      <w:r>
        <w:rPr>
          <w:rFonts w:ascii="Times New Roman"/>
          <w:b w:val="false"/>
          <w:i w:val="false"/>
          <w:color w:val="000000"/>
          <w:sz w:val="28"/>
        </w:rPr>
        <w:t xml:space="preserve"> № 728, принцип экономической обоснованности принимаемых решений является основополагающим принципом функционирования и деятельности Комиссии Таможенного союза как единого регулирующего органа Таможенного союза. Включение данного принципа в текст Договора о Комиссии Таможенного союза преследует цель недопущения произвольного установления Комиссией норм и правил в сфере регулирования отношений в рамках Таможенного союза, гарантируя тем самым защиту прав и законных интересов хозяйствующих субъектов, действующих на территории государств – членов Таможенного союза. Отсутствие экономического обоснования, то есть нарушение фундаментального принципа функционирования Комиссии Таможенного союза, не может рассматриваться как недостаточное для признания </w:t>
      </w:r>
      <w:r>
        <w:rPr>
          <w:rFonts w:ascii="Times New Roman"/>
          <w:b w:val="false"/>
          <w:i w:val="false"/>
          <w:color w:val="000000"/>
          <w:sz w:val="28"/>
        </w:rPr>
        <w:t>пункта 4</w:t>
      </w:r>
      <w:r>
        <w:rPr>
          <w:rFonts w:ascii="Times New Roman"/>
          <w:b w:val="false"/>
          <w:i w:val="false"/>
          <w:color w:val="000000"/>
          <w:sz w:val="28"/>
        </w:rPr>
        <w:t xml:space="preserve"> Порядка не соответствующим международным договорам, заключенным в рамках Таможенного союза и Единого экономического пространства.</w:t>
      </w:r>
      <w:r>
        <w:br/>
      </w:r>
      <w:r>
        <w:rPr>
          <w:rFonts w:ascii="Times New Roman"/>
          <w:b w:val="false"/>
          <w:i w:val="false"/>
          <w:color w:val="000000"/>
          <w:sz w:val="28"/>
        </w:rPr>
        <w:t>
      5.2. Оспариваемые выводы Коллегии Суда</w:t>
      </w:r>
      <w:r>
        <w:br/>
      </w:r>
      <w:r>
        <w:rPr>
          <w:rFonts w:ascii="Times New Roman"/>
          <w:b w:val="false"/>
          <w:i w:val="false"/>
          <w:color w:val="000000"/>
          <w:sz w:val="28"/>
        </w:rPr>
        <w:t>
      Суд приходит к выводу, что стороны не представили достаточных доказательств, свидетельствующих об экономической обоснованности или нецелесообразности установления запретов, предусмотренных в абзаце третьем </w:t>
      </w:r>
      <w:r>
        <w:rPr>
          <w:rFonts w:ascii="Times New Roman"/>
          <w:b w:val="false"/>
          <w:i w:val="false"/>
          <w:color w:val="000000"/>
          <w:sz w:val="28"/>
        </w:rPr>
        <w:t>пункта 4</w:t>
      </w:r>
      <w:r>
        <w:rPr>
          <w:rFonts w:ascii="Times New Roman"/>
          <w:b w:val="false"/>
          <w:i w:val="false"/>
          <w:color w:val="000000"/>
          <w:sz w:val="28"/>
        </w:rPr>
        <w:t xml:space="preserve"> Порядка. Вместе с тем следует учесть тот факт, что проект Порядка направлялся в государства – члены Таможенного союза в целях его согласования и обсуждения Сторонами, результатом которых стало принятие Комиссией на основе консенсуса с участием представителей всех трех государств Решения № 728. Кроме того, Комиссией были соблюдены общие стандарты, существовавшие на момент принятия Порядка, по обсуждению, согласованию и принятию Сторонами аналогичных решений Комиссии Таможенного союза. Исходя из вышеизложенного, Коллегия Суда полагает, что отсутствие экономических расчетов и показателей не может быть достаточным основанием для признания </w:t>
      </w:r>
      <w:r>
        <w:rPr>
          <w:rFonts w:ascii="Times New Roman"/>
          <w:b w:val="false"/>
          <w:i w:val="false"/>
          <w:color w:val="000000"/>
          <w:sz w:val="28"/>
        </w:rPr>
        <w:t>пункта 4</w:t>
      </w:r>
      <w:r>
        <w:rPr>
          <w:rFonts w:ascii="Times New Roman"/>
          <w:b w:val="false"/>
          <w:i w:val="false"/>
          <w:color w:val="000000"/>
          <w:sz w:val="28"/>
        </w:rPr>
        <w:t xml:space="preserve"> Порядка не соответствующим международным договорам, заключенным в рамках Таможенного союза и Единого экономического пространства.</w:t>
      </w:r>
      <w:r>
        <w:br/>
      </w:r>
      <w:r>
        <w:rPr>
          <w:rFonts w:ascii="Times New Roman"/>
          <w:b w:val="false"/>
          <w:i w:val="false"/>
          <w:color w:val="000000"/>
          <w:sz w:val="28"/>
        </w:rPr>
        <w:t>
      5.3. Выводы Апелляционной палаты Суда</w:t>
      </w:r>
      <w:r>
        <w:br/>
      </w:r>
      <w:r>
        <w:rPr>
          <w:rFonts w:ascii="Times New Roman"/>
          <w:b w:val="false"/>
          <w:i w:val="false"/>
          <w:color w:val="000000"/>
          <w:sz w:val="28"/>
        </w:rPr>
        <w:t>
      В соответствии со </w:t>
      </w:r>
      <w:r>
        <w:rPr>
          <w:rFonts w:ascii="Times New Roman"/>
          <w:b w:val="false"/>
          <w:i w:val="false"/>
          <w:color w:val="000000"/>
          <w:sz w:val="28"/>
        </w:rPr>
        <w:t>статьи 2</w:t>
      </w:r>
      <w:r>
        <w:rPr>
          <w:rFonts w:ascii="Times New Roman"/>
          <w:b w:val="false"/>
          <w:i w:val="false"/>
          <w:color w:val="000000"/>
          <w:sz w:val="28"/>
        </w:rPr>
        <w:t xml:space="preserve"> Договора о Комиссии Таможенного союза от 6 октября 2007 года экономическая обоснованность принимаемых решений является не основополагающим принципом функционирования и деятельности Комиссии Таможенного союза, как указывается в жалобе, а одним из принципов, на основе которых Комиссия Таможенного союза осуществляет свою деятельность. </w:t>
      </w:r>
      <w:r>
        <w:rPr>
          <w:rFonts w:ascii="Times New Roman"/>
          <w:b w:val="false"/>
          <w:i w:val="false"/>
          <w:color w:val="000000"/>
          <w:sz w:val="28"/>
        </w:rPr>
        <w:t>Статьей 3</w:t>
      </w:r>
      <w:r>
        <w:rPr>
          <w:rFonts w:ascii="Times New Roman"/>
          <w:b w:val="false"/>
          <w:i w:val="false"/>
          <w:color w:val="000000"/>
          <w:sz w:val="28"/>
        </w:rPr>
        <w:t xml:space="preserve"> данного Договора установлено, что Комиссия осуществляет свою деятельность в пределах полномочий, предусмотренных Договором, другими международными договорами между Сторонами, а также решениями высшего органа Таможенного союза. Это означает, что не все решения Комиссии Таможенного союза в обязательном порядке должны содержать экономическое обоснование, а лишь те, которые могут повлечь снижение поступления ввозных таможенных пошлин или дополнительные расходы.</w:t>
      </w:r>
      <w:r>
        <w:br/>
      </w:r>
      <w:r>
        <w:rPr>
          <w:rFonts w:ascii="Times New Roman"/>
          <w:b w:val="false"/>
          <w:i w:val="false"/>
          <w:color w:val="000000"/>
          <w:sz w:val="28"/>
        </w:rPr>
        <w:t>
      Согласно </w:t>
      </w:r>
      <w:r>
        <w:rPr>
          <w:rFonts w:ascii="Times New Roman"/>
          <w:b w:val="false"/>
          <w:i w:val="false"/>
          <w:color w:val="000000"/>
          <w:sz w:val="28"/>
        </w:rPr>
        <w:t>пункту 7</w:t>
      </w:r>
      <w:r>
        <w:rPr>
          <w:rFonts w:ascii="Times New Roman"/>
          <w:b w:val="false"/>
          <w:i w:val="false"/>
          <w:color w:val="000000"/>
          <w:sz w:val="28"/>
        </w:rPr>
        <w:t xml:space="preserve"> Правил процедуры Комиссии Таможенного союза, утвержденных Решением Межгосударственного Совета Евразийского экономического сообщества (высшего органа Таможенного союза) на уровне глав государств от 27 ноября 2009 года № 15 (далее – Правила процедуры), в пакет документов и материалов, предоставляемых при рассмотрении вопросов, включаются финансово-экономические расчеты (при необходимости).</w:t>
      </w:r>
      <w:r>
        <w:br/>
      </w:r>
      <w:r>
        <w:rPr>
          <w:rFonts w:ascii="Times New Roman"/>
          <w:b w:val="false"/>
          <w:i w:val="false"/>
          <w:color w:val="000000"/>
          <w:sz w:val="28"/>
        </w:rPr>
        <w:t>
      По мнению Апелляционной палаты Суда необходимость экономического обоснования решения Комиссии Таможенного союза должна исходить из основных целей, задач и принципов создания и функционирования Евразийского экономического сообщества, Таможенного союза и Единого экономического пространства.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об учреждении Евразийского экономического сообщества от 10 октября 2000 года государства-участники стремятся обеспечить свое динамичное развитие при эффективном использовании экономических потенциалов для повышения уровня жизни своих народов. Основными целями формирования Единого экономического пространства согласно </w:t>
      </w:r>
      <w:r>
        <w:rPr>
          <w:rFonts w:ascii="Times New Roman"/>
          <w:b w:val="false"/>
          <w:i w:val="false"/>
          <w:color w:val="000000"/>
          <w:sz w:val="28"/>
        </w:rPr>
        <w:t>Договору</w:t>
      </w:r>
      <w:r>
        <w:rPr>
          <w:rFonts w:ascii="Times New Roman"/>
          <w:b w:val="false"/>
          <w:i w:val="false"/>
          <w:color w:val="000000"/>
          <w:sz w:val="28"/>
        </w:rPr>
        <w:t xml:space="preserve"> о Таможенном союзе и Едином экономическом пространстве от 26 февраля 1999 года являются эффективное функционирование общего (внутреннего) рынка товаров, услуг, капитала и труда; создание условий стабильного развития структурной перестройки экономики Сторон в интересах повышения жизненного уровня их населения; проведение согласованной налоговой, денежно-кредитной, валютно-финансовой, торговой, таможенной и тарифной политики; развитие единых транспортных, энергетических и информационных систем; создание общей системы мер государственной поддержки развития приоритетных отраслей экономики, производственной и научно-технологической кооперации.</w:t>
      </w:r>
      <w:r>
        <w:br/>
      </w:r>
      <w:r>
        <w:rPr>
          <w:rFonts w:ascii="Times New Roman"/>
          <w:b w:val="false"/>
          <w:i w:val="false"/>
          <w:color w:val="000000"/>
          <w:sz w:val="28"/>
        </w:rPr>
        <w:t>
      Экономическое обоснование предлагаемого решения должно содержать экономическую полезность и оценку последствий. Если принятие решения может нанести ущерб межгосударственному экономическому образованию, то Комиссия Таможенного союза (Евразийская экономическая комиссия), исходя из целей и задач экономического сообщества, обязана обосновать отсутствие или незначительность отрицательных экономических последствий.</w:t>
      </w:r>
      <w:r>
        <w:br/>
      </w:r>
      <w:r>
        <w:rPr>
          <w:rFonts w:ascii="Times New Roman"/>
          <w:b w:val="false"/>
          <w:i w:val="false"/>
          <w:color w:val="000000"/>
          <w:sz w:val="28"/>
        </w:rPr>
        <w:t>
      Экономическое обоснование, безусловно, необходимо при принятии решений, предусматривающих снижение эффективности согласованной сторонами налоговой, денежно-кредитной, валютно-финансовой, торговой, таможенной и тарифной политики, уменьшение поступления сборов и платежей, а также увеличение расходов.</w:t>
      </w:r>
      <w:r>
        <w:br/>
      </w:r>
      <w:r>
        <w:rPr>
          <w:rFonts w:ascii="Times New Roman"/>
          <w:b w:val="false"/>
          <w:i w:val="false"/>
          <w:color w:val="000000"/>
          <w:sz w:val="28"/>
        </w:rPr>
        <w:t>
      По мнению Апелляционной палаты Суда, решения, устанавливающие порядок применения освобождения от уплаты таможенных пошлин при ввозе отдельных категорий товаров на единую таможенную территорию Таможенного союза, в том числе обязательство по уплате таможенной пошлины при нарушении порядка использования предоставленной тарифной льготы, не требуют экономического обоснования, так как направлены на добросовестное исполнение договорных обязательств.</w:t>
      </w:r>
      <w:r>
        <w:br/>
      </w:r>
      <w:r>
        <w:rPr>
          <w:rFonts w:ascii="Times New Roman"/>
          <w:b w:val="false"/>
          <w:i w:val="false"/>
          <w:color w:val="000000"/>
          <w:sz w:val="28"/>
        </w:rPr>
        <w:t>
      Согласно статье 31 Венской конвенции при толковании норм международных договоров наряду с контекстом должны учитываться: любое последующее соглашение между участниками относительно толкования договора или применения его положений; последующая практика применения договора, которая устанавливает соглашение участников относительно его толкования; любые соответствующие нормы международного права, применяемые в отношениях между участниками.</w:t>
      </w:r>
      <w:r>
        <w:br/>
      </w:r>
      <w:r>
        <w:rPr>
          <w:rFonts w:ascii="Times New Roman"/>
          <w:b w:val="false"/>
          <w:i w:val="false"/>
          <w:color w:val="000000"/>
          <w:sz w:val="28"/>
        </w:rPr>
        <w:t>
      В </w:t>
      </w:r>
      <w:r>
        <w:rPr>
          <w:rFonts w:ascii="Times New Roman"/>
          <w:b w:val="false"/>
          <w:i w:val="false"/>
          <w:color w:val="000000"/>
          <w:sz w:val="28"/>
        </w:rPr>
        <w:t>пункте 64</w:t>
      </w:r>
      <w:r>
        <w:rPr>
          <w:rFonts w:ascii="Times New Roman"/>
          <w:b w:val="false"/>
          <w:i w:val="false"/>
          <w:color w:val="000000"/>
          <w:sz w:val="28"/>
        </w:rPr>
        <w:t xml:space="preserve"> Регламента работы Евразийской экономической комиссии, утвержденного Решением Высшего Евразийского экономического совета от 18 ноября 2011 года № 1, как и в Правилах процедуры, предусмотрено, что комплект документов и материалов при подготовке проектов решений включает в себя расчеты и финансово-экономическое обоснование объема расходов. В нормативном правовом акте произведена оговорка «при необходимости» и уточнено, что финансово-экономическое обоснование необходимо лишь при определении объема расходов. При этом экономическое обоснование для установления обязательств по соблюдению ограничений по использованию предоставленных тарифных льгот не требуется.</w:t>
      </w:r>
      <w:r>
        <w:br/>
      </w:r>
      <w:r>
        <w:rPr>
          <w:rFonts w:ascii="Times New Roman"/>
          <w:b w:val="false"/>
          <w:i w:val="false"/>
          <w:color w:val="000000"/>
          <w:sz w:val="28"/>
        </w:rPr>
        <w:t>
      Так как </w:t>
      </w:r>
      <w:r>
        <w:rPr>
          <w:rFonts w:ascii="Times New Roman"/>
          <w:b w:val="false"/>
          <w:i w:val="false"/>
          <w:color w:val="000000"/>
          <w:sz w:val="28"/>
        </w:rPr>
        <w:t>пункт 4</w:t>
      </w:r>
      <w:r>
        <w:rPr>
          <w:rFonts w:ascii="Times New Roman"/>
          <w:b w:val="false"/>
          <w:i w:val="false"/>
          <w:color w:val="000000"/>
          <w:sz w:val="28"/>
        </w:rPr>
        <w:t xml:space="preserve"> Порядка не влечет снижение поступления таможенных пошлин и не предусматривает расходов, по мнению Апелляционной палаты Суда, экономического обоснования для его принятия не требовалось.</w:t>
      </w:r>
      <w:r>
        <w:br/>
      </w:r>
      <w:r>
        <w:rPr>
          <w:rFonts w:ascii="Times New Roman"/>
          <w:b w:val="false"/>
          <w:i w:val="false"/>
          <w:color w:val="000000"/>
          <w:sz w:val="28"/>
        </w:rPr>
        <w:t>
      Следует отметить, что Заявитель оспаривает несоответствие  </w:t>
      </w:r>
      <w:r>
        <w:rPr>
          <w:rFonts w:ascii="Times New Roman"/>
          <w:b w:val="false"/>
          <w:i w:val="false"/>
          <w:color w:val="000000"/>
          <w:sz w:val="28"/>
        </w:rPr>
        <w:t>пункта 4</w:t>
      </w:r>
      <w:r>
        <w:rPr>
          <w:rFonts w:ascii="Times New Roman"/>
          <w:b w:val="false"/>
          <w:i w:val="false"/>
          <w:color w:val="000000"/>
          <w:sz w:val="28"/>
        </w:rPr>
        <w:t xml:space="preserve"> Порядка, утвержденного Решением № 728, международным договорам, заключенным в рамках Таможенного союза и Единого экономического пространства, в том числе и по признаку отсутствия экономической обоснованности. Вместе с тем Решение № 728 лишь утверждает Порядок, включающий несколько пунктов. ООО «СеверАвтоПрокат» указывает на </w:t>
      </w:r>
      <w:r>
        <w:rPr>
          <w:rFonts w:ascii="Times New Roman"/>
          <w:b w:val="false"/>
          <w:i w:val="false"/>
          <w:color w:val="000000"/>
          <w:sz w:val="28"/>
        </w:rPr>
        <w:t>статью 2</w:t>
      </w:r>
      <w:r>
        <w:rPr>
          <w:rFonts w:ascii="Times New Roman"/>
          <w:b w:val="false"/>
          <w:i w:val="false"/>
          <w:color w:val="000000"/>
          <w:sz w:val="28"/>
        </w:rPr>
        <w:t xml:space="preserve"> Договора о Комиссии Таможенного союза от 6 октября 2007 года, пред-усматривающую, что решения Комиссии должны содержать экономическое обоснование. Норма Договора предполагает экономическое обоснование решения, а не каждого его пункта. В то же время Заявитель полагает, что отсутствие экономического обоснования отдельно взятого </w:t>
      </w:r>
      <w:r>
        <w:rPr>
          <w:rFonts w:ascii="Times New Roman"/>
          <w:b w:val="false"/>
          <w:i w:val="false"/>
          <w:color w:val="000000"/>
          <w:sz w:val="28"/>
        </w:rPr>
        <w:t>пункта 4</w:t>
      </w:r>
      <w:r>
        <w:rPr>
          <w:rFonts w:ascii="Times New Roman"/>
          <w:b w:val="false"/>
          <w:i w:val="false"/>
          <w:color w:val="000000"/>
          <w:sz w:val="28"/>
        </w:rPr>
        <w:t xml:space="preserve"> Порядка влечет его несоответствие принципам функционирования и деятельности Комиссии. Таким образом, принцип экономической обоснованности Решения № 728 подменяется принципом экономического обоснования каждого пункта Порядка, что не согласуется с понятийным аппаратом правового акта.</w:t>
      </w:r>
      <w:r>
        <w:br/>
      </w:r>
      <w:r>
        <w:rPr>
          <w:rFonts w:ascii="Times New Roman"/>
          <w:b w:val="false"/>
          <w:i w:val="false"/>
          <w:color w:val="000000"/>
          <w:sz w:val="28"/>
        </w:rPr>
        <w:t>
      Кроме того, ООО «СеверАвтоПрокат» не предоставил доказательств, подтверждающих как то, что Комиссией Таможенного союза при принятии пункта 4 Порядка допущено нарушение принципа экономической обоснованности, так и несостоятельность вывода Коллегии Суда в этой части. Указанное позволяет Апелляционной палате Суда сделать вывод о том, что Коллегия Суда правомерно посчитала формальный аргумент Заявителя недостаточным для признания </w:t>
      </w:r>
      <w:r>
        <w:rPr>
          <w:rFonts w:ascii="Times New Roman"/>
          <w:b w:val="false"/>
          <w:i w:val="false"/>
          <w:color w:val="000000"/>
          <w:sz w:val="28"/>
        </w:rPr>
        <w:t>пункта 4</w:t>
      </w:r>
      <w:r>
        <w:rPr>
          <w:rFonts w:ascii="Times New Roman"/>
          <w:b w:val="false"/>
          <w:i w:val="false"/>
          <w:color w:val="000000"/>
          <w:sz w:val="28"/>
        </w:rPr>
        <w:t xml:space="preserve"> Порядка не соответствующим международным договорам, заключенным в рамках Таможенного союза и Единого экономического пространства. Апелляционная палата Суда считает довод Заявителя формальным, поскольку он не утверждает, что наличие финансово-экономического обоснования дало бы иные результаты и привело бы к принятию Комиссией Таможенного союза другого решения. Заявителем не представлены никакие собственные расчеты и обоснования, показывающие экономическую несостоятельность Решения № 728. Такая позиция Заявителя является по аналогии с решением Суда Европейского союза от 17 декабря 2008 года по делу T-462/04 HEG and Graphite India v Council основанием к непринятию довода ООО «СеверАвтоПрокат». Таким образом, Апелляционная палата Суда считает, что второй довод Заявителя носит формальный характер и не может служить основанием для отмены решения Коллегии Суда.</w:t>
      </w:r>
      <w:r>
        <w:br/>
      </w:r>
      <w:r>
        <w:rPr>
          <w:rFonts w:ascii="Times New Roman"/>
          <w:b w:val="false"/>
          <w:i w:val="false"/>
          <w:color w:val="000000"/>
          <w:sz w:val="28"/>
        </w:rPr>
        <w:t>
      6. По третьему доводу Заявителя о том, что передача товара во временное пользование (аренду) не приводит к разрыву правовой связи хозяйствующего субъекта с иностранным участием и самим товаром, не влечет окончательной утраты правомочий собственника в отношении товара, следовательно, должна сохраняться тарифная льгота</w:t>
      </w:r>
      <w:r>
        <w:br/>
      </w:r>
      <w:r>
        <w:rPr>
          <w:rFonts w:ascii="Times New Roman"/>
          <w:b w:val="false"/>
          <w:i w:val="false"/>
          <w:color w:val="000000"/>
          <w:sz w:val="28"/>
        </w:rPr>
        <w:t>
      6.1. Доводы жалобы Заявителя</w:t>
      </w:r>
      <w:r>
        <w:br/>
      </w:r>
      <w:r>
        <w:rPr>
          <w:rFonts w:ascii="Times New Roman"/>
          <w:b w:val="false"/>
          <w:i w:val="false"/>
          <w:color w:val="000000"/>
          <w:sz w:val="28"/>
        </w:rPr>
        <w:t>
      Из содержания данной льготы следует, что для ее существования имеет принципиальное значение неразрывность правовой связи «хозяйствующий субъект с иностранным участием – товар». В свою очередь, существование такой правовой связи возможно лишь тогда, когда:</w:t>
      </w:r>
      <w:r>
        <w:br/>
      </w:r>
      <w:r>
        <w:rPr>
          <w:rFonts w:ascii="Times New Roman"/>
          <w:b w:val="false"/>
          <w:i w:val="false"/>
          <w:color w:val="000000"/>
          <w:sz w:val="28"/>
        </w:rPr>
        <w:t>
      а) хозяйствующим субъектом на протяжении всего срока предоставления льготы сохраняется статус субъекта с иностранным участием;</w:t>
      </w:r>
      <w:r>
        <w:br/>
      </w:r>
      <w:r>
        <w:rPr>
          <w:rFonts w:ascii="Times New Roman"/>
          <w:b w:val="false"/>
          <w:i w:val="false"/>
          <w:color w:val="000000"/>
          <w:sz w:val="28"/>
        </w:rPr>
        <w:t>
      б) товар, в отношении которого предоставлена льгота, находится в составе имущества данного хозяйствующего субъекта.</w:t>
      </w:r>
      <w:r>
        <w:br/>
      </w:r>
      <w:r>
        <w:rPr>
          <w:rFonts w:ascii="Times New Roman"/>
          <w:b w:val="false"/>
          <w:i w:val="false"/>
          <w:color w:val="000000"/>
          <w:sz w:val="28"/>
        </w:rPr>
        <w:t>
      Несоблюдение любого из этих условий приводит к тому, что указанная выше правовая связь распадается. Таким образом, ограничения, связанные с запретом на выход иностранного участника из состава хозяйствующего субъекта и запретом на отчуждение товара, в отношении которого предоставлена льгота, являются оправданными и вытекают из самого правового содержания данной льготы. Другая ситуация возникает с запретом на передачу подобных товаров во временное пользование. Такая передача не приводит к разрыву правовой связи хозяйствующего субъекта с иностранным участием и товара, значимой для сохранения тарифной льготы, так как не влечет окончательной утраты первым правомочий собственника в отношении товара.</w:t>
      </w:r>
      <w:r>
        <w:br/>
      </w:r>
      <w:r>
        <w:rPr>
          <w:rFonts w:ascii="Times New Roman"/>
          <w:b w:val="false"/>
          <w:i w:val="false"/>
          <w:color w:val="000000"/>
          <w:sz w:val="28"/>
        </w:rPr>
        <w:t>
      6.2. Оспариваемые выводы Коллегии Суда</w:t>
      </w:r>
      <w:r>
        <w:br/>
      </w:r>
      <w:r>
        <w:rPr>
          <w:rFonts w:ascii="Times New Roman"/>
          <w:b w:val="false"/>
          <w:i w:val="false"/>
          <w:color w:val="000000"/>
          <w:sz w:val="28"/>
        </w:rPr>
        <w:t>
      Определяя правовой режим товаров, условно освобожденных от обложения таможенными пошлинами в пределах Таможенного союза, Комиссия Таможенного союза учитывала, что в законодательстве Республики Беларусь существуют ограничения, запрещающие передавать такие товары в аренду. Аналогичная норма имеется в инвестиционном законодательстве Республики Казахстан, в соответствии с которым сформирована правоприменительная практика, признающая отчуждением не только передачу права собственности на имущество, но и длящуюся во времени передачу прав на имущество.</w:t>
      </w:r>
      <w:r>
        <w:br/>
      </w:r>
      <w:r>
        <w:rPr>
          <w:rFonts w:ascii="Times New Roman"/>
          <w:b w:val="false"/>
          <w:i w:val="false"/>
          <w:color w:val="000000"/>
          <w:sz w:val="28"/>
        </w:rPr>
        <w:t>
      6.3. Выводы Апелляционной палаты Суда</w:t>
      </w:r>
      <w:r>
        <w:br/>
      </w:r>
      <w:r>
        <w:rPr>
          <w:rFonts w:ascii="Times New Roman"/>
          <w:b w:val="false"/>
          <w:i w:val="false"/>
          <w:color w:val="000000"/>
          <w:sz w:val="28"/>
        </w:rPr>
        <w:t>
      ООО «СеверАвтоПрокат» считает, что российские хозяйствующие субъекты, руководствуясь постановлением № 883, могут осуществлять передачу во временное пользование товаров, ввезенных в качестве вклада иностранного учредителя в уставный капитал, в то же время хозяйствующие субъекты Республики Беларусь и Республики Казахстан согласно абзацу третьему </w:t>
      </w:r>
      <w:r>
        <w:rPr>
          <w:rFonts w:ascii="Times New Roman"/>
          <w:b w:val="false"/>
          <w:i w:val="false"/>
          <w:color w:val="000000"/>
          <w:sz w:val="28"/>
        </w:rPr>
        <w:t>пункта 4</w:t>
      </w:r>
      <w:r>
        <w:rPr>
          <w:rFonts w:ascii="Times New Roman"/>
          <w:b w:val="false"/>
          <w:i w:val="false"/>
          <w:color w:val="000000"/>
          <w:sz w:val="28"/>
        </w:rPr>
        <w:t xml:space="preserve"> Порядка таким правом не наделены.</w:t>
      </w:r>
      <w:r>
        <w:br/>
      </w:r>
      <w:r>
        <w:rPr>
          <w:rFonts w:ascii="Times New Roman"/>
          <w:b w:val="false"/>
          <w:i w:val="false"/>
          <w:color w:val="000000"/>
          <w:sz w:val="28"/>
        </w:rPr>
        <w:t>
      По мнению Апелляционной палаты Суда, такое толкование нормы таможенно-тарифного права противоречит принципам образования Таможенного союза, приведет к дискриминации, ограничивающей равные права и обязанности хозяйствующих субъектов в государствах-участниках и на единой территории Таможенного союза. Учитывая аргументы, изложенные Апелляционной палатой Суда при анализе первого довода жалобы Заявителя, Апелляционная палата Суда считает, что применимым правом при соблюдении ограничений, установленных для пользования тарифной льготой, является абзац третий </w:t>
      </w:r>
      <w:r>
        <w:rPr>
          <w:rFonts w:ascii="Times New Roman"/>
          <w:b w:val="false"/>
          <w:i w:val="false"/>
          <w:color w:val="000000"/>
          <w:sz w:val="28"/>
        </w:rPr>
        <w:t>пункта 4</w:t>
      </w:r>
      <w:r>
        <w:rPr>
          <w:rFonts w:ascii="Times New Roman"/>
          <w:b w:val="false"/>
          <w:i w:val="false"/>
          <w:color w:val="000000"/>
          <w:sz w:val="28"/>
        </w:rPr>
        <w:t xml:space="preserve"> Порядка, который прямо запрещает передачу товаров во временное пользование третьим лицам.</w:t>
      </w:r>
      <w:r>
        <w:br/>
      </w:r>
      <w:r>
        <w:rPr>
          <w:rFonts w:ascii="Times New Roman"/>
          <w:b w:val="false"/>
          <w:i w:val="false"/>
          <w:color w:val="000000"/>
          <w:sz w:val="28"/>
        </w:rPr>
        <w:t>
      Кроме того, постановление № 883 предусматривает освобождение от таможенных пошлин только товаров, ввозимых в качестве вклада иностранного учредителя в уставной (складочный) капитал при условии, что эти товары не являются подакцизными, относятся к основным производственным фондам, ввозятся в сроки, установленные учредительными документами для формирования уставного (складочного) капитала. Таким образом, указанные товары ввозятся для целей формирования уставного (складочного) капитала в пределах определенного срока.</w:t>
      </w:r>
      <w:r>
        <w:br/>
      </w:r>
      <w:r>
        <w:rPr>
          <w:rFonts w:ascii="Times New Roman"/>
          <w:b w:val="false"/>
          <w:i w:val="false"/>
          <w:color w:val="000000"/>
          <w:sz w:val="28"/>
        </w:rPr>
        <w:t>
      Все эти условия неразрывно связаны с тем юридическим лицом, которому предоставляется льгота. Извлечение потребительских полезных качеств товара должно служить интересам привлечения и стимулирования иностранных инвестиций в виде вклада в уставный фонд конкретных юридических лиц. Данное освобождение от уплаты таможенных пошлин предоставляется государством строго определенному хозяйствующему субъекту, и товар, полученный по этой льготе, не может быть переадресован хозяйствующим субъектом другому юридическому лицу, которое может и не иметь в качестве учредителя иностранное лицо. Их использование допускается в тех целях, в связи с которыми предоставлены такие льготы. Целью предоставленной таможенной льготы является формирование уставного капитала юридических лиц с иностранным участием. Уставный капитал является обязательным элементом хозяйствующего субъекта. Товары, ввезенные в качестве вклада в уставный фонд, должны использоваться хозяйствующим субъектом, которому такая льгота предоставлена.</w:t>
      </w:r>
      <w:r>
        <w:br/>
      </w:r>
      <w:r>
        <w:rPr>
          <w:rFonts w:ascii="Times New Roman"/>
          <w:b w:val="false"/>
          <w:i w:val="false"/>
          <w:color w:val="000000"/>
          <w:sz w:val="28"/>
        </w:rPr>
        <w:t>
      Заявитель не представил дополнительных аргументов в обоснование своей позиции, отличных от его доводов в суде первой инстанции.</w:t>
      </w:r>
      <w:r>
        <w:br/>
      </w:r>
      <w:r>
        <w:rPr>
          <w:rFonts w:ascii="Times New Roman"/>
          <w:b w:val="false"/>
          <w:i w:val="false"/>
          <w:color w:val="000000"/>
          <w:sz w:val="28"/>
        </w:rPr>
        <w:t>
      Учитывая изложенное, Апелляционная палата Суда считает третий довод Заявителя несостоятельным.</w:t>
      </w:r>
      <w:r>
        <w:br/>
      </w:r>
      <w:r>
        <w:rPr>
          <w:rFonts w:ascii="Times New Roman"/>
          <w:b w:val="false"/>
          <w:i w:val="false"/>
          <w:color w:val="000000"/>
          <w:sz w:val="28"/>
        </w:rPr>
        <w:t>
      7. По четвертому доводу Заявителя о несогласии с выводом Коллегии Суда о том, что пятилетний срок осуществления таможенного контроля применительно к товарам, выпущенным условно в соответствии с режимом для внутреннего потребления до вступления в силу Таможенного </w:t>
      </w:r>
      <w:r>
        <w:rPr>
          <w:rFonts w:ascii="Times New Roman"/>
          <w:b w:val="false"/>
          <w:i w:val="false"/>
          <w:color w:val="000000"/>
          <w:sz w:val="28"/>
        </w:rPr>
        <w:t>кодекса</w:t>
      </w:r>
      <w:r>
        <w:rPr>
          <w:rFonts w:ascii="Times New Roman"/>
          <w:b w:val="false"/>
          <w:i w:val="false"/>
          <w:color w:val="000000"/>
          <w:sz w:val="28"/>
        </w:rPr>
        <w:t xml:space="preserve"> Таможенного союза, должен исчисляться начиная с 1 июля 2010 года, а не с даты условного выпуска, так как иными были условия обязательственных правоотношений</w:t>
      </w:r>
      <w:r>
        <w:br/>
      </w:r>
      <w:r>
        <w:rPr>
          <w:rFonts w:ascii="Times New Roman"/>
          <w:b w:val="false"/>
          <w:i w:val="false"/>
          <w:color w:val="000000"/>
          <w:sz w:val="28"/>
        </w:rPr>
        <w:t>
      7.1. Доводы жалобы Заявителя</w:t>
      </w:r>
      <w:r>
        <w:br/>
      </w:r>
      <w:r>
        <w:rPr>
          <w:rFonts w:ascii="Times New Roman"/>
          <w:b w:val="false"/>
          <w:i w:val="false"/>
          <w:color w:val="000000"/>
          <w:sz w:val="28"/>
        </w:rPr>
        <w:t>
      ООО «СеверАвтоПрокат» полагает, что правовое содержание таможенного режима выпуска для внутреннего потребления, предусматривавшегося ранее Таможенным кодексом Российской Федерации, и таможенной процедуры выпуска для внутреннего потребления идентичны. Буквальное толкование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211 Таможенного кодекса Таможенного союза в ее правовой связи с пунктом 1 статьи 370 данного Кодекса предполагает, что пятилетний срок осуществления таможенного контроля применительно к товарам, выпущенным условно в соответствии с режимом для внутреннего потребления до вступления в силу Таможенного кодекса Таможенного союза, должен исчисляться начиная с даты помещения товаров под таможенный режим выпуска для внутреннего потребления.</w:t>
      </w:r>
      <w:r>
        <w:br/>
      </w:r>
      <w:r>
        <w:rPr>
          <w:rFonts w:ascii="Times New Roman"/>
          <w:b w:val="false"/>
          <w:i w:val="false"/>
          <w:color w:val="000000"/>
          <w:sz w:val="28"/>
        </w:rPr>
        <w:t>
      7.2. Оспариваемые выводы Коллегии Суда</w:t>
      </w:r>
      <w:r>
        <w:br/>
      </w:r>
      <w:r>
        <w:rPr>
          <w:rFonts w:ascii="Times New Roman"/>
          <w:b w:val="false"/>
          <w:i w:val="false"/>
          <w:color w:val="000000"/>
          <w:sz w:val="28"/>
        </w:rPr>
        <w:t>
      Аргумент ООО «СеверАвтоПрокат», косвенно вытекающий из его заявления в Суд, о том, что решения Комиссии, ухудшающие положение физических и юридических лиц, не имеют обратной силы, и попытка толковать данный тезис как не допускающий пересмотра в какой-либо форме условий применения освобождения от уплаты таможенных пошлин при ввозе отдельных категорий товаров на единую таможенную территорию Таможенного союза неправомерны.</w:t>
      </w:r>
      <w:r>
        <w:br/>
      </w:r>
      <w:r>
        <w:rPr>
          <w:rFonts w:ascii="Times New Roman"/>
          <w:b w:val="false"/>
          <w:i w:val="false"/>
          <w:color w:val="000000"/>
          <w:sz w:val="28"/>
        </w:rPr>
        <w:t>
      Следовательно, пятилетний срок осуществления таможенного контроля применительно к товарам, выпущенным условно в соответствии с режимом для внутреннего потребления до вступления в силу Таможенного кодекса Таможенного союза, должен исчисляться начиная с 1 июля 2010 года, а не с даты условного выпуска, так как иными были условия обязательственных правоотношений, то есть возникновение и прекращение обязанности по уплате таможенных пошлин, налогов, установленные в </w:t>
      </w:r>
      <w:r>
        <w:rPr>
          <w:rFonts w:ascii="Times New Roman"/>
          <w:b w:val="false"/>
          <w:i w:val="false"/>
          <w:color w:val="000000"/>
          <w:sz w:val="28"/>
        </w:rPr>
        <w:t>статье 211</w:t>
      </w:r>
      <w:r>
        <w:rPr>
          <w:rFonts w:ascii="Times New Roman"/>
          <w:b w:val="false"/>
          <w:i w:val="false"/>
          <w:color w:val="000000"/>
          <w:sz w:val="28"/>
        </w:rPr>
        <w:t xml:space="preserve"> Таможенного кодекса Таможенного союза, не были регламентированы Таможенным кодексом Российской Федерации.</w:t>
      </w:r>
      <w:r>
        <w:br/>
      </w:r>
      <w:r>
        <w:rPr>
          <w:rFonts w:ascii="Times New Roman"/>
          <w:b w:val="false"/>
          <w:i w:val="false"/>
          <w:color w:val="000000"/>
          <w:sz w:val="28"/>
        </w:rPr>
        <w:t>
      7.3. Выводы Апелляционной палаты Суда</w:t>
      </w:r>
      <w:r>
        <w:br/>
      </w:r>
      <w:r>
        <w:rPr>
          <w:rFonts w:ascii="Times New Roman"/>
          <w:b w:val="false"/>
          <w:i w:val="false"/>
          <w:color w:val="000000"/>
          <w:sz w:val="28"/>
        </w:rPr>
        <w:t>
      В заявлении в Суд общество указало на несоответствие международным договорам, заключенным в рамках Таможенного союза, </w:t>
      </w:r>
      <w:r>
        <w:rPr>
          <w:rFonts w:ascii="Times New Roman"/>
          <w:b w:val="false"/>
          <w:i w:val="false"/>
          <w:color w:val="000000"/>
          <w:sz w:val="28"/>
        </w:rPr>
        <w:t>пункта 4</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 728. Каких-либо требований о противоречии </w:t>
      </w:r>
      <w:r>
        <w:rPr>
          <w:rFonts w:ascii="Times New Roman"/>
          <w:b w:val="false"/>
          <w:i w:val="false"/>
          <w:color w:val="000000"/>
          <w:sz w:val="28"/>
        </w:rPr>
        <w:t>пункта 4</w:t>
      </w:r>
      <w:r>
        <w:rPr>
          <w:rFonts w:ascii="Times New Roman"/>
          <w:b w:val="false"/>
          <w:i w:val="false"/>
          <w:color w:val="000000"/>
          <w:sz w:val="28"/>
        </w:rPr>
        <w:t xml:space="preserve"> Порядка нормам Таможенного кодекса Таможенного союза, связанных с исчислением пятилетнего срока, ООО «СеверАвтоПрокат» не заявлено.</w:t>
      </w:r>
      <w:r>
        <w:br/>
      </w:r>
      <w:r>
        <w:rPr>
          <w:rFonts w:ascii="Times New Roman"/>
          <w:b w:val="false"/>
          <w:i w:val="false"/>
          <w:color w:val="000000"/>
          <w:sz w:val="28"/>
        </w:rPr>
        <w:t>
      Пятилетний срок для прекращения обязательств декларанта по уплате ввозных таможенных пошлин для товаров, ввезенных по таможенной процедуре выпуска для внутреннего потребления, установлен </w:t>
      </w:r>
      <w:r>
        <w:rPr>
          <w:rFonts w:ascii="Times New Roman"/>
          <w:b w:val="false"/>
          <w:i w:val="false"/>
          <w:color w:val="000000"/>
          <w:sz w:val="28"/>
        </w:rPr>
        <w:t>статьей 211</w:t>
      </w:r>
      <w:r>
        <w:rPr>
          <w:rFonts w:ascii="Times New Roman"/>
          <w:b w:val="false"/>
          <w:i w:val="false"/>
          <w:color w:val="000000"/>
          <w:sz w:val="28"/>
        </w:rPr>
        <w:t xml:space="preserve"> Таможенного кодекса Таможенного союза. В тексте первоначального заявления, иных документах, представленных ООО «СеверАвтоПрокат» Коллегии Суда при рассмотрении дела, дополнительных требований о разъяснении нормы </w:t>
      </w:r>
      <w:r>
        <w:rPr>
          <w:rFonts w:ascii="Times New Roman"/>
          <w:b w:val="false"/>
          <w:i w:val="false"/>
          <w:color w:val="000000"/>
          <w:sz w:val="28"/>
        </w:rPr>
        <w:t>статьи 211</w:t>
      </w:r>
      <w:r>
        <w:rPr>
          <w:rFonts w:ascii="Times New Roman"/>
          <w:b w:val="false"/>
          <w:i w:val="false"/>
          <w:color w:val="000000"/>
          <w:sz w:val="28"/>
        </w:rPr>
        <w:t xml:space="preserve"> Таможенного кодекса Таможенного союза не заявлялось. Вместе с тем Коллегия Суда рассмотрела этот вопрос и отразила его в мотивировочной части решения Коллегии Суда.</w:t>
      </w:r>
      <w:r>
        <w:br/>
      </w:r>
      <w:r>
        <w:rPr>
          <w:rFonts w:ascii="Times New Roman"/>
          <w:b w:val="false"/>
          <w:i w:val="false"/>
          <w:color w:val="000000"/>
          <w:sz w:val="28"/>
        </w:rPr>
        <w:t>
      В апелляционной жалобе Заявитель просит дать толкование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211 Таможенного кодекса Таможенного союза и </w:t>
      </w:r>
      <w:r>
        <w:rPr>
          <w:rFonts w:ascii="Times New Roman"/>
          <w:b w:val="false"/>
          <w:i w:val="false"/>
          <w:color w:val="000000"/>
          <w:sz w:val="28"/>
        </w:rPr>
        <w:t>пункта 1</w:t>
      </w:r>
      <w:r>
        <w:rPr>
          <w:rFonts w:ascii="Times New Roman"/>
          <w:b w:val="false"/>
          <w:i w:val="false"/>
          <w:color w:val="000000"/>
          <w:sz w:val="28"/>
        </w:rPr>
        <w:t xml:space="preserve"> статьи 370 данного Кодекса в части правового содержания таможенного режима выпуска для внутреннего потребления. Исходя из общего принципа судопроизводства Суд проверяет на соответствие международным договорам те решения, которые обжалуются, и только в той части, в которой они обжалуются.</w:t>
      </w:r>
      <w:r>
        <w:br/>
      </w:r>
      <w:r>
        <w:rPr>
          <w:rFonts w:ascii="Times New Roman"/>
          <w:b w:val="false"/>
          <w:i w:val="false"/>
          <w:color w:val="000000"/>
          <w:sz w:val="28"/>
        </w:rPr>
        <w:t>
      По общим правилам в решении Суда, вынесенном по результатам рассмотрения жалобы заявителя, должны быть указаны мотивы, по которым Суд вышел за пределы доводов, содержащихся в жалобе заявителя. Согласно статье 31 Венской конвенции договор должен толковаться добросовестно в соответствии с обычным значением, которое следует придать терминам договора в их контексте, а также в свете объекта и целей договора.</w:t>
      </w:r>
      <w:r>
        <w:br/>
      </w:r>
      <w:r>
        <w:rPr>
          <w:rFonts w:ascii="Times New Roman"/>
          <w:b w:val="false"/>
          <w:i w:val="false"/>
          <w:color w:val="000000"/>
          <w:sz w:val="28"/>
        </w:rPr>
        <w:t>
      Апелляционная палата Суда не находит взаимосвязи в несоответствии между-народным договорам </w:t>
      </w:r>
      <w:r>
        <w:rPr>
          <w:rFonts w:ascii="Times New Roman"/>
          <w:b w:val="false"/>
          <w:i w:val="false"/>
          <w:color w:val="000000"/>
          <w:sz w:val="28"/>
        </w:rPr>
        <w:t>пункта 4</w:t>
      </w:r>
      <w:r>
        <w:rPr>
          <w:rFonts w:ascii="Times New Roman"/>
          <w:b w:val="false"/>
          <w:i w:val="false"/>
          <w:color w:val="000000"/>
          <w:sz w:val="28"/>
        </w:rPr>
        <w:t xml:space="preserve"> Порядка и норм Таможенного кодекса Таможенного союза, регламентирующих исчисление пятилетнего срока осуществления таможенного контроля применительно к товарам, выпущенным в соответствии с режимом для внутреннего потребления.</w:t>
      </w:r>
      <w:r>
        <w:br/>
      </w:r>
      <w:r>
        <w:rPr>
          <w:rFonts w:ascii="Times New Roman"/>
          <w:b w:val="false"/>
          <w:i w:val="false"/>
          <w:color w:val="000000"/>
          <w:sz w:val="28"/>
        </w:rPr>
        <w:t>
      Кроме того, по смыслу апелляционного судопроизводства в апелляционной жалобе не могут содержаться требования, которые не были заявлены и не являлись предметом рассмотрения Коллегией Суда. Недопустимость в апелляционной жалобе новых требований обусловлена необходимостью сохранения внутреннего тождества спорного правоотношения.</w:t>
      </w:r>
      <w:r>
        <w:br/>
      </w:r>
      <w:r>
        <w:rPr>
          <w:rFonts w:ascii="Times New Roman"/>
          <w:b w:val="false"/>
          <w:i w:val="false"/>
          <w:color w:val="000000"/>
          <w:sz w:val="28"/>
        </w:rPr>
        <w:t>
      Отсутствие предмета обращения в заявлении, а также довода, изложенного в суде первой инстанции, лишает права сторону прибегать к этим доводам при обжаловании решения суда в апелляционной инстанции.</w:t>
      </w:r>
      <w:r>
        <w:br/>
      </w:r>
      <w:r>
        <w:rPr>
          <w:rFonts w:ascii="Times New Roman"/>
          <w:b w:val="false"/>
          <w:i w:val="false"/>
          <w:color w:val="000000"/>
          <w:sz w:val="28"/>
        </w:rPr>
        <w:t>
      Пунктом 1 статьи 24 Венской конвенции установлено, что договор вступает в силу в порядке и в дату, предусмотренные в самом договоре или согласованные между участвовавшими в переговорах государствами. В соответствии со статьей 28 Венской конвенции, если иное намерение не явствует из договора или не установлено иным образом, то положения договора не обязательны для участника договора в отношении любого действия или факта, которые имели место до даты вступления договора в силу для указанного участника, или в отношении любой ситуации, которая перестала существовать до этой даты.</w:t>
      </w:r>
      <w:r>
        <w:br/>
      </w:r>
      <w:r>
        <w:rPr>
          <w:rFonts w:ascii="Times New Roman"/>
          <w:b w:val="false"/>
          <w:i w:val="false"/>
          <w:color w:val="000000"/>
          <w:sz w:val="28"/>
        </w:rPr>
        <w:t>
      Апелляционная палата Суда полагает, что имеющееся терминологическое совпадение определений, используемых в Таможенном кодексе Таможенного союза, с понятийным аппаратом ранее действовавших таможенных кодексов национальных государств не свидетельствует об их идентичности и одинаковом содержании. Термины таможенного законодательства Таможенного союза должны использоваться и разъясняться только в тех значениях, в которых они определены в соответствующих статьях Таможенного кодекса Таможенного союза, в единстве и неразрывной связи с ним.</w:t>
      </w:r>
      <w:r>
        <w:br/>
      </w:r>
      <w:r>
        <w:rPr>
          <w:rFonts w:ascii="Times New Roman"/>
          <w:b w:val="false"/>
          <w:i w:val="false"/>
          <w:color w:val="000000"/>
          <w:sz w:val="28"/>
        </w:rPr>
        <w:t>
      Апелляционная палата Суда считает, что четвертый довод Заявителя подлежит отклонению, как не основанный на нормах международного права и позиции стороны, сформулированной в первичном обращении в Суд.</w:t>
      </w:r>
      <w:r>
        <w:br/>
      </w:r>
      <w:r>
        <w:rPr>
          <w:rFonts w:ascii="Times New Roman"/>
          <w:b w:val="false"/>
          <w:i w:val="false"/>
          <w:color w:val="000000"/>
          <w:sz w:val="28"/>
        </w:rPr>
        <w:t>
      Таким образом, Апелляционная палата Суда не установила нарушений прав и законных интересов ООО «СеверАвтоПрокат», предоставленных ему международными договорами, заключенными в рамках Таможенного союза и Единого экономического пространства, в связи с их неправильным применением Коллегией Суда. Оснований, установленных пунктом 2 статьи 10 Договора об обращении хозяйствующих субъектов для отмены судебного решения, не имеется.</w:t>
      </w:r>
      <w:r>
        <w:br/>
      </w:r>
      <w:r>
        <w:rPr>
          <w:rFonts w:ascii="Times New Roman"/>
          <w:b w:val="false"/>
          <w:i w:val="false"/>
          <w:color w:val="000000"/>
          <w:sz w:val="28"/>
        </w:rPr>
        <w:t>
      Руководствуясь </w:t>
      </w:r>
      <w:r>
        <w:rPr>
          <w:rFonts w:ascii="Times New Roman"/>
          <w:b w:val="false"/>
          <w:i w:val="false"/>
          <w:color w:val="000000"/>
          <w:sz w:val="28"/>
        </w:rPr>
        <w:t>статьями 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Договора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 статьями 42, 43 и 48 Регламента Суда Евразийского экономического сообщества по рассмотрению обращений хозяйствующих субъектов, Апелляционная палата Суда</w:t>
      </w:r>
    </w:p>
    <w:p>
      <w:pPr>
        <w:spacing w:after="0"/>
        <w:ind w:left="0"/>
        <w:jc w:val="left"/>
      </w:pPr>
      <w:r>
        <w:rPr>
          <w:rFonts w:ascii="Times New Roman"/>
          <w:b/>
          <w:i w:val="false"/>
          <w:color w:val="000000"/>
        </w:rPr>
        <w:t xml:space="preserve"> РЕШИЛА:</w:t>
      </w:r>
    </w:p>
    <w:p>
      <w:pPr>
        <w:spacing w:after="0"/>
        <w:ind w:left="0"/>
        <w:jc w:val="both"/>
      </w:pPr>
      <w:r>
        <w:rPr>
          <w:rFonts w:ascii="Times New Roman"/>
          <w:b w:val="false"/>
          <w:i w:val="false"/>
          <w:color w:val="000000"/>
          <w:sz w:val="28"/>
        </w:rPr>
        <w:t>      Решение Коллегии Суда Евразийского экономического сообщества от 1 ноября 2013 года по делу по заявлению общества с ограниченной ответственностью «СеверАвтоПрокат» об оспаривании </w:t>
      </w:r>
      <w:r>
        <w:rPr>
          <w:rFonts w:ascii="Times New Roman"/>
          <w:b w:val="false"/>
          <w:i w:val="false"/>
          <w:color w:val="000000"/>
          <w:sz w:val="28"/>
        </w:rPr>
        <w:t>пункта 4</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 оставить без изменения, жалобу общества с ограниченной ответственностью «СеверАвтоПрокат» – без удовлетворения.</w:t>
      </w:r>
      <w:r>
        <w:br/>
      </w:r>
      <w:r>
        <w:rPr>
          <w:rFonts w:ascii="Times New Roman"/>
          <w:b w:val="false"/>
          <w:i w:val="false"/>
          <w:color w:val="000000"/>
          <w:sz w:val="28"/>
        </w:rPr>
        <w:t>
      Судебные издержки по делу отнести на стороны, пошлина, уплаченная ООО «СеверАвтоПрокат», возврату не подлежит.</w:t>
      </w:r>
      <w:r>
        <w:br/>
      </w:r>
      <w:r>
        <w:rPr>
          <w:rFonts w:ascii="Times New Roman"/>
          <w:b w:val="false"/>
          <w:i w:val="false"/>
          <w:color w:val="000000"/>
          <w:sz w:val="28"/>
        </w:rPr>
        <w:t>
      Решение Апелляционной палаты Суда является окончательным, обжалованию не подлежит и вступает в силу с даты его вынесения.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6"/>
        <w:gridCol w:w="6504"/>
      </w:tblGrid>
      <w:tr>
        <w:trPr>
          <w:trHeight w:val="30" w:hRule="atLeast"/>
        </w:trPr>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Председательствующий</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Ж.Н. Баишев</w:t>
            </w:r>
          </w:p>
        </w:tc>
      </w:tr>
      <w:tr>
        <w:trPr>
          <w:trHeight w:val="30" w:hRule="atLeast"/>
        </w:trPr>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Судьи</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 Соколовская</w:t>
            </w:r>
            <w:r>
              <w:br/>
            </w:r>
            <w:r>
              <w:rPr>
                <w:rFonts w:ascii="Times New Roman"/>
                <w:b w:val="false"/>
                <w:i w:val="false"/>
                <w:color w:val="000000"/>
                <w:sz w:val="20"/>
              </w:rPr>
              <w:t>
К.Л. Чайка</w:t>
            </w:r>
          </w:p>
        </w:tc>
      </w:tr>
    </w:tbl>
    <w:p>
      <w:pPr>
        <w:spacing w:after="0"/>
        <w:ind w:left="0"/>
        <w:jc w:val="both"/>
      </w:pPr>
      <w:r>
        <w:rPr>
          <w:rFonts w:ascii="Times New Roman"/>
          <w:b w:val="false"/>
          <w:i/>
          <w:color w:val="000000"/>
          <w:sz w:val="28"/>
        </w:rPr>
        <w:t xml:space="preserve">      Резюме решения Апелляционной палаты Суда Евразийского экономического сообщества от 24 февраля 2014 года по жалобе ООО «СеверАвтоПрокат» на решение Коллегии Суда Евразийского экономического сообщества от 1 ноября 2013 года по делу по заявлению ООО «СеверАвтоПрокат» об оспаривании </w:t>
      </w:r>
      <w:r>
        <w:rPr>
          <w:rFonts w:ascii="Times New Roman"/>
          <w:b w:val="false"/>
          <w:i w:val="false"/>
          <w:color w:val="000000"/>
          <w:sz w:val="28"/>
        </w:rPr>
        <w:t>пункта 4</w:t>
      </w:r>
      <w:r>
        <w:rPr>
          <w:rFonts w:ascii="Times New Roman"/>
          <w:b w:val="false"/>
          <w:i/>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w:t>
      </w:r>
      <w:r>
        <w:br/>
      </w:r>
      <w:r>
        <w:rPr>
          <w:rFonts w:ascii="Times New Roman"/>
          <w:b w:val="false"/>
          <w:i w:val="false"/>
          <w:color w:val="000000"/>
          <w:sz w:val="28"/>
        </w:rPr>
        <w:t>
      Анализ норм международных договоров, заключенных в рамках Таможенного союза и Единого экономического пространства, и акта Комиссии Таможенного союза свидетельствует о том, что абзац третий </w:t>
      </w:r>
      <w:r>
        <w:rPr>
          <w:rFonts w:ascii="Times New Roman"/>
          <w:b w:val="false"/>
          <w:i w:val="false"/>
          <w:color w:val="000000"/>
          <w:sz w:val="28"/>
        </w:rPr>
        <w:t>пункта 4</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 (далее – Порядок), является самостоятельной нормой международного права прямого действия и должен применяться непосредственно.</w:t>
      </w:r>
      <w:r>
        <w:br/>
      </w:r>
      <w:r>
        <w:rPr>
          <w:rFonts w:ascii="Times New Roman"/>
          <w:b w:val="false"/>
          <w:i w:val="false"/>
          <w:color w:val="000000"/>
          <w:sz w:val="28"/>
        </w:rPr>
        <w:t>
</w:t>
      </w:r>
      <w:r>
        <w:rPr>
          <w:rFonts w:ascii="Times New Roman"/>
          <w:b/>
          <w:i w:val="false"/>
          <w:color w:val="000000"/>
          <w:sz w:val="28"/>
        </w:rPr>
        <w:t>      Резюме</w:t>
      </w:r>
      <w:r>
        <w:br/>
      </w:r>
      <w:r>
        <w:rPr>
          <w:rFonts w:ascii="Times New Roman"/>
          <w:b w:val="false"/>
          <w:i w:val="false"/>
          <w:color w:val="000000"/>
          <w:sz w:val="28"/>
        </w:rPr>
        <w:t>
      Архангельской таможней с общества с ограниченной ответственностью «СеверАвтоПрокат» (далее – ООО «СеверАвтоПрокат», заявитель, общество) взысканы таможенные пошлины и налог на добавленную стоимость в связи с передачей обществом во временное пользование автобусов, ввезенных в качестве вклада иностранного учредителя в уставный капитал, с использованием тарифной льготы.</w:t>
      </w:r>
      <w:r>
        <w:br/>
      </w:r>
      <w:r>
        <w:rPr>
          <w:rFonts w:ascii="Times New Roman"/>
          <w:b w:val="false"/>
          <w:i w:val="false"/>
          <w:color w:val="000000"/>
          <w:sz w:val="28"/>
        </w:rPr>
        <w:t>
      Общество, полагая, что примененный </w:t>
      </w:r>
      <w:r>
        <w:rPr>
          <w:rFonts w:ascii="Times New Roman"/>
          <w:b w:val="false"/>
          <w:i w:val="false"/>
          <w:color w:val="000000"/>
          <w:sz w:val="28"/>
        </w:rPr>
        <w:t>пункт 4</w:t>
      </w:r>
      <w:r>
        <w:rPr>
          <w:rFonts w:ascii="Times New Roman"/>
          <w:b w:val="false"/>
          <w:i w:val="false"/>
          <w:color w:val="000000"/>
          <w:sz w:val="28"/>
        </w:rPr>
        <w:t xml:space="preserve"> Порядка не соответствует между-народным договорам, заключенным в рамках Таможенного союза и Единого экономического пространства, обратилось с заявлением в Суд.</w:t>
      </w:r>
      <w:r>
        <w:br/>
      </w:r>
      <w:r>
        <w:rPr>
          <w:rFonts w:ascii="Times New Roman"/>
          <w:b w:val="false"/>
          <w:i w:val="false"/>
          <w:color w:val="000000"/>
          <w:sz w:val="28"/>
        </w:rPr>
        <w:t>
      Коллегия Суда в решении от 1 ноября 2013 года признала </w:t>
      </w:r>
      <w:r>
        <w:rPr>
          <w:rFonts w:ascii="Times New Roman"/>
          <w:b w:val="false"/>
          <w:i w:val="false"/>
          <w:color w:val="000000"/>
          <w:sz w:val="28"/>
        </w:rPr>
        <w:t>пункт 4</w:t>
      </w:r>
      <w:r>
        <w:rPr>
          <w:rFonts w:ascii="Times New Roman"/>
          <w:b w:val="false"/>
          <w:i w:val="false"/>
          <w:color w:val="000000"/>
          <w:sz w:val="28"/>
        </w:rPr>
        <w:t xml:space="preserve"> Порядка соответствующим международным договорам, заключенным в рамках Таможенного союза и Единого экономического пространства.</w:t>
      </w:r>
      <w:r>
        <w:br/>
      </w:r>
      <w:r>
        <w:rPr>
          <w:rFonts w:ascii="Times New Roman"/>
          <w:b w:val="false"/>
          <w:i w:val="false"/>
          <w:color w:val="000000"/>
          <w:sz w:val="28"/>
        </w:rPr>
        <w:t>
      Апелляционная палата Суда в окончательном решении от 24 февраля 2014 года согласилась с решением Коллегии Суда и пришла к выводу о том, что абзац третий </w:t>
      </w:r>
      <w:r>
        <w:rPr>
          <w:rFonts w:ascii="Times New Roman"/>
          <w:b w:val="false"/>
          <w:i w:val="false"/>
          <w:color w:val="000000"/>
          <w:sz w:val="28"/>
        </w:rPr>
        <w:t>пункта 4</w:t>
      </w:r>
      <w:r>
        <w:rPr>
          <w:rFonts w:ascii="Times New Roman"/>
          <w:b w:val="false"/>
          <w:i w:val="false"/>
          <w:color w:val="000000"/>
          <w:sz w:val="28"/>
        </w:rPr>
        <w:t xml:space="preserve"> Порядка является самостоятельной, не обусловленной абзацами первым и вторым </w:t>
      </w:r>
      <w:r>
        <w:rPr>
          <w:rFonts w:ascii="Times New Roman"/>
          <w:b w:val="false"/>
          <w:i w:val="false"/>
          <w:color w:val="000000"/>
          <w:sz w:val="28"/>
        </w:rPr>
        <w:t>пункта 4</w:t>
      </w:r>
      <w:r>
        <w:rPr>
          <w:rFonts w:ascii="Times New Roman"/>
          <w:b w:val="false"/>
          <w:i w:val="false"/>
          <w:color w:val="000000"/>
          <w:sz w:val="28"/>
        </w:rPr>
        <w:t xml:space="preserve"> Порядка нормой прямого действия международного права и должен применяться непосредственно всеми государствами – членами Таможенного союза в отношении товаров, ввезенных как до, так и после принятия этих ограничений. Абзац третий </w:t>
      </w:r>
      <w:r>
        <w:rPr>
          <w:rFonts w:ascii="Times New Roman"/>
          <w:b w:val="false"/>
          <w:i w:val="false"/>
          <w:color w:val="000000"/>
          <w:sz w:val="28"/>
        </w:rPr>
        <w:t>пункта 4</w:t>
      </w:r>
      <w:r>
        <w:rPr>
          <w:rFonts w:ascii="Times New Roman"/>
          <w:b w:val="false"/>
          <w:i w:val="false"/>
          <w:color w:val="000000"/>
          <w:sz w:val="28"/>
        </w:rPr>
        <w:t xml:space="preserve"> Порядка устанавливает для юридического лица ограничения, несоблюдение которых влечет обязательство по уплате таможенных пошлин: выход иностранного лица из состава учредителей; совершение сделки, предусматривающей переход права собственности на товар, ввезенный с использованием тарифной льготы; передача товара во временное пользование. Этот перечень ограничений является исчерпывающим и расширительному толкованию не подлежит. Под сделкой, предусматривающей переход права собственности на товар, понимается одновременная передача в единстве и совокупности всех элементов права собственника другому хозяйствующему субъекту, а не отдельных его составляющих. Товары, ввезенные в качестве вклада в уставный фонд, подлежат целевому использованию хозяйствующим субъектом и не могут передаваться в аренду.</w:t>
      </w:r>
      <w:r>
        <w:br/>
      </w:r>
      <w:r>
        <w:rPr>
          <w:rFonts w:ascii="Times New Roman"/>
          <w:b w:val="false"/>
          <w:i w:val="false"/>
          <w:color w:val="000000"/>
          <w:sz w:val="28"/>
        </w:rPr>
        <w:t>
      Относительно толкования о дате исчисления пятилетнего срока для прекращения обязанности по уплате ввозных таможенных пошлин Апелляционная палата Суда указала, что доводы заявителя в этой части не подлежат рассмотрению, поскольку ООО «СеверАвтоПрокат» при обращении в Суд и рассмотрении дела Коллегией Суда требование о разъяснении указанных норм Таможенного кодекса Таможенного союза не заявляло.</w:t>
      </w:r>
      <w:r>
        <w:br/>
      </w:r>
      <w:r>
        <w:rPr>
          <w:rFonts w:ascii="Times New Roman"/>
          <w:b w:val="false"/>
          <w:i w:val="false"/>
          <w:color w:val="000000"/>
          <w:sz w:val="28"/>
        </w:rPr>
        <w:t>
      Отсутствие предмета обращения в заявлении, а также довода, изложенного в суде первой инстанции, лишает сторону права прибегать к этим доводам при обжаловании решения суда в апелляционной инстанции.</w:t>
      </w:r>
      <w:r>
        <w:br/>
      </w:r>
      <w:r>
        <w:rPr>
          <w:rFonts w:ascii="Times New Roman"/>
          <w:b w:val="false"/>
          <w:i w:val="false"/>
          <w:color w:val="000000"/>
          <w:sz w:val="28"/>
        </w:rPr>
        <w:t>
      Апелляционной палатой Суда жалоба ООО «СеверАвтоПрокат» оставлена без удовлетворения.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