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5f0d" w14:textId="72e5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рабочей группе Евразийской экономической комиссии по проведению оценки регулирующего воздействия проектов решений Евразийской экономической комиссии</w:t>
      </w:r>
    </w:p>
    <w:p>
      <w:pPr>
        <w:spacing w:after="0"/>
        <w:ind w:left="0"/>
        <w:jc w:val="both"/>
      </w:pPr>
      <w:r>
        <w:rPr>
          <w:rFonts w:ascii="Times New Roman"/>
          <w:b w:val="false"/>
          <w:i w:val="false"/>
          <w:color w:val="000000"/>
          <w:sz w:val="28"/>
        </w:rPr>
        <w:t>Решение Коллегии Евразийской экономической комиссии от 31 марта 2015 года № 25.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Положения о Евразийской экономической комиссии (приложение № 1 к Договору о Евразийском экономическом союзе от 29 мая 2014 года) и в целях реализации пункта 164 </w:t>
      </w:r>
      <w:r>
        <w:rPr>
          <w:rFonts w:ascii="Times New Roman"/>
          <w:b w:val="false"/>
          <w:i w:val="false"/>
          <w:color w:val="000000"/>
          <w:sz w:val="28"/>
        </w:rPr>
        <w:t>Регламента</w:t>
      </w:r>
      <w:r>
        <w:rPr>
          <w:rFonts w:ascii="Times New Roman"/>
          <w:b w:val="false"/>
          <w:i w:val="false"/>
          <w:color w:val="000000"/>
          <w:sz w:val="28"/>
        </w:rPr>
        <w:t xml:space="preserve"> работы Евразийской экономической комиссии, утвержденного Решением Высшего Евразийского экономического совета от 23 декабря 2014 г. № 98, Коллегия Евразийской экономической комиссии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Создать рабочую группу Евразийской экономической комиссии по проведению оценки регулирующего воздействия проектов решений Евразийской экономической комиссии.</w:t>
      </w:r>
    </w:p>
    <w:bookmarkEnd w:id="1"/>
    <w:bookmarkStart w:name="z3" w:id="2"/>
    <w:p>
      <w:pPr>
        <w:spacing w:after="0"/>
        <w:ind w:left="0"/>
        <w:jc w:val="both"/>
      </w:pPr>
      <w:r>
        <w:rPr>
          <w:rFonts w:ascii="Times New Roman"/>
          <w:b w:val="false"/>
          <w:i w:val="false"/>
          <w:color w:val="000000"/>
          <w:sz w:val="28"/>
        </w:rPr>
        <w:t xml:space="preserve">
      2. Утвердить прилагаемые: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о рабочей группе Евразийской экономической комиссии по проведению оценки регулирующего воздействия проектов решений Евразийской экономической комиссии;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рабочей группы Евразийской экономической комиссии по проведению оценки регулирующего воздействия проектов решений Евразийской экономической комиссии.</w:t>
      </w:r>
    </w:p>
    <w:bookmarkStart w:name="z6" w:id="3"/>
    <w:p>
      <w:pPr>
        <w:spacing w:after="0"/>
        <w:ind w:left="0"/>
        <w:jc w:val="both"/>
      </w:pPr>
      <w:r>
        <w:rPr>
          <w:rFonts w:ascii="Times New Roman"/>
          <w:b w:val="false"/>
          <w:i w:val="false"/>
          <w:color w:val="000000"/>
          <w:sz w:val="28"/>
        </w:rPr>
        <w:t>
      3. Настоящее Решение вступает в силу по истечении 10 календарных дней с даты его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Христенко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31 марта 2015 г. № 25</w:t>
            </w:r>
          </w:p>
        </w:tc>
      </w:tr>
    </w:tbl>
    <w:bookmarkStart w:name="z8" w:id="4"/>
    <w:p>
      <w:pPr>
        <w:spacing w:after="0"/>
        <w:ind w:left="0"/>
        <w:jc w:val="left"/>
      </w:pPr>
      <w:r>
        <w:rPr>
          <w:rFonts w:ascii="Times New Roman"/>
          <w:b/>
          <w:i w:val="false"/>
          <w:color w:val="000000"/>
        </w:rPr>
        <w:t xml:space="preserve"> ПОЛОЖЕНИЕ</w:t>
      </w:r>
      <w:r>
        <w:br/>
      </w:r>
      <w:r>
        <w:rPr>
          <w:rFonts w:ascii="Times New Roman"/>
          <w:b/>
          <w:i w:val="false"/>
          <w:color w:val="000000"/>
        </w:rPr>
        <w:t>о рабочей группе Евразийской экономической комиссии по проведению оценки регулирующего воздействия проектов решений Евразийской экономической комиссии</w:t>
      </w:r>
    </w:p>
    <w:bookmarkEnd w:id="4"/>
    <w:p>
      <w:pPr>
        <w:spacing w:after="0"/>
        <w:ind w:left="0"/>
        <w:jc w:val="both"/>
      </w:pPr>
      <w:r>
        <w:rPr>
          <w:rFonts w:ascii="Times New Roman"/>
          <w:b w:val="false"/>
          <w:i w:val="false"/>
          <w:color w:val="ff0000"/>
          <w:sz w:val="28"/>
        </w:rPr>
        <w:t xml:space="preserve">
      Сноска. По тексту слова "заключение об оценке регулирующего воздействия проекта решения Комиссии" в соответствующих числе и падеже заменены словами "заключение об оценке регулирующего воздействия" в соответствующих числе и падеже в соответствии с решением Коллегии Евразийской экономической комиссии от 13.03.2024 </w:t>
      </w:r>
      <w:r>
        <w:rPr>
          <w:rFonts w:ascii="Times New Roman"/>
          <w:b w:val="false"/>
          <w:i w:val="false"/>
          <w:color w:val="ff0000"/>
          <w:sz w:val="28"/>
        </w:rPr>
        <w:t>№ 19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left"/>
      </w:pPr>
      <w:r>
        <w:rPr>
          <w:rFonts w:ascii="Times New Roman"/>
          <w:b/>
          <w:i w:val="false"/>
          <w:color w:val="000000"/>
        </w:rPr>
        <w:t xml:space="preserve"> I. Общие положения</w:t>
      </w:r>
    </w:p>
    <w:bookmarkStart w:name="z10" w:id="5"/>
    <w:p>
      <w:pPr>
        <w:spacing w:after="0"/>
        <w:ind w:left="0"/>
        <w:jc w:val="both"/>
      </w:pPr>
      <w:r>
        <w:rPr>
          <w:rFonts w:ascii="Times New Roman"/>
          <w:b w:val="false"/>
          <w:i w:val="false"/>
          <w:color w:val="000000"/>
          <w:sz w:val="28"/>
        </w:rPr>
        <w:t xml:space="preserve">
      1. Настоящее Положение разработано в целях реализации </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164</w:t>
      </w:r>
      <w:r>
        <w:rPr>
          <w:rFonts w:ascii="Times New Roman"/>
          <w:b w:val="false"/>
          <w:i w:val="false"/>
          <w:color w:val="000000"/>
          <w:sz w:val="28"/>
        </w:rPr>
        <w:t xml:space="preserve"> Регламента работы Евразийской экономической комиссии, утвержденного Решением Высшего Евразийского экономического совета от 23 декабря 2014 г. № 98 (далее – Регламент), и устанавливает порядок деятельности рабочей группы Евразийской экономической комиссии по проведению оценки регулирующего воздействия проектов решений Евразийской экономической комиссии (далее – рабочая группа).</w:t>
      </w:r>
    </w:p>
    <w:bookmarkStart w:name="z13" w:id="6"/>
    <w:p>
      <w:pPr>
        <w:spacing w:after="0"/>
        <w:ind w:left="0"/>
        <w:jc w:val="both"/>
      </w:pPr>
      <w:r>
        <w:rPr>
          <w:rFonts w:ascii="Times New Roman"/>
          <w:b w:val="false"/>
          <w:i w:val="false"/>
          <w:color w:val="000000"/>
          <w:sz w:val="28"/>
        </w:rPr>
        <w:t xml:space="preserve">
      2. Рабочая группа в своей деятельности руководствуется международными договорами и актами, составляющими право Евразийского экономического союза (далее – Союз), а также Регламентом и настоящим Положением. </w:t>
      </w:r>
    </w:p>
    <w:bookmarkEnd w:id="6"/>
    <w:bookmarkStart w:name="z14"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Основными задачами рабочей группы являются:</w:t>
      </w:r>
    </w:p>
    <w:bookmarkEnd w:id="7"/>
    <w:bookmarkStart w:name="z110" w:id="8"/>
    <w:p>
      <w:pPr>
        <w:spacing w:after="0"/>
        <w:ind w:left="0"/>
        <w:jc w:val="both"/>
      </w:pPr>
      <w:r>
        <w:rPr>
          <w:rFonts w:ascii="Times New Roman"/>
          <w:b w:val="false"/>
          <w:i w:val="false"/>
          <w:color w:val="000000"/>
          <w:sz w:val="28"/>
        </w:rPr>
        <w:t>
      а) рассмотрение вопросов о необходимости проведения оценки регулирующего воздействия проектов решений Евразийской экономической комиссии (далее – Комиссия) и проектов международных договоров в рамках Союза при наличии соответствующей позиции Департамента развития предпринимательской деятельности Комиссии (далее – сводный департамент);</w:t>
      </w:r>
    </w:p>
    <w:bookmarkEnd w:id="8"/>
    <w:bookmarkStart w:name="z111" w:id="9"/>
    <w:p>
      <w:pPr>
        <w:spacing w:after="0"/>
        <w:ind w:left="0"/>
        <w:jc w:val="both"/>
      </w:pPr>
      <w:r>
        <w:rPr>
          <w:rFonts w:ascii="Times New Roman"/>
          <w:b w:val="false"/>
          <w:i w:val="false"/>
          <w:color w:val="000000"/>
          <w:sz w:val="28"/>
        </w:rPr>
        <w:t xml:space="preserve">
      б) рассмотрение вопросов о необходимости проведения оценки фактического воздействия принятых решений Комиссии при наличии соответствующей позиции сводного департамента; </w:t>
      </w:r>
    </w:p>
    <w:bookmarkEnd w:id="9"/>
    <w:bookmarkStart w:name="z112" w:id="10"/>
    <w:p>
      <w:pPr>
        <w:spacing w:after="0"/>
        <w:ind w:left="0"/>
        <w:jc w:val="both"/>
      </w:pPr>
      <w:r>
        <w:rPr>
          <w:rFonts w:ascii="Times New Roman"/>
          <w:b w:val="false"/>
          <w:i w:val="false"/>
          <w:color w:val="000000"/>
          <w:sz w:val="28"/>
        </w:rPr>
        <w:t>
      в) подготовка заключений об оценке регулирующего воздействия и проектов международных договоров в рамках Союза (далее – заключения об оценке регулирующего воздействия);</w:t>
      </w:r>
    </w:p>
    <w:bookmarkEnd w:id="10"/>
    <w:bookmarkStart w:name="z113" w:id="11"/>
    <w:p>
      <w:pPr>
        <w:spacing w:after="0"/>
        <w:ind w:left="0"/>
        <w:jc w:val="both"/>
      </w:pPr>
      <w:r>
        <w:rPr>
          <w:rFonts w:ascii="Times New Roman"/>
          <w:b w:val="false"/>
          <w:i w:val="false"/>
          <w:color w:val="000000"/>
          <w:sz w:val="28"/>
        </w:rPr>
        <w:t>
      г) подготовка заключений об оценке фактического воздействия принятых решений Комиссии (далее – заключения об оценке фактического воздействия).</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Коллегии Евразийской экономической комиссии от 13.03.2024 </w:t>
      </w:r>
      <w:r>
        <w:rPr>
          <w:rFonts w:ascii="Times New Roman"/>
          <w:b w:val="false"/>
          <w:i w:val="false"/>
          <w:color w:val="000000"/>
          <w:sz w:val="28"/>
        </w:rPr>
        <w:t>№ 19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 w:id="12"/>
    <w:p>
      <w:pPr>
        <w:spacing w:after="0"/>
        <w:ind w:left="0"/>
        <w:jc w:val="left"/>
      </w:pPr>
      <w:r>
        <w:rPr>
          <w:rFonts w:ascii="Times New Roman"/>
          <w:b/>
          <w:i w:val="false"/>
          <w:color w:val="000000"/>
        </w:rPr>
        <w:t xml:space="preserve"> II. Руководство, состав и обеспечение деятельности рабочей группы</w:t>
      </w:r>
    </w:p>
    <w:bookmarkEnd w:id="12"/>
    <w:bookmarkStart w:name="z12" w:id="13"/>
    <w:p>
      <w:pPr>
        <w:spacing w:after="0"/>
        <w:ind w:left="0"/>
        <w:jc w:val="both"/>
      </w:pPr>
      <w:r>
        <w:rPr>
          <w:rFonts w:ascii="Times New Roman"/>
          <w:b w:val="false"/>
          <w:i w:val="false"/>
          <w:color w:val="000000"/>
          <w:sz w:val="28"/>
        </w:rPr>
        <w:t>
      4. Руководителем рабочей группы является член Коллегии Комиссии, к обязанностям которого отнесены вопросы, касающиеся условий ведения предпринимательской деятельности.</w:t>
      </w:r>
    </w:p>
    <w:bookmarkEnd w:id="13"/>
    <w:p>
      <w:pPr>
        <w:spacing w:after="0"/>
        <w:ind w:left="0"/>
        <w:jc w:val="both"/>
      </w:pPr>
      <w:r>
        <w:rPr>
          <w:rFonts w:ascii="Times New Roman"/>
          <w:b w:val="false"/>
          <w:i w:val="false"/>
          <w:color w:val="000000"/>
          <w:sz w:val="28"/>
        </w:rPr>
        <w:t xml:space="preserve">
      5. Руководитель рабочей группы: </w:t>
      </w:r>
    </w:p>
    <w:p>
      <w:pPr>
        <w:spacing w:after="0"/>
        <w:ind w:left="0"/>
        <w:jc w:val="both"/>
      </w:pPr>
      <w:r>
        <w:rPr>
          <w:rFonts w:ascii="Times New Roman"/>
          <w:b w:val="false"/>
          <w:i w:val="false"/>
          <w:color w:val="000000"/>
          <w:sz w:val="28"/>
        </w:rPr>
        <w:t xml:space="preserve">
      а) руководит деятельностью рабочей группы и организует выполнение возложенных на рабочую группу задач; </w:t>
      </w:r>
    </w:p>
    <w:p>
      <w:pPr>
        <w:spacing w:after="0"/>
        <w:ind w:left="0"/>
        <w:jc w:val="both"/>
      </w:pPr>
      <w:r>
        <w:rPr>
          <w:rFonts w:ascii="Times New Roman"/>
          <w:b w:val="false"/>
          <w:i w:val="false"/>
          <w:color w:val="000000"/>
          <w:sz w:val="28"/>
        </w:rPr>
        <w:t xml:space="preserve">
      б) определяет дату, время и место проведения заседания рабочей группы; </w:t>
      </w:r>
    </w:p>
    <w:p>
      <w:pPr>
        <w:spacing w:after="0"/>
        <w:ind w:left="0"/>
        <w:jc w:val="both"/>
      </w:pPr>
      <w:r>
        <w:rPr>
          <w:rFonts w:ascii="Times New Roman"/>
          <w:b w:val="false"/>
          <w:i w:val="false"/>
          <w:color w:val="000000"/>
          <w:sz w:val="28"/>
        </w:rPr>
        <w:t xml:space="preserve">
      в) утверждает повестку дня заседания рабочей группы; </w:t>
      </w:r>
    </w:p>
    <w:p>
      <w:pPr>
        <w:spacing w:after="0"/>
        <w:ind w:left="0"/>
        <w:jc w:val="both"/>
      </w:pPr>
      <w:r>
        <w:rPr>
          <w:rFonts w:ascii="Times New Roman"/>
          <w:b w:val="false"/>
          <w:i w:val="false"/>
          <w:color w:val="000000"/>
          <w:sz w:val="28"/>
        </w:rPr>
        <w:t xml:space="preserve">
      г) председательствует на заседаниях рабочей группы; </w:t>
      </w:r>
    </w:p>
    <w:p>
      <w:pPr>
        <w:spacing w:after="0"/>
        <w:ind w:left="0"/>
        <w:jc w:val="both"/>
      </w:pPr>
      <w:r>
        <w:rPr>
          <w:rFonts w:ascii="Times New Roman"/>
          <w:b w:val="false"/>
          <w:i w:val="false"/>
          <w:color w:val="000000"/>
          <w:sz w:val="28"/>
        </w:rPr>
        <w:t xml:space="preserve">
      д) подписывает протоколы заседаний рабочей группы; </w:t>
      </w:r>
    </w:p>
    <w:p>
      <w:pPr>
        <w:spacing w:after="0"/>
        <w:ind w:left="0"/>
        <w:jc w:val="both"/>
      </w:pPr>
      <w:r>
        <w:rPr>
          <w:rFonts w:ascii="Times New Roman"/>
          <w:b w:val="false"/>
          <w:i w:val="false"/>
          <w:color w:val="000000"/>
          <w:sz w:val="28"/>
        </w:rPr>
        <w:t>
      е) подписывает заключения об оценке регулирующего воздействия и заключения об оценке фактического воздействия.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Коллегии Евразийской экономической комиссии от 13.03.2024 </w:t>
      </w:r>
      <w:r>
        <w:rPr>
          <w:rFonts w:ascii="Times New Roman"/>
          <w:b w:val="false"/>
          <w:i w:val="false"/>
          <w:color w:val="000000"/>
          <w:sz w:val="28"/>
        </w:rPr>
        <w:t>№ 19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Заместителем руководителя рабочей группы является директор сводного департамента. </w:t>
      </w:r>
    </w:p>
    <w:p>
      <w:pPr>
        <w:spacing w:after="0"/>
        <w:ind w:left="0"/>
        <w:jc w:val="both"/>
      </w:pPr>
      <w:r>
        <w:rPr>
          <w:rFonts w:ascii="Times New Roman"/>
          <w:b w:val="false"/>
          <w:i w:val="false"/>
          <w:color w:val="000000"/>
          <w:sz w:val="28"/>
        </w:rPr>
        <w:t>
      7. Заместитель руководителя рабочей группы осуществляет функции руководителя рабочей группы, предусмотренные подпунктами "а" – "д" пункта 5 настоящего Положения, в период отсутствия руководителя рабочей группы и (или) по его поручению.</w:t>
      </w:r>
    </w:p>
    <w:p>
      <w:pPr>
        <w:spacing w:after="0"/>
        <w:ind w:left="0"/>
        <w:jc w:val="both"/>
      </w:pPr>
      <w:r>
        <w:rPr>
          <w:rFonts w:ascii="Times New Roman"/>
          <w:b w:val="false"/>
          <w:i w:val="false"/>
          <w:color w:val="000000"/>
          <w:sz w:val="28"/>
        </w:rPr>
        <w:t xml:space="preserve">
      Заместитель руководителя рабочей группы подписывает заключения об оценке регулирующего воздействия и заключения об оценке фактического воздействия в период отсутствия руководителя рабочей группы в связи </w:t>
      </w:r>
    </w:p>
    <w:p>
      <w:pPr>
        <w:spacing w:after="0"/>
        <w:ind w:left="0"/>
        <w:jc w:val="both"/>
      </w:pPr>
      <w:r>
        <w:rPr>
          <w:rFonts w:ascii="Times New Roman"/>
          <w:b w:val="false"/>
          <w:i w:val="false"/>
          <w:color w:val="000000"/>
          <w:sz w:val="28"/>
        </w:rPr>
        <w:t xml:space="preserve">
      с временной нетрудоспособностью, отпуском или командировкой.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Коллегии Евразийской экономической комиссии от 13.03.2024 </w:t>
      </w:r>
      <w:r>
        <w:rPr>
          <w:rFonts w:ascii="Times New Roman"/>
          <w:b w:val="false"/>
          <w:i w:val="false"/>
          <w:color w:val="000000"/>
          <w:sz w:val="28"/>
        </w:rPr>
        <w:t>№ 19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Ответственным секретарем рабочей группы является сотрудник сводного департамента, назначаемый решением руководителя рабочей группы на первом заседании рабочей группы. </w:t>
      </w:r>
    </w:p>
    <w:p>
      <w:pPr>
        <w:spacing w:after="0"/>
        <w:ind w:left="0"/>
        <w:jc w:val="both"/>
      </w:pPr>
      <w:r>
        <w:rPr>
          <w:rFonts w:ascii="Times New Roman"/>
          <w:b w:val="false"/>
          <w:i w:val="false"/>
          <w:color w:val="000000"/>
          <w:sz w:val="28"/>
        </w:rPr>
        <w:t xml:space="preserve">
      Решение о назначении ответственного секретаря рабочей группы оформляется протоколом заседания рабочей группы. </w:t>
      </w:r>
    </w:p>
    <w:p>
      <w:pPr>
        <w:spacing w:after="0"/>
        <w:ind w:left="0"/>
        <w:jc w:val="both"/>
      </w:pPr>
      <w:r>
        <w:rPr>
          <w:rFonts w:ascii="Times New Roman"/>
          <w:b w:val="false"/>
          <w:i w:val="false"/>
          <w:color w:val="000000"/>
          <w:sz w:val="28"/>
        </w:rPr>
        <w:t xml:space="preserve">
      9. Ответственный секретарь рабочей группы обеспечивает: </w:t>
      </w:r>
    </w:p>
    <w:p>
      <w:pPr>
        <w:spacing w:after="0"/>
        <w:ind w:left="0"/>
        <w:jc w:val="both"/>
      </w:pPr>
      <w:r>
        <w:rPr>
          <w:rFonts w:ascii="Times New Roman"/>
          <w:b w:val="false"/>
          <w:i w:val="false"/>
          <w:color w:val="000000"/>
          <w:sz w:val="28"/>
        </w:rPr>
        <w:t xml:space="preserve">
      а) подготовку проекта повестки дня заседания рабочей группы и представление ее руководителю (заместителю руководителя) рабочей группы для утверждения; </w:t>
      </w:r>
    </w:p>
    <w:p>
      <w:pPr>
        <w:spacing w:after="0"/>
        <w:ind w:left="0"/>
        <w:jc w:val="both"/>
      </w:pPr>
      <w:r>
        <w:rPr>
          <w:rFonts w:ascii="Times New Roman"/>
          <w:b w:val="false"/>
          <w:i w:val="false"/>
          <w:color w:val="000000"/>
          <w:sz w:val="28"/>
        </w:rPr>
        <w:t xml:space="preserve">
      б) направление членам рабочей группы повестки дня заседания рабочей группы и материалов к ней, а также информации о дате, времени и месте проведения заседания; </w:t>
      </w:r>
    </w:p>
    <w:p>
      <w:pPr>
        <w:spacing w:after="0"/>
        <w:ind w:left="0"/>
        <w:jc w:val="both"/>
      </w:pPr>
      <w:r>
        <w:rPr>
          <w:rFonts w:ascii="Times New Roman"/>
          <w:b w:val="false"/>
          <w:i w:val="false"/>
          <w:color w:val="000000"/>
          <w:sz w:val="28"/>
        </w:rPr>
        <w:t xml:space="preserve">
      в) ведение протокола заседания рабочей группы и представление его проекта руководителю (заместителю руководителя) рабочей группы для подписания; </w:t>
      </w:r>
    </w:p>
    <w:p>
      <w:pPr>
        <w:spacing w:after="0"/>
        <w:ind w:left="0"/>
        <w:jc w:val="both"/>
      </w:pPr>
      <w:r>
        <w:rPr>
          <w:rFonts w:ascii="Times New Roman"/>
          <w:b w:val="false"/>
          <w:i w:val="false"/>
          <w:color w:val="000000"/>
          <w:sz w:val="28"/>
        </w:rPr>
        <w:t xml:space="preserve">
      г) представление руководителю (заместителю руководителя) рабочей группы проекта заключения об оценке регулирующего воздействия и проекта заключения об оценке фактического воздействия для подписания.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решением Коллегии Евразийской экономической комиссии от 13.03.2024 </w:t>
      </w:r>
      <w:r>
        <w:rPr>
          <w:rFonts w:ascii="Times New Roman"/>
          <w:b w:val="false"/>
          <w:i w:val="false"/>
          <w:color w:val="000000"/>
          <w:sz w:val="28"/>
        </w:rPr>
        <w:t>№ 19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В состав рабочей группы включаются должностные лица структурных подразделений Комиссии и по одному представителю координаторов от бизнес-сообщества каждого государства – члена Союза (далее – государство-член).</w:t>
      </w:r>
    </w:p>
    <w:p>
      <w:pPr>
        <w:spacing w:after="0"/>
        <w:ind w:left="0"/>
        <w:jc w:val="both"/>
      </w:pPr>
      <w:r>
        <w:rPr>
          <w:rFonts w:ascii="Times New Roman"/>
          <w:b w:val="false"/>
          <w:i w:val="false"/>
          <w:color w:val="000000"/>
          <w:sz w:val="28"/>
        </w:rPr>
        <w:t>
      В состав рабочей группы включается не более одного представителя от структурного подразделения Комиссии.</w:t>
      </w:r>
    </w:p>
    <w:p>
      <w:pPr>
        <w:spacing w:after="0"/>
        <w:ind w:left="0"/>
        <w:jc w:val="both"/>
      </w:pPr>
      <w:r>
        <w:rPr>
          <w:rFonts w:ascii="Times New Roman"/>
          <w:b w:val="false"/>
          <w:i w:val="false"/>
          <w:color w:val="000000"/>
          <w:sz w:val="28"/>
        </w:rPr>
        <w:t xml:space="preserve">
      Члены рабочей группы вправе направлять в сводный департамент предложения о проведении оценки регулирующего воздействия в отношении конкретных проектов решений Комиссии и проектов международных договоров в рамках Союза, а также оценки фактического воздействия принятых решений Комиссии.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Коллегии Евразийской экономической комиссии от 13.03.2024 </w:t>
      </w:r>
      <w:r>
        <w:rPr>
          <w:rFonts w:ascii="Times New Roman"/>
          <w:b w:val="false"/>
          <w:i w:val="false"/>
          <w:color w:val="000000"/>
          <w:sz w:val="28"/>
        </w:rPr>
        <w:t>№ 19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Члены рабочей группы принимают участие в заседаниях рабочей группы лично. </w:t>
      </w:r>
    </w:p>
    <w:p>
      <w:pPr>
        <w:spacing w:after="0"/>
        <w:ind w:left="0"/>
        <w:jc w:val="both"/>
      </w:pPr>
      <w:r>
        <w:rPr>
          <w:rFonts w:ascii="Times New Roman"/>
          <w:b w:val="false"/>
          <w:i w:val="false"/>
          <w:color w:val="000000"/>
          <w:sz w:val="28"/>
        </w:rPr>
        <w:t xml:space="preserve">
      В случае невозможности участия члена рабочей группы в заседании по поручению руководителя (заместителя руководителя) структурного подразделения Комиссии, представителем которого является член рабочей группы, в заседании рабочей группы может участвовать иное должностное лицо или сотрудник этого структурного подразделения Комиссии. </w:t>
      </w:r>
    </w:p>
    <w:p>
      <w:pPr>
        <w:spacing w:after="0"/>
        <w:ind w:left="0"/>
        <w:jc w:val="both"/>
      </w:pPr>
      <w:r>
        <w:rPr>
          <w:rFonts w:ascii="Times New Roman"/>
          <w:b w:val="false"/>
          <w:i w:val="false"/>
          <w:color w:val="000000"/>
          <w:sz w:val="28"/>
        </w:rPr>
        <w:t xml:space="preserve">
      12. В случае невозможности присутствия члена рабочей группы на заседании он вправе до дня заседания рабочей группы представить свою позицию по вопросу (вопросам) повестки дня заседания рабочей группы в письменной форме. </w:t>
      </w:r>
    </w:p>
    <w:p>
      <w:pPr>
        <w:spacing w:after="0"/>
        <w:ind w:left="0"/>
        <w:jc w:val="both"/>
      </w:pPr>
      <w:r>
        <w:rPr>
          <w:rFonts w:ascii="Times New Roman"/>
          <w:b w:val="false"/>
          <w:i w:val="false"/>
          <w:color w:val="000000"/>
          <w:sz w:val="28"/>
        </w:rPr>
        <w:t xml:space="preserve">
      Указанная позиция члена рабочей группы, выраженная в письменной форме, при невозможности его личного участия  в заседании рабочей группы отражается в протоколе заседания рабочей группы. </w:t>
      </w:r>
    </w:p>
    <w:p>
      <w:pPr>
        <w:spacing w:after="0"/>
        <w:ind w:left="0"/>
        <w:jc w:val="both"/>
      </w:pPr>
      <w:r>
        <w:rPr>
          <w:rFonts w:ascii="Times New Roman"/>
          <w:b w:val="false"/>
          <w:i w:val="false"/>
          <w:color w:val="000000"/>
          <w:sz w:val="28"/>
        </w:rPr>
        <w:t xml:space="preserve">
      13. Информационно-аналитическое и организационно-техническое обеспечение деятельности рабочей группы осуществляется сводным департаментом. </w:t>
      </w:r>
    </w:p>
    <w:p>
      <w:pPr>
        <w:spacing w:after="0"/>
        <w:ind w:left="0"/>
        <w:jc w:val="left"/>
      </w:pPr>
      <w:r>
        <w:rPr>
          <w:rFonts w:ascii="Times New Roman"/>
          <w:b/>
          <w:i w:val="false"/>
          <w:color w:val="000000"/>
        </w:rPr>
        <w:t xml:space="preserve"> III. Порядок подготовки к заседаниям рабочей группы</w:t>
      </w:r>
    </w:p>
    <w:p>
      <w:pPr>
        <w:spacing w:after="0"/>
        <w:ind w:left="0"/>
        <w:jc w:val="both"/>
      </w:pPr>
      <w:r>
        <w:rPr>
          <w:rFonts w:ascii="Times New Roman"/>
          <w:b w:val="false"/>
          <w:i w:val="false"/>
          <w:color w:val="000000"/>
          <w:sz w:val="28"/>
        </w:rPr>
        <w:t xml:space="preserve">
      14. Заседания рабочей группы проводятся по мере необходимости с учетом установленных пунктами 165, 167, 191 и подпунктом 3 пункта 196 Регламента сроков подготовки заключений об оценке регулирующего воздействия и заключений об оценке фактического воздействия.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Коллегии Евразийской экономической комиссии от 13.03.2024 </w:t>
      </w:r>
      <w:r>
        <w:rPr>
          <w:rFonts w:ascii="Times New Roman"/>
          <w:b w:val="false"/>
          <w:i w:val="false"/>
          <w:color w:val="000000"/>
          <w:sz w:val="28"/>
        </w:rPr>
        <w:t>№ 19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6" w:id="14"/>
    <w:p>
      <w:pPr>
        <w:spacing w:after="0"/>
        <w:ind w:left="0"/>
        <w:jc w:val="both"/>
      </w:pPr>
      <w:r>
        <w:rPr>
          <w:rFonts w:ascii="Times New Roman"/>
          <w:b w:val="false"/>
          <w:i w:val="false"/>
          <w:color w:val="000000"/>
          <w:sz w:val="28"/>
        </w:rPr>
        <w:t xml:space="preserve">
      15. Проект повестки дня заседания рабочей группы подготавливается ответственным секретарем рабочей группы на основе: </w:t>
      </w:r>
    </w:p>
    <w:bookmarkEnd w:id="14"/>
    <w:p>
      <w:pPr>
        <w:spacing w:after="0"/>
        <w:ind w:left="0"/>
        <w:jc w:val="both"/>
      </w:pPr>
      <w:r>
        <w:rPr>
          <w:rFonts w:ascii="Times New Roman"/>
          <w:b w:val="false"/>
          <w:i w:val="false"/>
          <w:color w:val="000000"/>
          <w:sz w:val="28"/>
        </w:rPr>
        <w:t xml:space="preserve">
      а) предусмотренных пунктом 163 Регламента документов, направляемых в сводный департамент и членам рабочей группы департаментом Комиссии, ответственным за подготовку проекта решения Комиссии или проекта международного договора в рамках Союза, или департаментом Комиссии, к компетенции которого относится подготовка проекта решения Комиссии </w:t>
      </w:r>
    </w:p>
    <w:p>
      <w:pPr>
        <w:spacing w:after="0"/>
        <w:ind w:left="0"/>
        <w:jc w:val="both"/>
      </w:pPr>
      <w:r>
        <w:rPr>
          <w:rFonts w:ascii="Times New Roman"/>
          <w:b w:val="false"/>
          <w:i w:val="false"/>
          <w:color w:val="000000"/>
          <w:sz w:val="28"/>
        </w:rPr>
        <w:t xml:space="preserve">
      на основании предложения органа государственной власти </w:t>
      </w:r>
    </w:p>
    <w:bookmarkStart w:name="z49" w:id="15"/>
    <w:p>
      <w:pPr>
        <w:spacing w:after="0"/>
        <w:ind w:left="0"/>
        <w:jc w:val="both"/>
      </w:pPr>
      <w:r>
        <w:rPr>
          <w:rFonts w:ascii="Times New Roman"/>
          <w:b w:val="false"/>
          <w:i w:val="false"/>
          <w:color w:val="000000"/>
          <w:sz w:val="28"/>
        </w:rPr>
        <w:t xml:space="preserve">
      государства-члена, поступившего в Комиссию в соответствии с пунктом 63 Регламента (далее – департамент-разработчик); </w:t>
      </w:r>
    </w:p>
    <w:bookmarkEnd w:id="15"/>
    <w:bookmarkStart w:name="z50" w:id="16"/>
    <w:p>
      <w:pPr>
        <w:spacing w:after="0"/>
        <w:ind w:left="0"/>
        <w:jc w:val="both"/>
      </w:pPr>
      <w:r>
        <w:rPr>
          <w:rFonts w:ascii="Times New Roman"/>
          <w:b w:val="false"/>
          <w:i w:val="false"/>
          <w:color w:val="000000"/>
          <w:sz w:val="28"/>
        </w:rPr>
        <w:t xml:space="preserve">
      б) предусмотренной абзацем первым пункта 143 Регламента позиции сводного департамента о необходимости проведения оценки регулирующего воздействия проекта решения Комиссии или проекта международного договора в рамках Союза. </w:t>
      </w:r>
    </w:p>
    <w:bookmarkEnd w:id="16"/>
    <w:bookmarkStart w:name="z115" w:id="17"/>
    <w:p>
      <w:pPr>
        <w:spacing w:after="0"/>
        <w:ind w:left="0"/>
        <w:jc w:val="both"/>
      </w:pPr>
      <w:r>
        <w:rPr>
          <w:rFonts w:ascii="Times New Roman"/>
          <w:b w:val="false"/>
          <w:i w:val="false"/>
          <w:color w:val="000000"/>
          <w:sz w:val="28"/>
        </w:rPr>
        <w:t>
      в) предусмотренных пунктом 190 Регламента документов, направляемых в сводный департамент и членам рабочей группы департаментом Комиссии, ответственным за подготовку проекта принятого решения Комиссии (далее – ответственный департамент);</w:t>
      </w:r>
    </w:p>
    <w:bookmarkEnd w:id="17"/>
    <w:bookmarkStart w:name="z116" w:id="18"/>
    <w:p>
      <w:pPr>
        <w:spacing w:after="0"/>
        <w:ind w:left="0"/>
        <w:jc w:val="both"/>
      </w:pPr>
      <w:r>
        <w:rPr>
          <w:rFonts w:ascii="Times New Roman"/>
          <w:b w:val="false"/>
          <w:i w:val="false"/>
          <w:color w:val="000000"/>
          <w:sz w:val="28"/>
        </w:rPr>
        <w:t>
      г) предусмотренной абзацем первым пункта 180 Регламента позиции сводного департамента о необходимости проведения оценки фактического воздействия принятого решения Комиссии.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решением Коллегии Евразийской экономической комиссии от 13.03.2024 </w:t>
      </w:r>
      <w:r>
        <w:rPr>
          <w:rFonts w:ascii="Times New Roman"/>
          <w:b w:val="false"/>
          <w:i w:val="false"/>
          <w:color w:val="000000"/>
          <w:sz w:val="28"/>
        </w:rPr>
        <w:t>№ 19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1" w:id="19"/>
    <w:p>
      <w:pPr>
        <w:spacing w:after="0"/>
        <w:ind w:left="0"/>
        <w:jc w:val="both"/>
      </w:pPr>
      <w:r>
        <w:rPr>
          <w:rFonts w:ascii="Times New Roman"/>
          <w:b w:val="false"/>
          <w:i w:val="false"/>
          <w:color w:val="000000"/>
          <w:sz w:val="28"/>
        </w:rPr>
        <w:t xml:space="preserve">
      16. Ответственный секретарь рабочей группы не позднее чем за 3 рабочих дня до дня проведения заседания рабочей группы обеспечивает направление членам рабочей группы: </w:t>
      </w:r>
    </w:p>
    <w:bookmarkEnd w:id="19"/>
    <w:bookmarkStart w:name="z52" w:id="20"/>
    <w:p>
      <w:pPr>
        <w:spacing w:after="0"/>
        <w:ind w:left="0"/>
        <w:jc w:val="both"/>
      </w:pPr>
      <w:r>
        <w:rPr>
          <w:rFonts w:ascii="Times New Roman"/>
          <w:b w:val="false"/>
          <w:i w:val="false"/>
          <w:color w:val="000000"/>
          <w:sz w:val="28"/>
        </w:rPr>
        <w:t>
      а) информации о дате, времени и месте проведения заседания рабочей группы;</w:t>
      </w:r>
    </w:p>
    <w:bookmarkEnd w:id="20"/>
    <w:bookmarkStart w:name="z53" w:id="21"/>
    <w:p>
      <w:pPr>
        <w:spacing w:after="0"/>
        <w:ind w:left="0"/>
        <w:jc w:val="both"/>
      </w:pPr>
      <w:r>
        <w:rPr>
          <w:rFonts w:ascii="Times New Roman"/>
          <w:b w:val="false"/>
          <w:i w:val="false"/>
          <w:color w:val="000000"/>
          <w:sz w:val="28"/>
        </w:rPr>
        <w:t xml:space="preserve">
      б) повестки дня заседания рабочей группы, утвержденной руководителем (заместителем руководителя) рабочей группы; </w:t>
      </w:r>
    </w:p>
    <w:bookmarkEnd w:id="21"/>
    <w:bookmarkStart w:name="z54" w:id="22"/>
    <w:p>
      <w:pPr>
        <w:spacing w:after="0"/>
        <w:ind w:left="0"/>
        <w:jc w:val="both"/>
      </w:pPr>
      <w:r>
        <w:rPr>
          <w:rFonts w:ascii="Times New Roman"/>
          <w:b w:val="false"/>
          <w:i w:val="false"/>
          <w:color w:val="000000"/>
          <w:sz w:val="28"/>
        </w:rPr>
        <w:t>
      в) материалов по вопросам, включенным в повестку дня заседания рабочей группы.</w:t>
      </w:r>
    </w:p>
    <w:bookmarkEnd w:id="22"/>
    <w:bookmarkStart w:name="z55" w:id="23"/>
    <w:p>
      <w:pPr>
        <w:spacing w:after="0"/>
        <w:ind w:left="0"/>
        <w:jc w:val="both"/>
      </w:pPr>
      <w:r>
        <w:rPr>
          <w:rFonts w:ascii="Times New Roman"/>
          <w:b w:val="false"/>
          <w:i w:val="false"/>
          <w:color w:val="000000"/>
          <w:sz w:val="28"/>
        </w:rPr>
        <w:t xml:space="preserve">
      17. В комплект материалов по вопросу повестки дня заседания рабочей группы включаются: </w:t>
      </w:r>
    </w:p>
    <w:bookmarkEnd w:id="23"/>
    <w:bookmarkStart w:name="z56" w:id="24"/>
    <w:p>
      <w:pPr>
        <w:spacing w:after="0"/>
        <w:ind w:left="0"/>
        <w:jc w:val="both"/>
      </w:pPr>
      <w:r>
        <w:rPr>
          <w:rFonts w:ascii="Times New Roman"/>
          <w:b w:val="false"/>
          <w:i w:val="false"/>
          <w:color w:val="000000"/>
          <w:sz w:val="28"/>
        </w:rPr>
        <w:t>
      а) по вопросу о необходимости проведения оценки регулирующего воздействия проекта решения Комиссии, проекта международного договора в рамках Союза или оценки фактического воздействия принятого решения Комиссии:</w:t>
      </w:r>
    </w:p>
    <w:bookmarkEnd w:id="24"/>
    <w:bookmarkStart w:name="z117" w:id="25"/>
    <w:p>
      <w:pPr>
        <w:spacing w:after="0"/>
        <w:ind w:left="0"/>
        <w:jc w:val="both"/>
      </w:pPr>
      <w:r>
        <w:rPr>
          <w:rFonts w:ascii="Times New Roman"/>
          <w:b w:val="false"/>
          <w:i w:val="false"/>
          <w:color w:val="000000"/>
          <w:sz w:val="28"/>
        </w:rPr>
        <w:t xml:space="preserve">
      проект решения Комиссии или проект международного договора в рамках Союза, в отношении которых рассматривается вопрос о необходимости проведения оценки регулирующего воздействия, или действующая редакция решения Комиссии, в отношении которой рассматривается вопрос о необходимости проведения оценки фактического воздействия; </w:t>
      </w:r>
    </w:p>
    <w:bookmarkEnd w:id="25"/>
    <w:bookmarkStart w:name="z118" w:id="26"/>
    <w:p>
      <w:pPr>
        <w:spacing w:after="0"/>
        <w:ind w:left="0"/>
        <w:jc w:val="both"/>
      </w:pPr>
      <w:r>
        <w:rPr>
          <w:rFonts w:ascii="Times New Roman"/>
          <w:b w:val="false"/>
          <w:i w:val="false"/>
          <w:color w:val="000000"/>
          <w:sz w:val="28"/>
        </w:rPr>
        <w:t xml:space="preserve">
      позиция сводного департамента о необходимости проведения оценки регулирующего воздействия проекта решения Комиссии, проекта международного договора в рамках Союза или оценки фактического воздействия принятого решения Комиссии; </w:t>
      </w:r>
    </w:p>
    <w:bookmarkEnd w:id="26"/>
    <w:bookmarkStart w:name="z119" w:id="27"/>
    <w:p>
      <w:pPr>
        <w:spacing w:after="0"/>
        <w:ind w:left="0"/>
        <w:jc w:val="both"/>
      </w:pPr>
      <w:r>
        <w:rPr>
          <w:rFonts w:ascii="Times New Roman"/>
          <w:b w:val="false"/>
          <w:i w:val="false"/>
          <w:color w:val="000000"/>
          <w:sz w:val="28"/>
        </w:rPr>
        <w:t>
      позиция департамента-разработчика или ответственного департамента об отсутствии необходимости проведения оценки регулирующего воздействия проекта решения Комиссии, проекта международного договора в рамках Союза или оценки фактического воздействия принятого решения Комиссии (при наличии такой позиции, представленной в письменной форме);</w:t>
      </w:r>
    </w:p>
    <w:bookmarkEnd w:id="27"/>
    <w:bookmarkStart w:name="z57"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 по вопросу о подготовке заключения об оценке регулирующего воздействия: </w:t>
      </w:r>
    </w:p>
    <w:bookmarkEnd w:id="28"/>
    <w:bookmarkStart w:name="z61" w:id="29"/>
    <w:p>
      <w:pPr>
        <w:spacing w:after="0"/>
        <w:ind w:left="0"/>
        <w:jc w:val="both"/>
      </w:pPr>
      <w:r>
        <w:rPr>
          <w:rFonts w:ascii="Times New Roman"/>
          <w:b w:val="false"/>
          <w:i w:val="false"/>
          <w:color w:val="000000"/>
          <w:sz w:val="28"/>
        </w:rPr>
        <w:t xml:space="preserve">
      проект решения Комиссии или проект международного договора в рамках Союза, направленные департаментом-разработчиком для получения заключения об оценке регулирующего воздействия; </w:t>
      </w:r>
    </w:p>
    <w:bookmarkEnd w:id="29"/>
    <w:bookmarkStart w:name="z62" w:id="30"/>
    <w:p>
      <w:pPr>
        <w:spacing w:after="0"/>
        <w:ind w:left="0"/>
        <w:jc w:val="both"/>
      </w:pPr>
      <w:r>
        <w:rPr>
          <w:rFonts w:ascii="Times New Roman"/>
          <w:b w:val="false"/>
          <w:i w:val="false"/>
          <w:color w:val="000000"/>
          <w:sz w:val="28"/>
        </w:rPr>
        <w:t xml:space="preserve">
      подготовленная департаментом-разработчиком в соответствии с </w:t>
      </w:r>
      <w:r>
        <w:rPr>
          <w:rFonts w:ascii="Times New Roman"/>
          <w:b w:val="false"/>
          <w:i w:val="false"/>
          <w:color w:val="000000"/>
          <w:sz w:val="28"/>
        </w:rPr>
        <w:t>пунктом 154</w:t>
      </w:r>
      <w:r>
        <w:rPr>
          <w:rFonts w:ascii="Times New Roman"/>
          <w:b w:val="false"/>
          <w:i w:val="false"/>
          <w:color w:val="000000"/>
          <w:sz w:val="28"/>
        </w:rPr>
        <w:t xml:space="preserve"> Регламента информационно-аналитическая справка о последствиях влияния проекта решения Комиссии или проекта международного договора в рамках Союза на условия ведения предпринимательской деятельности; </w:t>
      </w:r>
    </w:p>
    <w:bookmarkEnd w:id="30"/>
    <w:bookmarkStart w:name="z63" w:id="31"/>
    <w:p>
      <w:pPr>
        <w:spacing w:after="0"/>
        <w:ind w:left="0"/>
        <w:jc w:val="both"/>
      </w:pPr>
      <w:r>
        <w:rPr>
          <w:rFonts w:ascii="Times New Roman"/>
          <w:b w:val="false"/>
          <w:i w:val="false"/>
          <w:color w:val="000000"/>
          <w:sz w:val="28"/>
        </w:rPr>
        <w:t xml:space="preserve">
      подготовленная департаментом-разработчиком в соответствии с </w:t>
      </w:r>
      <w:r>
        <w:rPr>
          <w:rFonts w:ascii="Times New Roman"/>
          <w:b w:val="false"/>
          <w:i w:val="false"/>
          <w:color w:val="000000"/>
          <w:sz w:val="28"/>
        </w:rPr>
        <w:t>пунктом 159</w:t>
      </w:r>
      <w:r>
        <w:rPr>
          <w:rFonts w:ascii="Times New Roman"/>
          <w:b w:val="false"/>
          <w:i w:val="false"/>
          <w:color w:val="000000"/>
          <w:sz w:val="28"/>
        </w:rPr>
        <w:t xml:space="preserve"> Регламента сводная информация о предложениях, поступивших в ходе проведения публичного обсуждения проекта решения Комиссии или проекта международного договора в рамках Союза, либо сводка отзывов (сводка комментариев и предложений) по результатам публичного обсуждения или консультаций; </w:t>
      </w:r>
    </w:p>
    <w:bookmarkEnd w:id="31"/>
    <w:bookmarkStart w:name="z64" w:id="32"/>
    <w:p>
      <w:pPr>
        <w:spacing w:after="0"/>
        <w:ind w:left="0"/>
        <w:jc w:val="both"/>
      </w:pPr>
      <w:r>
        <w:rPr>
          <w:rFonts w:ascii="Times New Roman"/>
          <w:b w:val="false"/>
          <w:i w:val="false"/>
          <w:color w:val="000000"/>
          <w:sz w:val="28"/>
        </w:rPr>
        <w:t>
      заключения об оценке регулирующего воздействия (анализе регуляторного воздействия), подготовленные уполномоченными органами государств-членов (при наличии);</w:t>
      </w:r>
    </w:p>
    <w:bookmarkEnd w:id="32"/>
    <w:bookmarkStart w:name="z65" w:id="33"/>
    <w:p>
      <w:pPr>
        <w:spacing w:after="0"/>
        <w:ind w:left="0"/>
        <w:jc w:val="both"/>
      </w:pPr>
      <w:r>
        <w:rPr>
          <w:rFonts w:ascii="Times New Roman"/>
          <w:b w:val="false"/>
          <w:i w:val="false"/>
          <w:color w:val="000000"/>
          <w:sz w:val="28"/>
        </w:rPr>
        <w:t>
      информация о консолидированной позиции координаторов от бизнес-сообщества каждого государства-члена, определенных созданным государствами-членами бизнес-диалогом для осуществления постоянного взаимодействия между Комиссией и бизнес-сообществом (при наличии);</w:t>
      </w:r>
    </w:p>
    <w:bookmarkEnd w:id="33"/>
    <w:bookmarkStart w:name="z66" w:id="34"/>
    <w:p>
      <w:pPr>
        <w:spacing w:after="0"/>
        <w:ind w:left="0"/>
        <w:jc w:val="both"/>
      </w:pPr>
      <w:r>
        <w:rPr>
          <w:rFonts w:ascii="Times New Roman"/>
          <w:b w:val="false"/>
          <w:i w:val="false"/>
          <w:color w:val="000000"/>
          <w:sz w:val="28"/>
        </w:rPr>
        <w:t xml:space="preserve">
      позиция департамента-разработчика по проекту решения Комиссии или проекту международного договора в рамках Союза, сведения о которой подлежат обязательному отражению в заключении об оценке регулирующего воздействия (при наличии такой позиции, представленной в письменной форме). </w:t>
      </w:r>
    </w:p>
    <w:bookmarkEnd w:id="34"/>
    <w:bookmarkStart w:name="z120" w:id="35"/>
    <w:p>
      <w:pPr>
        <w:spacing w:after="0"/>
        <w:ind w:left="0"/>
        <w:jc w:val="both"/>
      </w:pPr>
      <w:r>
        <w:rPr>
          <w:rFonts w:ascii="Times New Roman"/>
          <w:b w:val="false"/>
          <w:i w:val="false"/>
          <w:color w:val="000000"/>
          <w:sz w:val="28"/>
        </w:rPr>
        <w:t>
      в) по вопросу о подготовке заключения об оценке фактического воздействия:</w:t>
      </w:r>
    </w:p>
    <w:bookmarkEnd w:id="35"/>
    <w:bookmarkStart w:name="z121" w:id="36"/>
    <w:p>
      <w:pPr>
        <w:spacing w:after="0"/>
        <w:ind w:left="0"/>
        <w:jc w:val="both"/>
      </w:pPr>
      <w:r>
        <w:rPr>
          <w:rFonts w:ascii="Times New Roman"/>
          <w:b w:val="false"/>
          <w:i w:val="false"/>
          <w:color w:val="000000"/>
          <w:sz w:val="28"/>
        </w:rPr>
        <w:t xml:space="preserve">
      действующая редакция решения Комиссии, направленная ответственным департаментом для получения заключения об оценке фактического воздействия; </w:t>
      </w:r>
    </w:p>
    <w:bookmarkEnd w:id="36"/>
    <w:bookmarkStart w:name="z122" w:id="37"/>
    <w:p>
      <w:pPr>
        <w:spacing w:after="0"/>
        <w:ind w:left="0"/>
        <w:jc w:val="both"/>
      </w:pPr>
      <w:r>
        <w:rPr>
          <w:rFonts w:ascii="Times New Roman"/>
          <w:b w:val="false"/>
          <w:i w:val="false"/>
          <w:color w:val="000000"/>
          <w:sz w:val="28"/>
        </w:rPr>
        <w:t xml:space="preserve">
      подготовленная ответственным департаментом в соответствии с пунктом 189 Регламента сводка отзывов по результатам обобщения ответов на вопросы, содержащиеся в анкете, а также замечаний и предложений, поступивших в ходе проведения публичных консультаций, в рамках оценки фактического воздействия принятого решения Комиссии; </w:t>
      </w:r>
    </w:p>
    <w:bookmarkEnd w:id="37"/>
    <w:bookmarkStart w:name="z123" w:id="38"/>
    <w:p>
      <w:pPr>
        <w:spacing w:after="0"/>
        <w:ind w:left="0"/>
        <w:jc w:val="both"/>
      </w:pPr>
      <w:r>
        <w:rPr>
          <w:rFonts w:ascii="Times New Roman"/>
          <w:b w:val="false"/>
          <w:i w:val="false"/>
          <w:color w:val="000000"/>
          <w:sz w:val="28"/>
        </w:rPr>
        <w:t xml:space="preserve">
      заключения об оценке фактического воздействия, подготовленные уполномоченными органами государств-членов в отношении этого решения Комиссии (при наличии); </w:t>
      </w:r>
    </w:p>
    <w:bookmarkEnd w:id="38"/>
    <w:bookmarkStart w:name="z124" w:id="39"/>
    <w:p>
      <w:pPr>
        <w:spacing w:after="0"/>
        <w:ind w:left="0"/>
        <w:jc w:val="both"/>
      </w:pPr>
      <w:r>
        <w:rPr>
          <w:rFonts w:ascii="Times New Roman"/>
          <w:b w:val="false"/>
          <w:i w:val="false"/>
          <w:color w:val="000000"/>
          <w:sz w:val="28"/>
        </w:rPr>
        <w:t xml:space="preserve">
      информация о консолидированной позиции координаторов от бизнес-сообщества каждого государства-члена по принятому решению Комиссии (при наличии такой позиции); </w:t>
      </w:r>
    </w:p>
    <w:bookmarkEnd w:id="39"/>
    <w:bookmarkStart w:name="z125" w:id="40"/>
    <w:p>
      <w:pPr>
        <w:spacing w:after="0"/>
        <w:ind w:left="0"/>
        <w:jc w:val="both"/>
      </w:pPr>
      <w:r>
        <w:rPr>
          <w:rFonts w:ascii="Times New Roman"/>
          <w:b w:val="false"/>
          <w:i w:val="false"/>
          <w:color w:val="000000"/>
          <w:sz w:val="28"/>
        </w:rPr>
        <w:t>
      сведения о позиции ответственного департамента по принятому решению Комиссии (при наличии такой позиции, представленной в письменной форме).</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решением Коллегии Евразийской экономической комиссии от 13.03.2024 </w:t>
      </w:r>
      <w:r>
        <w:rPr>
          <w:rFonts w:ascii="Times New Roman"/>
          <w:b w:val="false"/>
          <w:i w:val="false"/>
          <w:color w:val="000000"/>
          <w:sz w:val="28"/>
        </w:rPr>
        <w:t>№ 19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7" w:id="41"/>
    <w:p>
      <w:pPr>
        <w:spacing w:after="0"/>
        <w:ind w:left="0"/>
        <w:jc w:val="left"/>
      </w:pPr>
      <w:r>
        <w:rPr>
          <w:rFonts w:ascii="Times New Roman"/>
          <w:b/>
          <w:i w:val="false"/>
          <w:color w:val="000000"/>
        </w:rPr>
        <w:t xml:space="preserve"> IV. Порядок проведения заседаний рабочей группы и оформления их результатов</w:t>
      </w:r>
    </w:p>
    <w:bookmarkEnd w:id="41"/>
    <w:bookmarkStart w:name="z68" w:id="42"/>
    <w:p>
      <w:pPr>
        <w:spacing w:after="0"/>
        <w:ind w:left="0"/>
        <w:jc w:val="both"/>
      </w:pPr>
      <w:r>
        <w:rPr>
          <w:rFonts w:ascii="Times New Roman"/>
          <w:b w:val="false"/>
          <w:i w:val="false"/>
          <w:color w:val="000000"/>
          <w:sz w:val="28"/>
        </w:rPr>
        <w:t xml:space="preserve">
      18. Заседания рабочей группы проводятся в месте пребывания Комиссии – в городе Москве, как правило, в помещениях Комиссии. </w:t>
      </w:r>
    </w:p>
    <w:bookmarkEnd w:id="42"/>
    <w:bookmarkStart w:name="z69" w:id="43"/>
    <w:p>
      <w:pPr>
        <w:spacing w:after="0"/>
        <w:ind w:left="0"/>
        <w:jc w:val="both"/>
      </w:pPr>
      <w:r>
        <w:rPr>
          <w:rFonts w:ascii="Times New Roman"/>
          <w:b w:val="false"/>
          <w:i w:val="false"/>
          <w:color w:val="000000"/>
          <w:sz w:val="28"/>
        </w:rPr>
        <w:t xml:space="preserve">
      19. По приглашению департамента-разработчика и (или) сводного департамента, согласованному с руководителем рабочей группы, в заседаниях рабочей группы могут участвовать представители органов государственной власти государств-членов, должностные лица и сотрудники структурных подразделений Комиссии, независимые эксперты, обладающие необходимой квалификацией и профессиональными навыками, а также представители бизнес-сообщества государств-членов (в том числе в режиме видеоконференции). </w:t>
      </w:r>
    </w:p>
    <w:bookmarkEnd w:id="43"/>
    <w:bookmarkStart w:name="z70" w:id="44"/>
    <w:p>
      <w:pPr>
        <w:spacing w:after="0"/>
        <w:ind w:left="0"/>
        <w:jc w:val="both"/>
      </w:pPr>
      <w:r>
        <w:rPr>
          <w:rFonts w:ascii="Times New Roman"/>
          <w:b w:val="false"/>
          <w:i w:val="false"/>
          <w:color w:val="000000"/>
          <w:sz w:val="28"/>
        </w:rPr>
        <w:t>
      20. Расходы, связанные с участием в заседаниях рабочей группы представителей органов государственной власти государств-членов (независимых экспертов, представителей бизнес-сообщества государств-членов), несет направляющий орган государственной власти государства-члена (направляющая организация или независимый эксперт самостоятельно).</w:t>
      </w:r>
    </w:p>
    <w:bookmarkEnd w:id="44"/>
    <w:bookmarkStart w:name="z71" w:id="45"/>
    <w:p>
      <w:pPr>
        <w:spacing w:after="0"/>
        <w:ind w:left="0"/>
        <w:jc w:val="both"/>
      </w:pPr>
      <w:r>
        <w:rPr>
          <w:rFonts w:ascii="Times New Roman"/>
          <w:b w:val="false"/>
          <w:i w:val="false"/>
          <w:color w:val="000000"/>
          <w:sz w:val="28"/>
        </w:rPr>
        <w:t>
      21. Вопрос о необходимости проведения оценки регулирующего воздействия проекта решения Комиссии, проекта международного договора в рамках Союза или оценки фактического воздействия принятого решения Комиссии рассматривается на заседании рабочей группы в случае, если департаментом-разработчиком или ответственным департаментом не поддерживается позиция сводного департамента о наличии такой необходимости.</w:t>
      </w:r>
    </w:p>
    <w:bookmarkEnd w:id="45"/>
    <w:bookmarkStart w:name="z126" w:id="46"/>
    <w:p>
      <w:pPr>
        <w:spacing w:after="0"/>
        <w:ind w:left="0"/>
        <w:jc w:val="both"/>
      </w:pPr>
      <w:r>
        <w:rPr>
          <w:rFonts w:ascii="Times New Roman"/>
          <w:b w:val="false"/>
          <w:i w:val="false"/>
          <w:color w:val="000000"/>
          <w:sz w:val="28"/>
        </w:rPr>
        <w:t>
      В случае наличия по итогам консультаций противоречия между позициями департамента-разработчика или ответственного департамента и сводного департамента по вопросу о необходимости проведения оценки регулирующего воздействия проекта решения Комиссии, проекта международного договора в рамках Союза или оценки фактического воздействия принятого решения Комиссии данный вопрос включается в повестку дня очередного заседания рабочей группы.</w:t>
      </w:r>
    </w:p>
    <w:bookmarkEnd w:id="46"/>
    <w:bookmarkStart w:name="z127" w:id="47"/>
    <w:p>
      <w:pPr>
        <w:spacing w:after="0"/>
        <w:ind w:left="0"/>
        <w:jc w:val="both"/>
      </w:pPr>
      <w:r>
        <w:rPr>
          <w:rFonts w:ascii="Times New Roman"/>
          <w:b w:val="false"/>
          <w:i w:val="false"/>
          <w:color w:val="000000"/>
          <w:sz w:val="28"/>
        </w:rPr>
        <w:t>
      При рассмотрении на заседании рабочей группы вопроса о необходимости проведения оценки регулирующего воздействия проекта решения Комиссии, проекта международного договора в рамках Союза или оценки фактического воздействия принятого решения Комиссии заслушиваются и обсуждаются позиции сводного департамента, департамента-разработчика или ответственного департамента, членов рабочей группы и иных лиц, принимающих участие в заседании рабочей группы, о необходимости (отсутствии необходимости) проведения оценки регулирующего воздействия проекта решения Комиссии, проекта международного договора в рамках Союза или оценки фактического воздействия принятого решения Комиссии.</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решения Коллегии Евразийской экономической комиссии от 13.03.2024 </w:t>
      </w:r>
      <w:r>
        <w:rPr>
          <w:rFonts w:ascii="Times New Roman"/>
          <w:b w:val="false"/>
          <w:i w:val="false"/>
          <w:color w:val="000000"/>
          <w:sz w:val="28"/>
        </w:rPr>
        <w:t>№ 19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3"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По результатам рассмотрения вопроса о необходимости проведения оценки регулирующего воздействия проекта решения Комиссии или проекта международного договора в рамках Союза на заседании рабочей группы в протоколе заседания рабочей группы указываются сведения о: </w:t>
      </w:r>
    </w:p>
    <w:bookmarkEnd w:id="48"/>
    <w:bookmarkStart w:name="z76" w:id="49"/>
    <w:p>
      <w:pPr>
        <w:spacing w:after="0"/>
        <w:ind w:left="0"/>
        <w:jc w:val="both"/>
      </w:pPr>
      <w:r>
        <w:rPr>
          <w:rFonts w:ascii="Times New Roman"/>
          <w:b w:val="false"/>
          <w:i w:val="false"/>
          <w:color w:val="000000"/>
          <w:sz w:val="28"/>
        </w:rPr>
        <w:t xml:space="preserve">
      а) соответствии (несоответствии) проекта решения Комиссии определению понятия "регулирование", предусмотренному </w:t>
      </w:r>
      <w:r>
        <w:rPr>
          <w:rFonts w:ascii="Times New Roman"/>
          <w:b w:val="false"/>
          <w:i w:val="false"/>
          <w:color w:val="000000"/>
          <w:sz w:val="28"/>
        </w:rPr>
        <w:t>пунктом 146</w:t>
      </w:r>
      <w:r>
        <w:rPr>
          <w:rFonts w:ascii="Times New Roman"/>
          <w:b w:val="false"/>
          <w:i w:val="false"/>
          <w:color w:val="000000"/>
          <w:sz w:val="28"/>
        </w:rPr>
        <w:t xml:space="preserve"> Регламента; </w:t>
      </w:r>
    </w:p>
    <w:bookmarkEnd w:id="49"/>
    <w:bookmarkStart w:name="z77" w:id="50"/>
    <w:p>
      <w:pPr>
        <w:spacing w:after="0"/>
        <w:ind w:left="0"/>
        <w:jc w:val="both"/>
      </w:pPr>
      <w:r>
        <w:rPr>
          <w:rFonts w:ascii="Times New Roman"/>
          <w:b w:val="false"/>
          <w:i w:val="false"/>
          <w:color w:val="000000"/>
          <w:sz w:val="28"/>
        </w:rPr>
        <w:t xml:space="preserve">
      б) распространении (нераспространении) положений </w:t>
      </w:r>
      <w:r>
        <w:rPr>
          <w:rFonts w:ascii="Times New Roman"/>
          <w:b w:val="false"/>
          <w:i w:val="false"/>
          <w:color w:val="000000"/>
          <w:sz w:val="28"/>
        </w:rPr>
        <w:t>пункта 142</w:t>
      </w:r>
      <w:r>
        <w:rPr>
          <w:rFonts w:ascii="Times New Roman"/>
          <w:b w:val="false"/>
          <w:i w:val="false"/>
          <w:color w:val="000000"/>
          <w:sz w:val="28"/>
        </w:rPr>
        <w:t xml:space="preserve"> Регламента на проект решения Комиссии или положений пункта 197 Регламента на проект международного договора в рамках Союза; </w:t>
      </w:r>
    </w:p>
    <w:bookmarkEnd w:id="50"/>
    <w:bookmarkStart w:name="z78" w:id="51"/>
    <w:p>
      <w:pPr>
        <w:spacing w:after="0"/>
        <w:ind w:left="0"/>
        <w:jc w:val="both"/>
      </w:pPr>
      <w:r>
        <w:rPr>
          <w:rFonts w:ascii="Times New Roman"/>
          <w:b w:val="false"/>
          <w:i w:val="false"/>
          <w:color w:val="000000"/>
          <w:sz w:val="28"/>
        </w:rPr>
        <w:t xml:space="preserve">
      в) возможности (невозможности) оказания проектом решения Комиссии или проектом международного договора в рамках Союза в случае принятия влияния на условия ведения предпринимательской деятельности; </w:t>
      </w:r>
    </w:p>
    <w:bookmarkEnd w:id="51"/>
    <w:bookmarkStart w:name="z79" w:id="52"/>
    <w:p>
      <w:pPr>
        <w:spacing w:after="0"/>
        <w:ind w:left="0"/>
        <w:jc w:val="both"/>
      </w:pPr>
      <w:r>
        <w:rPr>
          <w:rFonts w:ascii="Times New Roman"/>
          <w:b w:val="false"/>
          <w:i w:val="false"/>
          <w:color w:val="000000"/>
          <w:sz w:val="28"/>
        </w:rPr>
        <w:t xml:space="preserve">
      г) одном из следующих результатов рассмотрения вопроса на заседании рабочей группы: </w:t>
      </w:r>
    </w:p>
    <w:bookmarkEnd w:id="52"/>
    <w:bookmarkStart w:name="z80" w:id="53"/>
    <w:p>
      <w:pPr>
        <w:spacing w:after="0"/>
        <w:ind w:left="0"/>
        <w:jc w:val="both"/>
      </w:pPr>
      <w:r>
        <w:rPr>
          <w:rFonts w:ascii="Times New Roman"/>
          <w:b w:val="false"/>
          <w:i w:val="false"/>
          <w:color w:val="000000"/>
          <w:sz w:val="28"/>
        </w:rPr>
        <w:t xml:space="preserve">
      департаментом-разработчиком и сводным департаментом достигнуто согласие о необходимости проведения оценки регулирующего воздействия проекта решения Комиссии или проекта международного договора в рамках Союза; </w:t>
      </w:r>
    </w:p>
    <w:bookmarkEnd w:id="53"/>
    <w:bookmarkStart w:name="z81" w:id="54"/>
    <w:p>
      <w:pPr>
        <w:spacing w:after="0"/>
        <w:ind w:left="0"/>
        <w:jc w:val="both"/>
      </w:pPr>
      <w:r>
        <w:rPr>
          <w:rFonts w:ascii="Times New Roman"/>
          <w:b w:val="false"/>
          <w:i w:val="false"/>
          <w:color w:val="000000"/>
          <w:sz w:val="28"/>
        </w:rPr>
        <w:t xml:space="preserve">
      департаментом-разработчиком и сводным департаментом достигнуто согласие об отсутствии необходимости проведения оценки регулирующего воздействия проекта решения Комиссии или проекта международного договора в рамках Союза; </w:t>
      </w:r>
    </w:p>
    <w:bookmarkEnd w:id="54"/>
    <w:bookmarkStart w:name="z82" w:id="55"/>
    <w:p>
      <w:pPr>
        <w:spacing w:after="0"/>
        <w:ind w:left="0"/>
        <w:jc w:val="both"/>
      </w:pPr>
      <w:r>
        <w:rPr>
          <w:rFonts w:ascii="Times New Roman"/>
          <w:b w:val="false"/>
          <w:i w:val="false"/>
          <w:color w:val="000000"/>
          <w:sz w:val="28"/>
        </w:rPr>
        <w:t xml:space="preserve">
      вопрос о необходимости (отсутствии необходимости) проведения оценки регулирующего воздействия проекта решения Комиссии или проекта международного договора в рамках Союза подлежит рассмотрению на заседании Коллегии Комиссии для принятия окончательного решения ввиду отсутствия согласия между департаментом-разработчиком и сводным департаментом по данному вопросу. </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решением Коллегии Евразийской экономической комиссии от 13.03.2024 </w:t>
      </w:r>
      <w:r>
        <w:rPr>
          <w:rFonts w:ascii="Times New Roman"/>
          <w:b w:val="false"/>
          <w:i w:val="false"/>
          <w:color w:val="000000"/>
          <w:sz w:val="28"/>
        </w:rPr>
        <w:t>№ 19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28" w:id="56"/>
    <w:p>
      <w:pPr>
        <w:spacing w:after="0"/>
        <w:ind w:left="0"/>
        <w:jc w:val="both"/>
      </w:pPr>
      <w:r>
        <w:rPr>
          <w:rFonts w:ascii="Times New Roman"/>
          <w:b w:val="false"/>
          <w:i w:val="false"/>
          <w:color w:val="000000"/>
          <w:sz w:val="28"/>
        </w:rPr>
        <w:t>
      22</w:t>
      </w:r>
      <w:r>
        <w:rPr>
          <w:rFonts w:ascii="Times New Roman"/>
          <w:b w:val="false"/>
          <w:i w:val="false"/>
          <w:color w:val="000000"/>
          <w:vertAlign w:val="superscript"/>
        </w:rPr>
        <w:t>1</w:t>
      </w:r>
      <w:r>
        <w:rPr>
          <w:rFonts w:ascii="Times New Roman"/>
          <w:b w:val="false"/>
          <w:i w:val="false"/>
          <w:color w:val="000000"/>
          <w:sz w:val="28"/>
        </w:rPr>
        <w:t xml:space="preserve">. По результатам рассмотрения вопроса о необходимости проведения оценки фактического воздействия принятого решения Комиссии на заседании рабочей группы в протоколе заседания рабочей группы указываются сведения о: </w:t>
      </w:r>
    </w:p>
    <w:bookmarkEnd w:id="56"/>
    <w:bookmarkStart w:name="z129" w:id="57"/>
    <w:p>
      <w:pPr>
        <w:spacing w:after="0"/>
        <w:ind w:left="0"/>
        <w:jc w:val="both"/>
      </w:pPr>
      <w:r>
        <w:rPr>
          <w:rFonts w:ascii="Times New Roman"/>
          <w:b w:val="false"/>
          <w:i w:val="false"/>
          <w:color w:val="000000"/>
          <w:sz w:val="28"/>
        </w:rPr>
        <w:t xml:space="preserve">
      а) соответствии (несоответствии) принятого решения Комиссии критериям, предусмотренным абзацами первым – третьим пункта 176 и пунктом 178 Регламента; </w:t>
      </w:r>
    </w:p>
    <w:bookmarkEnd w:id="57"/>
    <w:bookmarkStart w:name="z130" w:id="58"/>
    <w:p>
      <w:pPr>
        <w:spacing w:after="0"/>
        <w:ind w:left="0"/>
        <w:jc w:val="both"/>
      </w:pPr>
      <w:r>
        <w:rPr>
          <w:rFonts w:ascii="Times New Roman"/>
          <w:b w:val="false"/>
          <w:i w:val="false"/>
          <w:color w:val="000000"/>
          <w:sz w:val="28"/>
        </w:rPr>
        <w:t xml:space="preserve">
      б) распространении (нераспространении) положений пункта 177 Регламента на принятое решение Комиссии; </w:t>
      </w:r>
    </w:p>
    <w:bookmarkEnd w:id="58"/>
    <w:bookmarkStart w:name="z131" w:id="59"/>
    <w:p>
      <w:pPr>
        <w:spacing w:after="0"/>
        <w:ind w:left="0"/>
        <w:jc w:val="both"/>
      </w:pPr>
      <w:r>
        <w:rPr>
          <w:rFonts w:ascii="Times New Roman"/>
          <w:b w:val="false"/>
          <w:i w:val="false"/>
          <w:color w:val="000000"/>
          <w:sz w:val="28"/>
        </w:rPr>
        <w:t xml:space="preserve">
      в) наличии (отсутствии) влияния принятого решения Комиссии на условия ведения предпринимательской деятельности; </w:t>
      </w:r>
    </w:p>
    <w:bookmarkEnd w:id="59"/>
    <w:bookmarkStart w:name="z132" w:id="60"/>
    <w:p>
      <w:pPr>
        <w:spacing w:after="0"/>
        <w:ind w:left="0"/>
        <w:jc w:val="both"/>
      </w:pPr>
      <w:r>
        <w:rPr>
          <w:rFonts w:ascii="Times New Roman"/>
          <w:b w:val="false"/>
          <w:i w:val="false"/>
          <w:color w:val="000000"/>
          <w:sz w:val="28"/>
        </w:rPr>
        <w:t xml:space="preserve">
      г) одном из следующих результатов рассмотрения вопроса на заседании рабочей группы: </w:t>
      </w:r>
    </w:p>
    <w:bookmarkEnd w:id="60"/>
    <w:bookmarkStart w:name="z133" w:id="61"/>
    <w:p>
      <w:pPr>
        <w:spacing w:after="0"/>
        <w:ind w:left="0"/>
        <w:jc w:val="both"/>
      </w:pPr>
      <w:r>
        <w:rPr>
          <w:rFonts w:ascii="Times New Roman"/>
          <w:b w:val="false"/>
          <w:i w:val="false"/>
          <w:color w:val="000000"/>
          <w:sz w:val="28"/>
        </w:rPr>
        <w:t xml:space="preserve">
      ответственным департаментом и сводным департаментом достигнуто согласие о необходимости проведения оценки фактического воздействия принятого решения Комиссии; </w:t>
      </w:r>
    </w:p>
    <w:bookmarkEnd w:id="61"/>
    <w:bookmarkStart w:name="z134" w:id="62"/>
    <w:p>
      <w:pPr>
        <w:spacing w:after="0"/>
        <w:ind w:left="0"/>
        <w:jc w:val="both"/>
      </w:pPr>
      <w:r>
        <w:rPr>
          <w:rFonts w:ascii="Times New Roman"/>
          <w:b w:val="false"/>
          <w:i w:val="false"/>
          <w:color w:val="000000"/>
          <w:sz w:val="28"/>
        </w:rPr>
        <w:t xml:space="preserve">
      ответственным департаментом и сводным департаментом достигнуто согласие об отсутствии необходимости проведения оценки фактического воздействия принятого решения Комиссии; </w:t>
      </w:r>
    </w:p>
    <w:bookmarkEnd w:id="62"/>
    <w:bookmarkStart w:name="z135" w:id="63"/>
    <w:p>
      <w:pPr>
        <w:spacing w:after="0"/>
        <w:ind w:left="0"/>
        <w:jc w:val="both"/>
      </w:pPr>
      <w:r>
        <w:rPr>
          <w:rFonts w:ascii="Times New Roman"/>
          <w:b w:val="false"/>
          <w:i w:val="false"/>
          <w:color w:val="000000"/>
          <w:sz w:val="28"/>
        </w:rPr>
        <w:t>
      вопрос о необходимости (отсутствии необходимости) проведения оценки фактического воздействия принятого решения Комиссии подлежит рассмотрению на заседании Коллегии Комиссии для принятия окончательного решения ввиду отсутствия согласия между ответственным департаментом и сводным департаментом по данному вопросу.</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22</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13.03.2024 </w:t>
      </w:r>
      <w:r>
        <w:rPr>
          <w:rFonts w:ascii="Times New Roman"/>
          <w:b w:val="false"/>
          <w:i w:val="false"/>
          <w:color w:val="000000"/>
          <w:sz w:val="28"/>
        </w:rPr>
        <w:t>№ 19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3" w:id="64"/>
    <w:p>
      <w:pPr>
        <w:spacing w:after="0"/>
        <w:ind w:left="0"/>
        <w:jc w:val="both"/>
      </w:pPr>
      <w:r>
        <w:rPr>
          <w:rFonts w:ascii="Times New Roman"/>
          <w:b w:val="false"/>
          <w:i w:val="false"/>
          <w:color w:val="000000"/>
          <w:sz w:val="28"/>
        </w:rPr>
        <w:t>
      23. В случае отсутствия согласия между департаментом-разработчиком и сводным департаментом по вопросу о необходимости (отсутствии необходимости) проведения оценки регулирующего воздействия проекта решения Комиссии, проекта международного договора в рамках Союза или оценки фактического воздействия принятого решения Комиссии по результатам его рассмотрения на заседании рабочей группы сводный департамент не позднее пяти рабочих дней со дня проведения заседания рабочей группы подготавливает проекты документов, необходимые для рассмотрения данного вопроса на очередном заседании Коллегии Комиссии.</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решением Коллегии Евразийской экономической комиссии от 13.03.2024 </w:t>
      </w:r>
      <w:r>
        <w:rPr>
          <w:rFonts w:ascii="Times New Roman"/>
          <w:b w:val="false"/>
          <w:i w:val="false"/>
          <w:color w:val="000000"/>
          <w:sz w:val="28"/>
        </w:rPr>
        <w:t>№ 19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4" w:id="65"/>
    <w:p>
      <w:pPr>
        <w:spacing w:after="0"/>
        <w:ind w:left="0"/>
        <w:jc w:val="both"/>
      </w:pPr>
      <w:r>
        <w:rPr>
          <w:rFonts w:ascii="Times New Roman"/>
          <w:b w:val="false"/>
          <w:i w:val="false"/>
          <w:color w:val="000000"/>
          <w:sz w:val="28"/>
        </w:rPr>
        <w:t xml:space="preserve">
      24. При рассмотрении на заседании рабочей группы вопроса о подготовке заключения об оценке регулирующего воздействия заслушивается и обсуждается позиция департамента-разработчика в отношении соответствующего проекта и его основных положений, а вопроса о подготовке заключения об оценке фактического воздействия – позиция ответственного департамента в отношении решения Комиссии и его основных положений. </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решением Коллегии Евразийской экономической комиссии от 13.03.2024 </w:t>
      </w:r>
      <w:r>
        <w:rPr>
          <w:rFonts w:ascii="Times New Roman"/>
          <w:b w:val="false"/>
          <w:i w:val="false"/>
          <w:color w:val="000000"/>
          <w:sz w:val="28"/>
        </w:rPr>
        <w:t>№ 19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5" w:id="66"/>
    <w:p>
      <w:pPr>
        <w:spacing w:after="0"/>
        <w:ind w:left="0"/>
        <w:jc w:val="both"/>
      </w:pPr>
      <w:r>
        <w:rPr>
          <w:rFonts w:ascii="Times New Roman"/>
          <w:b w:val="false"/>
          <w:i w:val="false"/>
          <w:color w:val="000000"/>
          <w:sz w:val="28"/>
        </w:rPr>
        <w:t xml:space="preserve">
      25. При рассмотрении на заседании рабочей группы вопроса о подготовке заключения об оценке регулирующего воздействия члены рабочей группы и иные лица, принимающие участие в заседании рабочей группы, высказывают замечания и предложения по соответствующему проекту, относящиеся к: </w:t>
      </w:r>
    </w:p>
    <w:bookmarkEnd w:id="66"/>
    <w:bookmarkStart w:name="z86" w:id="67"/>
    <w:p>
      <w:pPr>
        <w:spacing w:after="0"/>
        <w:ind w:left="0"/>
        <w:jc w:val="both"/>
      </w:pPr>
      <w:r>
        <w:rPr>
          <w:rFonts w:ascii="Times New Roman"/>
          <w:b w:val="false"/>
          <w:i w:val="false"/>
          <w:color w:val="000000"/>
          <w:sz w:val="28"/>
        </w:rPr>
        <w:t xml:space="preserve">
      а) предмету оценки регулирующего воздействия, определенному пунктом 144 Регламента; </w:t>
      </w:r>
    </w:p>
    <w:bookmarkEnd w:id="67"/>
    <w:bookmarkStart w:name="z87" w:id="68"/>
    <w:p>
      <w:pPr>
        <w:spacing w:after="0"/>
        <w:ind w:left="0"/>
        <w:jc w:val="both"/>
      </w:pPr>
      <w:r>
        <w:rPr>
          <w:rFonts w:ascii="Times New Roman"/>
          <w:b w:val="false"/>
          <w:i w:val="false"/>
          <w:color w:val="000000"/>
          <w:sz w:val="28"/>
        </w:rPr>
        <w:t xml:space="preserve">
      б) основным качественным характеристикам регулирования, предусмотренным </w:t>
      </w:r>
      <w:r>
        <w:rPr>
          <w:rFonts w:ascii="Times New Roman"/>
          <w:b w:val="false"/>
          <w:i w:val="false"/>
          <w:color w:val="000000"/>
          <w:sz w:val="28"/>
        </w:rPr>
        <w:t>пунктом 147</w:t>
      </w:r>
      <w:r>
        <w:rPr>
          <w:rFonts w:ascii="Times New Roman"/>
          <w:b w:val="false"/>
          <w:i w:val="false"/>
          <w:color w:val="000000"/>
          <w:sz w:val="28"/>
        </w:rPr>
        <w:t xml:space="preserve"> Регламента. </w:t>
      </w:r>
    </w:p>
    <w:bookmarkEnd w:id="68"/>
    <w:bookmarkStart w:name="z88" w:id="69"/>
    <w:p>
      <w:pPr>
        <w:spacing w:after="0"/>
        <w:ind w:left="0"/>
        <w:jc w:val="both"/>
      </w:pPr>
      <w:r>
        <w:rPr>
          <w:rFonts w:ascii="Times New Roman"/>
          <w:b w:val="false"/>
          <w:i w:val="false"/>
          <w:color w:val="000000"/>
          <w:sz w:val="28"/>
        </w:rPr>
        <w:t xml:space="preserve">
      При подготовке заключения об оценке регулирующего воздействия по проекту решения Комиссии о введении, применении, продлении или отмене единых мер нетарифного регулирования в отношении третьих стран, с учетом норм, установленных </w:t>
      </w:r>
      <w:r>
        <w:rPr>
          <w:rFonts w:ascii="Times New Roman"/>
          <w:b w:val="false"/>
          <w:i w:val="false"/>
          <w:color w:val="000000"/>
          <w:sz w:val="28"/>
        </w:rPr>
        <w:t>пунктами 6</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Протокола о мерах нетарифного регулирования в отношении третьих стран (приложение № 7 к Договору о Союзе), замечания и предложения представителей координаторов бизнес-сообщества государств-членов и иных лиц, принимающих участие в заседании рабочей группы, не учитываются и не указываются в заключении.</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решением Коллегии Евразийской экономической комиссии от 13.03.2024 </w:t>
      </w:r>
      <w:r>
        <w:rPr>
          <w:rFonts w:ascii="Times New Roman"/>
          <w:b w:val="false"/>
          <w:i w:val="false"/>
          <w:color w:val="000000"/>
          <w:sz w:val="28"/>
        </w:rPr>
        <w:t>№ 19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36" w:id="70"/>
    <w:p>
      <w:pPr>
        <w:spacing w:after="0"/>
        <w:ind w:left="0"/>
        <w:jc w:val="both"/>
      </w:pPr>
      <w:r>
        <w:rPr>
          <w:rFonts w:ascii="Times New Roman"/>
          <w:b w:val="false"/>
          <w:i w:val="false"/>
          <w:color w:val="000000"/>
          <w:sz w:val="28"/>
        </w:rPr>
        <w:t>
      25</w:t>
      </w:r>
      <w:r>
        <w:rPr>
          <w:rFonts w:ascii="Times New Roman"/>
          <w:b w:val="false"/>
          <w:i w:val="false"/>
          <w:color w:val="000000"/>
          <w:vertAlign w:val="superscript"/>
        </w:rPr>
        <w:t>1</w:t>
      </w:r>
      <w:r>
        <w:rPr>
          <w:rFonts w:ascii="Times New Roman"/>
          <w:b w:val="false"/>
          <w:i w:val="false"/>
          <w:color w:val="000000"/>
          <w:sz w:val="28"/>
        </w:rPr>
        <w:t>. При рассмотрении на заседании рабочей группы вопроса о подготовке заключения об оценке фактического воздействия члены рабочей группы и иные лица, принимающие участие в заседании рабочей группы, высказывают замечания и предложения по указанному вопросу, относящиеся к предмету оценки фактического воздействия, определенному пунктом 182 Регламента.</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25</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13.03.2024 </w:t>
      </w:r>
      <w:r>
        <w:rPr>
          <w:rFonts w:ascii="Times New Roman"/>
          <w:b w:val="false"/>
          <w:i w:val="false"/>
          <w:color w:val="000000"/>
          <w:sz w:val="28"/>
        </w:rPr>
        <w:t>№ 19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9" w:id="71"/>
    <w:p>
      <w:pPr>
        <w:spacing w:after="0"/>
        <w:ind w:left="0"/>
        <w:jc w:val="both"/>
      </w:pPr>
      <w:r>
        <w:rPr>
          <w:rFonts w:ascii="Times New Roman"/>
          <w:b w:val="false"/>
          <w:i w:val="false"/>
          <w:color w:val="000000"/>
          <w:sz w:val="28"/>
        </w:rPr>
        <w:t xml:space="preserve">
      26. По результатам рассмотрения на заседании рабочей группы вопроса о подготовке заключения об оценке регулирующего воздействия в заключении об оценке регулирующего воздействия указывается информация о: </w:t>
      </w:r>
    </w:p>
    <w:bookmarkEnd w:id="71"/>
    <w:bookmarkStart w:name="z90" w:id="72"/>
    <w:p>
      <w:pPr>
        <w:spacing w:after="0"/>
        <w:ind w:left="0"/>
        <w:jc w:val="both"/>
      </w:pPr>
      <w:r>
        <w:rPr>
          <w:rFonts w:ascii="Times New Roman"/>
          <w:b w:val="false"/>
          <w:i w:val="false"/>
          <w:color w:val="000000"/>
          <w:sz w:val="28"/>
        </w:rPr>
        <w:t xml:space="preserve">
      а) фактах выявления (отсутствии фактов выявления) в проекте решения Комиссии или проекте международного договора в рамках Союза предусмотренных положениями соответствующего проекта или возникающих в связи с указанными положениями: </w:t>
      </w:r>
    </w:p>
    <w:bookmarkEnd w:id="72"/>
    <w:bookmarkStart w:name="z91" w:id="73"/>
    <w:p>
      <w:pPr>
        <w:spacing w:after="0"/>
        <w:ind w:left="0"/>
        <w:jc w:val="both"/>
      </w:pPr>
      <w:r>
        <w:rPr>
          <w:rFonts w:ascii="Times New Roman"/>
          <w:b w:val="false"/>
          <w:i w:val="false"/>
          <w:color w:val="000000"/>
          <w:sz w:val="28"/>
        </w:rPr>
        <w:t xml:space="preserve">
      избыточных обязанностей, ограничений и (или) запретов для субъектов предпринимательской деятельности; </w:t>
      </w:r>
    </w:p>
    <w:bookmarkEnd w:id="73"/>
    <w:bookmarkStart w:name="z92" w:id="74"/>
    <w:p>
      <w:pPr>
        <w:spacing w:after="0"/>
        <w:ind w:left="0"/>
        <w:jc w:val="both"/>
      </w:pPr>
      <w:r>
        <w:rPr>
          <w:rFonts w:ascii="Times New Roman"/>
          <w:b w:val="false"/>
          <w:i w:val="false"/>
          <w:color w:val="000000"/>
          <w:sz w:val="28"/>
        </w:rPr>
        <w:t xml:space="preserve">
      необоснованных расходов субъектов предпринимательской деятельности; </w:t>
      </w:r>
    </w:p>
    <w:bookmarkEnd w:id="74"/>
    <w:bookmarkStart w:name="z93" w:id="75"/>
    <w:p>
      <w:pPr>
        <w:spacing w:after="0"/>
        <w:ind w:left="0"/>
        <w:jc w:val="both"/>
      </w:pPr>
      <w:r>
        <w:rPr>
          <w:rFonts w:ascii="Times New Roman"/>
          <w:b w:val="false"/>
          <w:i w:val="false"/>
          <w:color w:val="000000"/>
          <w:sz w:val="28"/>
        </w:rPr>
        <w:t xml:space="preserve">
      барьеров для свободного движения товаров, услуг, капитала и рабочей силы на территории Союза; </w:t>
      </w:r>
    </w:p>
    <w:bookmarkEnd w:id="75"/>
    <w:bookmarkStart w:name="z94" w:id="76"/>
    <w:p>
      <w:pPr>
        <w:spacing w:after="0"/>
        <w:ind w:left="0"/>
        <w:jc w:val="both"/>
      </w:pPr>
      <w:r>
        <w:rPr>
          <w:rFonts w:ascii="Times New Roman"/>
          <w:b w:val="false"/>
          <w:i w:val="false"/>
          <w:color w:val="000000"/>
          <w:sz w:val="28"/>
        </w:rPr>
        <w:t>
      б) обосновании проблемы, на решение которой направлен проект решения Комиссии или проект международного договора в рамках Союза, цели", слова "которых направлен проект решения Комиссии" заменить словами "которых направлен соответствующий проект регулирования и группе (группах) лиц, на защиту интересов которых направлен проект решения Комиссии;</w:t>
      </w:r>
    </w:p>
    <w:bookmarkEnd w:id="76"/>
    <w:bookmarkStart w:name="z95" w:id="77"/>
    <w:p>
      <w:pPr>
        <w:spacing w:after="0"/>
        <w:ind w:left="0"/>
        <w:jc w:val="both"/>
      </w:pPr>
      <w:r>
        <w:rPr>
          <w:rFonts w:ascii="Times New Roman"/>
          <w:b w:val="false"/>
          <w:i w:val="false"/>
          <w:color w:val="000000"/>
          <w:sz w:val="28"/>
        </w:rPr>
        <w:t xml:space="preserve">
      в) адресатах регулирования, в том числе субъектах предпринимательской деятельности, и воздействии, оказываемом на них регулированием; </w:t>
      </w:r>
    </w:p>
    <w:bookmarkEnd w:id="77"/>
    <w:bookmarkStart w:name="z96" w:id="78"/>
    <w:p>
      <w:pPr>
        <w:spacing w:after="0"/>
        <w:ind w:left="0"/>
        <w:jc w:val="both"/>
      </w:pPr>
      <w:r>
        <w:rPr>
          <w:rFonts w:ascii="Times New Roman"/>
          <w:b w:val="false"/>
          <w:i w:val="false"/>
          <w:color w:val="000000"/>
          <w:sz w:val="28"/>
        </w:rPr>
        <w:t xml:space="preserve">
      г) содержании возлагаемых на адресатов регулирования обязанностей (обязательных правил поведения); </w:t>
      </w:r>
    </w:p>
    <w:bookmarkEnd w:id="78"/>
    <w:bookmarkStart w:name="z97" w:id="79"/>
    <w:p>
      <w:pPr>
        <w:spacing w:after="0"/>
        <w:ind w:left="0"/>
        <w:jc w:val="both"/>
      </w:pPr>
      <w:r>
        <w:rPr>
          <w:rFonts w:ascii="Times New Roman"/>
          <w:b w:val="false"/>
          <w:i w:val="false"/>
          <w:color w:val="000000"/>
          <w:sz w:val="28"/>
        </w:rPr>
        <w:t>
      д) механизме разрешения проблемы и достижения цели регулирования, предусмотренном проектом решения Комиссии или проектом международного договора в рамках Союза (взаимосвязи между предлагаемым регулированием и решаемой проблемой);</w:t>
      </w:r>
    </w:p>
    <w:bookmarkEnd w:id="79"/>
    <w:bookmarkStart w:name="z98" w:id="80"/>
    <w:p>
      <w:pPr>
        <w:spacing w:after="0"/>
        <w:ind w:left="0"/>
        <w:jc w:val="both"/>
      </w:pPr>
      <w:r>
        <w:rPr>
          <w:rFonts w:ascii="Times New Roman"/>
          <w:b w:val="false"/>
          <w:i w:val="false"/>
          <w:color w:val="000000"/>
          <w:sz w:val="28"/>
        </w:rPr>
        <w:t xml:space="preserve">
      е) рассмотренных департаментом-разработчиком альтернативах предлагаемому регулированию. </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решением Коллегии Евразийской экономической комиссии от 13.03.2024 </w:t>
      </w:r>
      <w:r>
        <w:rPr>
          <w:rFonts w:ascii="Times New Roman"/>
          <w:b w:val="false"/>
          <w:i w:val="false"/>
          <w:color w:val="000000"/>
          <w:sz w:val="28"/>
        </w:rPr>
        <w:t>№ 19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37" w:id="81"/>
    <w:p>
      <w:pPr>
        <w:spacing w:after="0"/>
        <w:ind w:left="0"/>
        <w:jc w:val="both"/>
      </w:pPr>
      <w:r>
        <w:rPr>
          <w:rFonts w:ascii="Times New Roman"/>
          <w:b w:val="false"/>
          <w:i w:val="false"/>
          <w:color w:val="000000"/>
          <w:sz w:val="28"/>
        </w:rPr>
        <w:t>
      26</w:t>
      </w:r>
      <w:r>
        <w:rPr>
          <w:rFonts w:ascii="Times New Roman"/>
          <w:b w:val="false"/>
          <w:i w:val="false"/>
          <w:color w:val="000000"/>
          <w:vertAlign w:val="superscript"/>
        </w:rPr>
        <w:t>1</w:t>
      </w:r>
      <w:r>
        <w:rPr>
          <w:rFonts w:ascii="Times New Roman"/>
          <w:b w:val="false"/>
          <w:i w:val="false"/>
          <w:color w:val="000000"/>
          <w:sz w:val="28"/>
        </w:rPr>
        <w:t>. По результатам рассмотрения на заседании рабочей группы вопроса о подготовке заключения об оценке фактического воздействия в заключении об оценке фактического воздействия указывается информация:</w:t>
      </w:r>
    </w:p>
    <w:bookmarkEnd w:id="81"/>
    <w:bookmarkStart w:name="z138" w:id="82"/>
    <w:p>
      <w:pPr>
        <w:spacing w:after="0"/>
        <w:ind w:left="0"/>
        <w:jc w:val="both"/>
      </w:pPr>
      <w:r>
        <w:rPr>
          <w:rFonts w:ascii="Times New Roman"/>
          <w:b w:val="false"/>
          <w:i w:val="false"/>
          <w:color w:val="000000"/>
          <w:sz w:val="28"/>
        </w:rPr>
        <w:t>
      а) об установлении с учетом практики применения решения Комиссии достижения заявленных при его разработке целей регулирования;</w:t>
      </w:r>
    </w:p>
    <w:bookmarkEnd w:id="82"/>
    <w:bookmarkStart w:name="z139" w:id="83"/>
    <w:p>
      <w:pPr>
        <w:spacing w:after="0"/>
        <w:ind w:left="0"/>
        <w:jc w:val="both"/>
      </w:pPr>
      <w:r>
        <w:rPr>
          <w:rFonts w:ascii="Times New Roman"/>
          <w:b w:val="false"/>
          <w:i w:val="false"/>
          <w:color w:val="000000"/>
          <w:sz w:val="28"/>
        </w:rPr>
        <w:t>
      б) о выявлении факта наличия (отсутствия) в положениях решения Комиссии или возникновения в связи с этими положениями избыточных ограничений, препятствий для свободного движения товаров, услуг, капитала и рабочей силы на внутреннем рынке Союза;</w:t>
      </w:r>
    </w:p>
    <w:bookmarkEnd w:id="83"/>
    <w:bookmarkStart w:name="z140" w:id="84"/>
    <w:p>
      <w:pPr>
        <w:spacing w:after="0"/>
        <w:ind w:left="0"/>
        <w:jc w:val="both"/>
      </w:pPr>
      <w:r>
        <w:rPr>
          <w:rFonts w:ascii="Times New Roman"/>
          <w:b w:val="false"/>
          <w:i w:val="false"/>
          <w:color w:val="000000"/>
          <w:sz w:val="28"/>
        </w:rPr>
        <w:t xml:space="preserve">
      в) о результатах проведения публичных консультаций в рамках оценки фактического воздействия решения Комиссии; </w:t>
      </w:r>
    </w:p>
    <w:bookmarkEnd w:id="84"/>
    <w:bookmarkStart w:name="z141" w:id="85"/>
    <w:p>
      <w:pPr>
        <w:spacing w:after="0"/>
        <w:ind w:left="0"/>
        <w:jc w:val="both"/>
      </w:pPr>
      <w:r>
        <w:rPr>
          <w:rFonts w:ascii="Times New Roman"/>
          <w:b w:val="false"/>
          <w:i w:val="false"/>
          <w:color w:val="000000"/>
          <w:sz w:val="28"/>
        </w:rPr>
        <w:t>
      г) о выявлении факта наличия (отсутствия) в решении Комиссии положений, предусмотренных пунктом 182 Регламента.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Правила дополнены пунктом 26</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13.03.2024 </w:t>
      </w:r>
      <w:r>
        <w:rPr>
          <w:rFonts w:ascii="Times New Roman"/>
          <w:b w:val="false"/>
          <w:i w:val="false"/>
          <w:color w:val="000000"/>
          <w:sz w:val="28"/>
        </w:rPr>
        <w:t>№ 19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9" w:id="86"/>
    <w:p>
      <w:pPr>
        <w:spacing w:after="0"/>
        <w:ind w:left="0"/>
        <w:jc w:val="both"/>
      </w:pPr>
      <w:r>
        <w:rPr>
          <w:rFonts w:ascii="Times New Roman"/>
          <w:b w:val="false"/>
          <w:i w:val="false"/>
          <w:color w:val="000000"/>
          <w:sz w:val="28"/>
        </w:rPr>
        <w:t xml:space="preserve">
      27. По вопросу о подготовке заключения об оценке регулирующего воздействия или заключения об оценке фактического воздействия член рабочей группы в течение 3 рабочих дней со дня рассмотрения этого вопроса </w:t>
      </w:r>
    </w:p>
    <w:bookmarkEnd w:id="86"/>
    <w:bookmarkStart w:name="z100" w:id="87"/>
    <w:p>
      <w:pPr>
        <w:spacing w:after="0"/>
        <w:ind w:left="0"/>
        <w:jc w:val="both"/>
      </w:pPr>
      <w:r>
        <w:rPr>
          <w:rFonts w:ascii="Times New Roman"/>
          <w:b w:val="false"/>
          <w:i w:val="false"/>
          <w:color w:val="000000"/>
          <w:sz w:val="28"/>
        </w:rPr>
        <w:t>
      на заседании рабочей группы вправе представить в сводный департамент особое мнение, которое в обязательном порядке прилагается к заключению об оценке регулирующего воздействия или к заключению об оценке фактического воздействия.</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решением Коллегии Евразийской экономической комиссии от 13.03.2024 </w:t>
      </w:r>
      <w:r>
        <w:rPr>
          <w:rFonts w:ascii="Times New Roman"/>
          <w:b w:val="false"/>
          <w:i w:val="false"/>
          <w:color w:val="000000"/>
          <w:sz w:val="28"/>
        </w:rPr>
        <w:t>№ 19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1" w:id="88"/>
    <w:p>
      <w:pPr>
        <w:spacing w:after="0"/>
        <w:ind w:left="0"/>
        <w:jc w:val="both"/>
      </w:pPr>
      <w:r>
        <w:rPr>
          <w:rFonts w:ascii="Times New Roman"/>
          <w:b w:val="false"/>
          <w:i w:val="false"/>
          <w:color w:val="000000"/>
          <w:sz w:val="28"/>
        </w:rPr>
        <w:t xml:space="preserve">
      28. В случае внесения в проект решения Совета Комиссии по результатам его рассмотрения на заседании Коллегии Комиссии изменений, предусматривающих установление каких-либо ограничений для субъектов предпринимательской деятельности, при его внесении для рассмотрения на заседании Совета рабочая группа может представить по предложению департамента-разработчика, сводного департамента или члена рабочей группы актуализированное заключение об оценке регулирующего воздействия такого проекта решения (далее – актуализированное заключение). </w:t>
      </w:r>
    </w:p>
    <w:bookmarkEnd w:id="88"/>
    <w:bookmarkStart w:name="z102" w:id="89"/>
    <w:p>
      <w:pPr>
        <w:spacing w:after="0"/>
        <w:ind w:left="0"/>
        <w:jc w:val="both"/>
      </w:pPr>
      <w:r>
        <w:rPr>
          <w:rFonts w:ascii="Times New Roman"/>
          <w:b w:val="false"/>
          <w:i w:val="false"/>
          <w:color w:val="000000"/>
          <w:sz w:val="28"/>
        </w:rPr>
        <w:t xml:space="preserve">
      29. Предложение о подготовке актуализированного заключения представляется департаментом-разработчиком или членом рабочей группы в сводный департамент в письменной форме не позднее 10 календарных дней со дня официального опубликования соответствующего решения Коллегии Комиссии, а в случае внесения такого предложения сводным департаментом – направляется департаменту-разработчику и членам рабочей группы в письменной форме не позднее 10 календарных дней со дня официального опубликования соответствующего решения Коллегии Комиссии. </w:t>
      </w:r>
    </w:p>
    <w:bookmarkEnd w:id="89"/>
    <w:bookmarkStart w:name="z103" w:id="90"/>
    <w:p>
      <w:pPr>
        <w:spacing w:after="0"/>
        <w:ind w:left="0"/>
        <w:jc w:val="both"/>
      </w:pPr>
      <w:r>
        <w:rPr>
          <w:rFonts w:ascii="Times New Roman"/>
          <w:b w:val="false"/>
          <w:i w:val="false"/>
          <w:color w:val="000000"/>
          <w:sz w:val="28"/>
        </w:rPr>
        <w:t xml:space="preserve">
      30. Предложение департамента-разработчика или члена рабочей группы о подготовке актуализированного заключения направляется ответственным секретарем рабочей группы департаменту-разработчику и (или) членам рабочей группы не позднее 5 календарных дней со дня его поступления без приложения комплекта материалов, предусмотренных подпунктом "б" </w:t>
      </w:r>
      <w:r>
        <w:rPr>
          <w:rFonts w:ascii="Times New Roman"/>
          <w:b w:val="false"/>
          <w:i w:val="false"/>
          <w:color w:val="000000"/>
          <w:sz w:val="28"/>
        </w:rPr>
        <w:t>пункта 17</w:t>
      </w:r>
      <w:r>
        <w:rPr>
          <w:rFonts w:ascii="Times New Roman"/>
          <w:b w:val="false"/>
          <w:i w:val="false"/>
          <w:color w:val="000000"/>
          <w:sz w:val="28"/>
        </w:rPr>
        <w:t xml:space="preserve"> настоящего Положения.</w:t>
      </w:r>
    </w:p>
    <w:bookmarkEnd w:id="90"/>
    <w:bookmarkStart w:name="z104" w:id="91"/>
    <w:p>
      <w:pPr>
        <w:spacing w:after="0"/>
        <w:ind w:left="0"/>
        <w:jc w:val="both"/>
      </w:pPr>
      <w:r>
        <w:rPr>
          <w:rFonts w:ascii="Times New Roman"/>
          <w:b w:val="false"/>
          <w:i w:val="false"/>
          <w:color w:val="000000"/>
          <w:sz w:val="28"/>
        </w:rPr>
        <w:t>
      31. При рассмотрении на заседании рабочей группы вопроса о подготовке актуализированного заключения заслушиваются и обсуждаются позиции сводного департамента, департамента-разработчика и членов рабочей группы, касающиеся изменений, которые внесены в проект решения Совета Комиссии по результатам его рассмотрения на заседании Коллегии Комиссии и предусматривают установление каких-либо ограничений для субъектов предпринимательской деятельности.</w:t>
      </w:r>
    </w:p>
    <w:bookmarkEnd w:id="91"/>
    <w:bookmarkStart w:name="z105" w:id="92"/>
    <w:p>
      <w:pPr>
        <w:spacing w:after="0"/>
        <w:ind w:left="0"/>
        <w:jc w:val="both"/>
      </w:pPr>
      <w:r>
        <w:rPr>
          <w:rFonts w:ascii="Times New Roman"/>
          <w:b w:val="false"/>
          <w:i w:val="false"/>
          <w:color w:val="000000"/>
          <w:sz w:val="28"/>
        </w:rPr>
        <w:t xml:space="preserve">
      32. По результатам проведения заседаний рабочей группы ответственный секретарь рабочей группы обеспечивает направление департаменту-разработчику (ответственному департаменту) и членам рабочей группы протоколов заседаний рабочей группы, подписанных руководителем (заместителем руководителя) рабочей группы, в течение 3 рабочих дней со дня проведения заседания рабочей группы. </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изменением, внесенным решением Коллегии Евразийской экономической комиссии от 13.03.2024 </w:t>
      </w:r>
      <w:r>
        <w:rPr>
          <w:rFonts w:ascii="Times New Roman"/>
          <w:b w:val="false"/>
          <w:i w:val="false"/>
          <w:color w:val="000000"/>
          <w:sz w:val="28"/>
        </w:rPr>
        <w:t>№ 19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6" w:id="93"/>
    <w:p>
      <w:pPr>
        <w:spacing w:after="0"/>
        <w:ind w:left="0"/>
        <w:jc w:val="both"/>
      </w:pPr>
      <w:r>
        <w:rPr>
          <w:rFonts w:ascii="Times New Roman"/>
          <w:b w:val="false"/>
          <w:i w:val="false"/>
          <w:color w:val="000000"/>
          <w:sz w:val="28"/>
        </w:rPr>
        <w:t xml:space="preserve">
      33. По результатам проведения заседаний рабочей группы ответственный секретарь рабочей группы обеспечивает направление департаменту-разработчику и членам рабочей группы заключений об оценке регулирующего воздействия, актуализированных заключений и заключений об оценке фактического воздействия, подписанных руководителем (заместителем руководителя) рабочей группы, в течение 3 календарных дней со дня их подписания. </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изменением, внесенным решением Коллегии Евразийской экономической комиссии от 13.03.2024 </w:t>
      </w:r>
      <w:r>
        <w:rPr>
          <w:rFonts w:ascii="Times New Roman"/>
          <w:b w:val="false"/>
          <w:i w:val="false"/>
          <w:color w:val="000000"/>
          <w:sz w:val="28"/>
        </w:rPr>
        <w:t>№ 19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7" w:id="94"/>
    <w:p>
      <w:pPr>
        <w:spacing w:after="0"/>
        <w:ind w:left="0"/>
        <w:jc w:val="both"/>
      </w:pPr>
      <w:r>
        <w:rPr>
          <w:rFonts w:ascii="Times New Roman"/>
          <w:b w:val="false"/>
          <w:i w:val="false"/>
          <w:color w:val="000000"/>
          <w:sz w:val="28"/>
        </w:rPr>
        <w:t>
      34. Протоколы заседаний рабочей группы, заключения об оценке регулирующего воздействия и заключения об оценке фактического воздействия хранятся в сводном департаменте у ответственного секретаря рабочей группы.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изменением, внесенным решением Коллегии Евразийской экономической комиссии от 13.03.2024 </w:t>
      </w:r>
      <w:r>
        <w:rPr>
          <w:rFonts w:ascii="Times New Roman"/>
          <w:b w:val="false"/>
          <w:i w:val="false"/>
          <w:color w:val="000000"/>
          <w:sz w:val="28"/>
        </w:rPr>
        <w:t>№ 19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31 марта 2015 г. № 25</w:t>
            </w:r>
            <w:r>
              <w:br/>
            </w:r>
            <w:r>
              <w:rPr>
                <w:rFonts w:ascii="Times New Roman"/>
                <w:b w:val="false"/>
                <w:i w:val="false"/>
                <w:color w:val="000000"/>
                <w:sz w:val="20"/>
              </w:rPr>
              <w:t>(в редакции распоряжения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20 апреля 2021 г. № 63)</w:t>
            </w:r>
          </w:p>
        </w:tc>
      </w:tr>
    </w:tbl>
    <w:bookmarkStart w:name="z109" w:id="95"/>
    <w:p>
      <w:pPr>
        <w:spacing w:after="0"/>
        <w:ind w:left="0"/>
        <w:jc w:val="left"/>
      </w:pPr>
      <w:r>
        <w:rPr>
          <w:rFonts w:ascii="Times New Roman"/>
          <w:b/>
          <w:i w:val="false"/>
          <w:color w:val="000000"/>
        </w:rPr>
        <w:t xml:space="preserve"> СОСТАВ</w:t>
      </w:r>
      <w:r>
        <w:br/>
      </w:r>
      <w:r>
        <w:rPr>
          <w:rFonts w:ascii="Times New Roman"/>
          <w:b/>
          <w:i w:val="false"/>
          <w:color w:val="000000"/>
        </w:rPr>
        <w:t>рабочей группы Евразийской экономической комиссии по проведению оценки регулирующего воздействия проектов решений Евразийской экономической комиссии</w:t>
      </w:r>
    </w:p>
    <w:bookmarkEnd w:id="95"/>
    <w:p>
      <w:pPr>
        <w:spacing w:after="0"/>
        <w:ind w:left="0"/>
        <w:jc w:val="both"/>
      </w:pPr>
      <w:r>
        <w:rPr>
          <w:rFonts w:ascii="Times New Roman"/>
          <w:b w:val="false"/>
          <w:i w:val="false"/>
          <w:color w:val="ff0000"/>
          <w:sz w:val="28"/>
        </w:rPr>
        <w:t xml:space="preserve">
      Сноска. Состав – в редакции распоряжения Коллегии Евразийской экономической комиссии от 20.04.2021 </w:t>
      </w:r>
      <w:r>
        <w:rPr>
          <w:rFonts w:ascii="Times New Roman"/>
          <w:b w:val="false"/>
          <w:i w:val="false"/>
          <w:color w:val="ff0000"/>
          <w:sz w:val="28"/>
        </w:rPr>
        <w:t>№ 63</w:t>
      </w:r>
      <w:r>
        <w:rPr>
          <w:rFonts w:ascii="Times New Roman"/>
          <w:b w:val="false"/>
          <w:i w:val="false"/>
          <w:color w:val="ff0000"/>
          <w:sz w:val="28"/>
        </w:rPr>
        <w:t xml:space="preserve"> (вступает в силу с даты его опубликования на официальном сайте Евразийского экономического союза); с изменениями, внесенными распоряжениями Коллегии Евразийской экономической комиссии от 19.04.2022 </w:t>
      </w:r>
      <w:r>
        <w:rPr>
          <w:rFonts w:ascii="Times New Roman"/>
          <w:b w:val="false"/>
          <w:i w:val="false"/>
          <w:color w:val="ff0000"/>
          <w:sz w:val="28"/>
        </w:rPr>
        <w:t>№ 65</w:t>
      </w:r>
      <w:r>
        <w:rPr>
          <w:rFonts w:ascii="Times New Roman"/>
          <w:b w:val="false"/>
          <w:i w:val="false"/>
          <w:color w:val="ff0000"/>
          <w:sz w:val="28"/>
        </w:rPr>
        <w:t xml:space="preserve"> (вступает в силу с даты его опубликования на официальном сайте Евразийского экономического союза); от 04.04.2023 </w:t>
      </w:r>
      <w:r>
        <w:rPr>
          <w:rFonts w:ascii="Times New Roman"/>
          <w:b w:val="false"/>
          <w:i w:val="false"/>
          <w:color w:val="ff0000"/>
          <w:sz w:val="28"/>
        </w:rPr>
        <w:t>№ 40</w:t>
      </w:r>
      <w:r>
        <w:rPr>
          <w:rFonts w:ascii="Times New Roman"/>
          <w:b w:val="false"/>
          <w:i w:val="false"/>
          <w:color w:val="ff0000"/>
          <w:sz w:val="28"/>
        </w:rPr>
        <w:t xml:space="preserve"> (вступает в силу с даты его опубликования на официальном сайте Евразийского экономического союза); от 19.03.2024 </w:t>
      </w:r>
      <w:r>
        <w:rPr>
          <w:rFonts w:ascii="Times New Roman"/>
          <w:b w:val="false"/>
          <w:i w:val="false"/>
          <w:color w:val="ff0000"/>
          <w:sz w:val="28"/>
        </w:rPr>
        <w:t>№ 31</w:t>
      </w:r>
      <w:r>
        <w:rPr>
          <w:rFonts w:ascii="Times New Roman"/>
          <w:b w:val="false"/>
          <w:i w:val="false"/>
          <w:color w:val="ff0000"/>
          <w:sz w:val="28"/>
        </w:rPr>
        <w:t xml:space="preserve"> (вступает в силу с даты его опубликования на официальном сайте Евразийского экономического союза); от 24.03.2025 </w:t>
      </w:r>
      <w:r>
        <w:rPr>
          <w:rFonts w:ascii="Times New Roman"/>
          <w:b w:val="false"/>
          <w:i w:val="false"/>
          <w:color w:val="ff0000"/>
          <w:sz w:val="28"/>
        </w:rPr>
        <w:t>№ 26</w:t>
      </w:r>
      <w:r>
        <w:rPr>
          <w:rFonts w:ascii="Times New Roman"/>
          <w:b w:val="false"/>
          <w:i w:val="false"/>
          <w:color w:val="ff0000"/>
          <w:sz w:val="28"/>
        </w:rPr>
        <w:t xml:space="preserve"> (вступает в силу с даты его опубликования на официальном сайте Евразийского экономического союза).</w:t>
      </w:r>
    </w:p>
    <w:p>
      <w:pPr>
        <w:spacing w:after="0"/>
        <w:ind w:left="0"/>
        <w:jc w:val="both"/>
      </w:pPr>
      <w:r>
        <w:rPr>
          <w:rFonts w:ascii="Times New Roman"/>
          <w:b w:val="false"/>
          <w:i w:val="false"/>
          <w:color w:val="000000"/>
          <w:sz w:val="28"/>
        </w:rPr>
        <w:t>
      От Евразийской экономической комиссии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5" w:id="96"/>
          <w:p>
            <w:pPr>
              <w:spacing w:after="20"/>
              <w:ind w:left="20"/>
              <w:jc w:val="both"/>
            </w:pPr>
            <w:r>
              <w:rPr>
                <w:rFonts w:ascii="Times New Roman"/>
                <w:b w:val="false"/>
                <w:i w:val="false"/>
                <w:color w:val="000000"/>
                <w:sz w:val="20"/>
              </w:rPr>
              <w:t>
</w:t>
            </w:r>
            <w:r>
              <w:rPr>
                <w:rFonts w:ascii="Times New Roman"/>
                <w:b w:val="false"/>
                <w:i w:val="false"/>
                <w:color w:val="000000"/>
                <w:sz w:val="20"/>
              </w:rPr>
              <w:t>Артамонов Олег Викторович</w:t>
            </w:r>
          </w:p>
          <w:bookmarkEnd w:id="9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трудовой миграции и социальной защиты</w:t>
            </w:r>
          </w:p>
        </w:tc>
      </w:tr>
      <w:tr>
        <w:trPr>
          <w:trHeight w:val="30" w:hRule="atLeast"/>
        </w:trPr>
        <w:tc>
          <w:tcPr>
            <w:tcW w:w="4100" w:type="dxa"/>
            <w:tcBorders/>
            <w:tcMar>
              <w:top w:w="15" w:type="dxa"/>
              <w:left w:w="15" w:type="dxa"/>
              <w:bottom w:w="15" w:type="dxa"/>
              <w:right w:w="15" w:type="dxa"/>
            </w:tcMar>
            <w:vAlign w:val="center"/>
          </w:tcPr>
          <w:bookmarkStart w:name="z19" w:id="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Бегиджанов </w:t>
            </w:r>
          </w:p>
          <w:bookmarkEnd w:id="97"/>
          <w:p>
            <w:pPr>
              <w:spacing w:after="20"/>
              <w:ind w:left="20"/>
              <w:jc w:val="both"/>
            </w:pPr>
            <w:r>
              <w:rPr>
                <w:rFonts w:ascii="Times New Roman"/>
                <w:b w:val="false"/>
                <w:i w:val="false"/>
                <w:color w:val="000000"/>
                <w:sz w:val="20"/>
              </w:rPr>
              <w:t>
Константин Григорьевич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торговой политики</w:t>
            </w:r>
          </w:p>
        </w:tc>
      </w:tr>
      <w:tr>
        <w:trPr>
          <w:trHeight w:val="30" w:hRule="atLeast"/>
        </w:trPr>
        <w:tc>
          <w:tcPr>
            <w:tcW w:w="4100" w:type="dxa"/>
            <w:tcBorders/>
            <w:tcMar>
              <w:top w:w="15" w:type="dxa"/>
              <w:left w:w="15" w:type="dxa"/>
              <w:bottom w:w="15" w:type="dxa"/>
              <w:right w:w="15" w:type="dxa"/>
            </w:tcMar>
            <w:vAlign w:val="center"/>
          </w:tcPr>
          <w:bookmarkStart w:name="z21" w:id="98"/>
          <w:p>
            <w:pPr>
              <w:spacing w:after="20"/>
              <w:ind w:left="20"/>
              <w:jc w:val="both"/>
            </w:pPr>
            <w:r>
              <w:rPr>
                <w:rFonts w:ascii="Times New Roman"/>
                <w:b w:val="false"/>
                <w:i w:val="false"/>
                <w:color w:val="000000"/>
                <w:sz w:val="20"/>
              </w:rPr>
              <w:t>
</w:t>
            </w:r>
            <w:r>
              <w:rPr>
                <w:rFonts w:ascii="Times New Roman"/>
                <w:b w:val="false"/>
                <w:i w:val="false"/>
                <w:color w:val="000000"/>
                <w:sz w:val="20"/>
              </w:rPr>
              <w:t>Гросс Юрий Иванович</w:t>
            </w:r>
          </w:p>
          <w:bookmarkEnd w:id="98"/>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Секретариата члена Коллегии (Министра) по техническому регулированию</w:t>
            </w:r>
          </w:p>
        </w:tc>
      </w:tr>
      <w:tr>
        <w:trPr>
          <w:trHeight w:val="30" w:hRule="atLeast"/>
        </w:trPr>
        <w:tc>
          <w:tcPr>
            <w:tcW w:w="4100" w:type="dxa"/>
            <w:tcBorders/>
            <w:tcMar>
              <w:top w:w="15" w:type="dxa"/>
              <w:left w:w="15" w:type="dxa"/>
              <w:bottom w:w="15" w:type="dxa"/>
              <w:right w:w="15" w:type="dxa"/>
            </w:tcMar>
            <w:vAlign w:val="center"/>
          </w:tcPr>
          <w:bookmarkStart w:name="z23" w:id="99"/>
          <w:p>
            <w:pPr>
              <w:spacing w:after="20"/>
              <w:ind w:left="20"/>
              <w:jc w:val="both"/>
            </w:pPr>
            <w:r>
              <w:rPr>
                <w:rFonts w:ascii="Times New Roman"/>
                <w:b w:val="false"/>
                <w:i w:val="false"/>
                <w:color w:val="000000"/>
                <w:sz w:val="20"/>
              </w:rPr>
              <w:t>
</w:t>
            </w:r>
            <w:r>
              <w:rPr>
                <w:rFonts w:ascii="Times New Roman"/>
                <w:b w:val="false"/>
                <w:i w:val="false"/>
                <w:color w:val="000000"/>
                <w:sz w:val="20"/>
              </w:rPr>
              <w:t>Игнатова Наталья Владимировна</w:t>
            </w:r>
          </w:p>
          <w:bookmarkEnd w:id="9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директора Департамента статистики </w:t>
            </w:r>
          </w:p>
        </w:tc>
      </w:tr>
      <w:tr>
        <w:trPr>
          <w:trHeight w:val="30" w:hRule="atLeast"/>
        </w:trPr>
        <w:tc>
          <w:tcPr>
            <w:tcW w:w="4100" w:type="dxa"/>
            <w:tcBorders/>
            <w:tcMar>
              <w:top w:w="15" w:type="dxa"/>
              <w:left w:w="15" w:type="dxa"/>
              <w:bottom w:w="15" w:type="dxa"/>
              <w:right w:w="15" w:type="dxa"/>
            </w:tcMar>
            <w:vAlign w:val="center"/>
          </w:tcPr>
          <w:bookmarkStart w:name="z27" w:id="1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Адикова </w:t>
            </w:r>
            <w:r>
              <w:rPr>
                <w:rFonts w:ascii="Times New Roman"/>
                <w:b w:val="false"/>
                <w:i w:val="false"/>
                <w:color w:val="000000"/>
                <w:sz w:val="20"/>
              </w:rPr>
              <w:t>Жанар Асылхановна</w:t>
            </w:r>
          </w:p>
          <w:bookmarkEnd w:id="10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конкурентной политики и политики в области государственных закупок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Ажекбаров Каныбек Ажекбарович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директора Департамента макроэкономической политики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Иманалиев Данияр Шаршенбекович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таможенной инфраструктуры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Бакенов Ернар Багытжанулы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развития предпринимательской деятельности (заместитель руководителя рабочей группы)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Беков Аскат Турдумаматович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таможенно-тарифного и нетарифного регулирования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Ибраимов</w:t>
            </w:r>
          </w:p>
          <w:p>
            <w:pPr>
              <w:spacing w:after="20"/>
              <w:ind w:left="20"/>
              <w:jc w:val="both"/>
            </w:pPr>
            <w:r>
              <w:rPr>
                <w:rFonts w:ascii="Times New Roman"/>
                <w:b w:val="false"/>
                <w:i w:val="false"/>
                <w:color w:val="000000"/>
                <w:sz w:val="20"/>
              </w:rPr>
              <w:t>
Ниязбек Нурланович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помощник члена Коллегии (Министра) </w:t>
            </w:r>
          </w:p>
          <w:p>
            <w:pPr>
              <w:spacing w:after="20"/>
              <w:ind w:left="20"/>
              <w:jc w:val="both"/>
            </w:pPr>
            <w:r>
              <w:rPr>
                <w:rFonts w:ascii="Times New Roman"/>
                <w:b w:val="false"/>
                <w:i w:val="false"/>
                <w:color w:val="000000"/>
                <w:sz w:val="20"/>
              </w:rPr>
              <w:t>
по интеграции и макроэкономике;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Шадыбеков Куванычбек Баймуратович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помощник члена Коллегии (Министра) </w:t>
            </w:r>
          </w:p>
          <w:p>
            <w:pPr>
              <w:spacing w:after="20"/>
              <w:ind w:left="20"/>
              <w:jc w:val="both"/>
            </w:pPr>
            <w:r>
              <w:rPr>
                <w:rFonts w:ascii="Times New Roman"/>
                <w:b w:val="false"/>
                <w:i w:val="false"/>
                <w:color w:val="000000"/>
                <w:sz w:val="20"/>
              </w:rPr>
              <w:t>
по энергетике и инфраструктуре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w:t>
            </w:r>
          </w:p>
          <w:p>
            <w:pPr>
              <w:spacing w:after="20"/>
              <w:ind w:left="20"/>
              <w:jc w:val="both"/>
            </w:pPr>
            <w:r>
              <w:rPr>
                <w:rFonts w:ascii="Times New Roman"/>
                <w:b w:val="false"/>
                <w:i w:val="false"/>
                <w:color w:val="000000"/>
                <w:sz w:val="20"/>
              </w:rPr>
              <w:t xml:space="preserve">Бахыт Турлыханович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Коллегии (Министр) по экономике и финансовой политике (руководитель рабочей группы)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Акобян</w:t>
            </w:r>
          </w:p>
          <w:p>
            <w:pPr>
              <w:spacing w:after="20"/>
              <w:ind w:left="20"/>
              <w:jc w:val="both"/>
            </w:pPr>
            <w:r>
              <w:rPr>
                <w:rFonts w:ascii="Times New Roman"/>
                <w:b w:val="false"/>
                <w:i w:val="false"/>
                <w:color w:val="000000"/>
                <w:sz w:val="20"/>
              </w:rPr>
              <w:t>
Рубен Ваникович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транспорта и инфраструктуры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Алыбаев</w:t>
            </w:r>
          </w:p>
          <w:p>
            <w:pPr>
              <w:spacing w:after="20"/>
              <w:ind w:left="20"/>
              <w:jc w:val="both"/>
            </w:pPr>
            <w:r>
              <w:rPr>
                <w:rFonts w:ascii="Times New Roman"/>
                <w:b w:val="false"/>
                <w:i w:val="false"/>
                <w:color w:val="000000"/>
                <w:sz w:val="20"/>
              </w:rPr>
              <w:t>
Автандил Шейшенбекович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развития интеграции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Давтян</w:t>
            </w:r>
          </w:p>
          <w:p>
            <w:pPr>
              <w:spacing w:after="20"/>
              <w:ind w:left="20"/>
              <w:jc w:val="both"/>
            </w:pPr>
            <w:r>
              <w:rPr>
                <w:rFonts w:ascii="Times New Roman"/>
                <w:b w:val="false"/>
                <w:i w:val="false"/>
                <w:color w:val="000000"/>
                <w:sz w:val="20"/>
              </w:rPr>
              <w:t>
Нарине Гарниковна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функционирования внутренних рынков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Еликбаев </w:t>
            </w:r>
          </w:p>
          <w:p>
            <w:pPr>
              <w:spacing w:after="20"/>
              <w:ind w:left="20"/>
              <w:jc w:val="both"/>
            </w:pPr>
            <w:r>
              <w:rPr>
                <w:rFonts w:ascii="Times New Roman"/>
                <w:b w:val="false"/>
                <w:i w:val="false"/>
                <w:color w:val="000000"/>
                <w:sz w:val="20"/>
              </w:rPr>
              <w:t>
Куаныш Нурланович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помощник члена Коллегии (Министра) </w:t>
            </w:r>
          </w:p>
          <w:p>
            <w:pPr>
              <w:spacing w:after="20"/>
              <w:ind w:left="20"/>
              <w:jc w:val="both"/>
            </w:pPr>
            <w:r>
              <w:rPr>
                <w:rFonts w:ascii="Times New Roman"/>
                <w:b w:val="false"/>
                <w:i w:val="false"/>
                <w:color w:val="000000"/>
                <w:sz w:val="20"/>
              </w:rPr>
              <w:t>по экономике и финансовой политике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Ивантей </w:t>
            </w:r>
          </w:p>
          <w:p>
            <w:pPr>
              <w:spacing w:after="20"/>
              <w:ind w:left="20"/>
              <w:jc w:val="both"/>
            </w:pPr>
            <w:r>
              <w:rPr>
                <w:rFonts w:ascii="Times New Roman"/>
                <w:b w:val="false"/>
                <w:i w:val="false"/>
                <w:color w:val="000000"/>
                <w:sz w:val="20"/>
              </w:rPr>
              <w:t>
Ирина Анатольевна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директора Департамента антимонопольного регулирования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Мамбеталиева </w:t>
            </w:r>
          </w:p>
          <w:p>
            <w:pPr>
              <w:spacing w:after="20"/>
              <w:ind w:left="20"/>
              <w:jc w:val="both"/>
            </w:pPr>
            <w:r>
              <w:rPr>
                <w:rFonts w:ascii="Times New Roman"/>
                <w:b w:val="false"/>
                <w:i w:val="false"/>
                <w:color w:val="000000"/>
                <w:sz w:val="20"/>
              </w:rPr>
              <w:t>
Чинара Мырзакматовна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технического регулирования и аккредитации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Синкевич</w:t>
            </w:r>
          </w:p>
          <w:p>
            <w:pPr>
              <w:spacing w:after="20"/>
              <w:ind w:left="20"/>
              <w:jc w:val="both"/>
            </w:pPr>
            <w:r>
              <w:rPr>
                <w:rFonts w:ascii="Times New Roman"/>
                <w:b w:val="false"/>
                <w:i w:val="false"/>
                <w:color w:val="000000"/>
                <w:sz w:val="20"/>
              </w:rPr>
              <w:t>
Владимир Алексеевич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санитарных, фитосанитарных и ветеринарных мер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w:t>
            </w:r>
          </w:p>
          <w:p>
            <w:pPr>
              <w:spacing w:after="20"/>
              <w:ind w:left="20"/>
              <w:jc w:val="both"/>
            </w:pPr>
            <w:r>
              <w:rPr>
                <w:rFonts w:ascii="Times New Roman"/>
                <w:b w:val="false"/>
                <w:i w:val="false"/>
                <w:color w:val="000000"/>
                <w:sz w:val="20"/>
              </w:rPr>
              <w:t>
Александр Анатольевич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Департамента таможенного законодательства и правоприменительной практики; </w:t>
            </w:r>
          </w:p>
        </w:tc>
      </w:tr>
    </w:tbl>
    <w:bookmarkStart w:name="z40" w:id="101"/>
    <w:p>
      <w:pPr>
        <w:spacing w:after="0"/>
        <w:ind w:left="0"/>
        <w:jc w:val="both"/>
      </w:pPr>
      <w:r>
        <w:rPr>
          <w:rFonts w:ascii="Times New Roman"/>
          <w:b w:val="false"/>
          <w:i w:val="false"/>
          <w:color w:val="000000"/>
          <w:sz w:val="28"/>
        </w:rPr>
        <w:t xml:space="preserve">
      От координаторов бизнес-сообществ государств – членов </w:t>
      </w:r>
      <w:r>
        <w:rPr>
          <w:rFonts w:ascii="Times New Roman"/>
          <w:b w:val="false"/>
          <w:i w:val="false"/>
          <w:color w:val="000000"/>
          <w:sz w:val="28"/>
        </w:rPr>
        <w:t>Евразийского экономического союза</w:t>
      </w:r>
    </w:p>
    <w:bookmarkEnd w:id="101"/>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bookmarkStart w:name="z42" w:id="1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Котелевская Ирина Васильевна </w:t>
            </w:r>
          </w:p>
          <w:bookmarkEnd w:id="102"/>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bookmarkStart w:name="z44" w:id="103"/>
          <w:p>
            <w:pPr>
              <w:spacing w:after="20"/>
              <w:ind w:left="20"/>
              <w:jc w:val="both"/>
            </w:pPr>
            <w:r>
              <w:rPr>
                <w:rFonts w:ascii="Times New Roman"/>
                <w:b w:val="false"/>
                <w:i w:val="false"/>
                <w:color w:val="000000"/>
                <w:sz w:val="20"/>
              </w:rPr>
              <w:t xml:space="preserve">
директор Центра мониторинга законодательства и правоприменительной практики Российского союза промышленников и предпринимателей </w:t>
            </w:r>
          </w:p>
          <w:bookmarkEnd w:id="103"/>
          <w:p>
            <w:pPr>
              <w:spacing w:after="20"/>
              <w:ind w:left="20"/>
              <w:jc w:val="both"/>
            </w:pPr>
            <w:r>
              <w:rPr>
                <w:rFonts w:ascii="Times New Roman"/>
                <w:b w:val="false"/>
                <w:i w:val="false"/>
                <w:color w:val="000000"/>
                <w:sz w:val="20"/>
              </w:rPr>
              <w:t>
 </w:t>
            </w:r>
          </w:p>
        </w:tc>
      </w:tr>
      <w:tr>
        <w:trPr>
          <w:trHeight w:val="30" w:hRule="atLeast"/>
        </w:trPr>
        <w:tc>
          <w:tcPr>
            <w:tcW w:w="2460" w:type="dxa"/>
            <w:tcBorders/>
            <w:tcMar>
              <w:top w:w="15" w:type="dxa"/>
              <w:left w:w="15" w:type="dxa"/>
              <w:bottom w:w="15" w:type="dxa"/>
              <w:right w:w="15" w:type="dxa"/>
            </w:tcMar>
            <w:vAlign w:val="center"/>
          </w:tcPr>
          <w:bookmarkStart w:name="z45" w:id="104"/>
          <w:p>
            <w:pPr>
              <w:spacing w:after="20"/>
              <w:ind w:left="20"/>
              <w:jc w:val="both"/>
            </w:pPr>
            <w:r>
              <w:rPr>
                <w:rFonts w:ascii="Times New Roman"/>
                <w:b w:val="false"/>
                <w:i w:val="false"/>
                <w:color w:val="000000"/>
                <w:sz w:val="20"/>
              </w:rPr>
              <w:t>
</w:t>
            </w:r>
            <w:r>
              <w:rPr>
                <w:rFonts w:ascii="Times New Roman"/>
                <w:b w:val="false"/>
                <w:i w:val="false"/>
                <w:color w:val="000000"/>
                <w:sz w:val="20"/>
              </w:rPr>
              <w:t>Коношенко Евгений Владимирович</w:t>
            </w:r>
          </w:p>
          <w:bookmarkEnd w:id="104"/>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советник Республиканской ассоциации предприятий промышленности "БелАПП"</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Погосян Виктория Арменовна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внешним связям</w:t>
            </w:r>
          </w:p>
          <w:p>
            <w:pPr>
              <w:spacing w:after="20"/>
              <w:ind w:left="20"/>
              <w:jc w:val="both"/>
            </w:pPr>
            <w:r>
              <w:rPr>
                <w:rFonts w:ascii="Times New Roman"/>
                <w:b w:val="false"/>
                <w:i w:val="false"/>
                <w:color w:val="000000"/>
                <w:sz w:val="20"/>
              </w:rPr>
              <w:t>
ООО "Филип Моррис Армения";</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Гелетюк Иван Дмитриевич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секретариата Национального альянса </w:t>
            </w:r>
          </w:p>
          <w:p>
            <w:pPr>
              <w:spacing w:after="20"/>
              <w:ind w:left="20"/>
              <w:jc w:val="both"/>
            </w:pPr>
            <w:r>
              <w:rPr>
                <w:rFonts w:ascii="Times New Roman"/>
                <w:b w:val="false"/>
                <w:i w:val="false"/>
                <w:color w:val="000000"/>
                <w:sz w:val="20"/>
              </w:rPr>
              <w:t>бизнес-ассоциаций Кыргызской Республики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Данишев Альнур Берикович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директор – директор департамента экономической интеграции Национальной палаты предпринимателей Республики Казахстан "Атамекен";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