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d91d" w14:textId="b7ed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алюминиевого радиатора для экскаватора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мая 2015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Алюминиевый радиатор, предназначенный для использования в экскаваторе для охлаждения жидкости, циркулирующей между двигателем и радиатором экскаватора, путем передачи избыточного тепла в воздух, в соответствии с Основными правилами интерпретации Товарной номенклатуры внешнеэкономической деятельности 1 и 6 классифицируется в подсубпозиции 8431 49 800 9 единой Товарной номенклатуры внешнеэкономической деятельности Евразийского экономического союза (пример изображения алюминиевого радиатора для экскаватора приведен в приложении).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2015 г. № 41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</w:t>
      </w:r>
      <w:r>
        <w:br/>
      </w:r>
      <w:r>
        <w:rPr>
          <w:rFonts w:ascii="Times New Roman"/>
          <w:b/>
          <w:i w:val="false"/>
          <w:color w:val="000000"/>
        </w:rPr>
        <w:t>
изображения алюминиевого радиатора для экскаватора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22606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