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f997" w14:textId="456f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19 августа 2014 г.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июня 2015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августа 2014 г. № 135 «О классификации коронарного стента по единой Товарной номенклатуре внешнеэкономической деятельности Таможенного союза»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слова «Таможенного союза» заменить словами «Евразийского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«подсубпозиции 9021 90 900 0 единой Товарной номенклатуры внешнеэкономической деятельности Таможенного союза» заменить словами «подсубпозиции 9021 90 900 1 единой Товарной номенклатуры внешнеэкономической деятельности 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