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6f997" w14:textId="456f9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19 августа 2014 г. № 135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30 июня 2015 года № 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Таможенного кодекса Таможенного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19 августа 2014 г. № 135 «О классификации коронарного стента по единой Товарной номенклатуре внешнеэкономической деятельности Таможенного союза»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в наименовании слова «Таможенного союза» заменить словами «Евразийского экономического союза»;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«подсубпозиции 9021 90 900 0 единой Товарной номенклатуры внешнеэкономической деятельности Таможенного союза» заменить словами «подсубпозиции 9021 90 900 1 единой Товарной номенклатуры внешнеэкономической деятельности Евразийского экономического союза».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