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0205" w14:textId="9250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примечание 8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августа 2015 года № 88.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абзаце третьем примечания 8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слова "Западно-Калининское нефтяное месторождение" заменить словами "Карташовское нефтяное месторождение, Пьеховское нефтяное месторождение, Ново-Казанское нефтяное месторождение".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