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e39f" w14:textId="b24e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21 апреля 2015 г. № 30</w:t>
      </w:r>
    </w:p>
    <w:p>
      <w:pPr>
        <w:spacing w:after="0"/>
        <w:ind w:left="0"/>
        <w:jc w:val="both"/>
      </w:pPr>
      <w:r>
        <w:rPr>
          <w:rFonts w:ascii="Times New Roman"/>
          <w:b w:val="false"/>
          <w:i w:val="false"/>
          <w:color w:val="000000"/>
          <w:sz w:val="28"/>
        </w:rPr>
        <w:t>Решение Коллегии Евразийской экономической комиссии от 6 октября 2015 года № 131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 изменения согласно приложению № 1.</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Комиссии Таможенного союза и Коллегии Евразийской экономической комиссии по перечню согласно приложению № 2.</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Врио Председателя</w:t>
      </w:r>
      <w:r>
        <w:br/>
      </w:r>
      <w:r>
        <w:rPr>
          <w:rFonts w:ascii="Times New Roman"/>
          <w:b w:val="false"/>
          <w:i w:val="false"/>
          <w:color w:val="000000"/>
          <w:sz w:val="28"/>
        </w:rPr>
        <w:t>
</w:t>
      </w:r>
      <w:r>
        <w:rPr>
          <w:rFonts w:ascii="Times New Roman"/>
          <w:b w:val="false"/>
          <w:i/>
          <w:color w:val="000000"/>
          <w:sz w:val="28"/>
        </w:rPr>
        <w:t>      Коллегии Евразийской</w:t>
      </w:r>
      <w:r>
        <w:br/>
      </w:r>
      <w:r>
        <w:rPr>
          <w:rFonts w:ascii="Times New Roman"/>
          <w:b w:val="false"/>
          <w:i w:val="false"/>
          <w:color w:val="000000"/>
          <w:sz w:val="28"/>
        </w:rPr>
        <w:t>
</w:t>
      </w:r>
      <w:r>
        <w:rPr>
          <w:rFonts w:ascii="Times New Roman"/>
          <w:b w:val="false"/>
          <w:i/>
          <w:color w:val="000000"/>
          <w:sz w:val="28"/>
        </w:rPr>
        <w:t>      экономической комиссии                     А. Слепнев</w:t>
      </w:r>
    </w:p>
    <w:bookmarkStart w:name="z5" w:id="1"/>
    <w:p>
      <w:pPr>
        <w:spacing w:after="0"/>
        <w:ind w:left="0"/>
        <w:jc w:val="both"/>
      </w:pPr>
      <w:r>
        <w:rPr>
          <w:rFonts w:ascii="Times New Roman"/>
          <w:b w:val="false"/>
          <w:i w:val="false"/>
          <w:color w:val="000000"/>
          <w:sz w:val="28"/>
        </w:rPr>
        <w:t xml:space="preserve">
ПРИЛОЖЕНИЕ № 1          </w:t>
      </w:r>
    </w:p>
    <w:bookmarkEnd w:id="1"/>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6 октября 2015 г. № 131     </w:t>
      </w:r>
    </w:p>
    <w:bookmarkStart w:name="z6"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Решение Коллегии Евразийской экономической комиссии</w:t>
      </w:r>
      <w:r>
        <w:br/>
      </w:r>
      <w:r>
        <w:rPr>
          <w:rFonts w:ascii="Times New Roman"/>
          <w:b/>
          <w:i w:val="false"/>
          <w:color w:val="000000"/>
        </w:rPr>
        <w:t>
от 21 апреля 2015 г. № 30</w:t>
      </w:r>
    </w:p>
    <w:bookmarkEnd w:id="2"/>
    <w:bookmarkStart w:name="z7" w:id="3"/>
    <w:p>
      <w:pPr>
        <w:spacing w:after="0"/>
        <w:ind w:left="0"/>
        <w:jc w:val="both"/>
      </w:pPr>
      <w:r>
        <w:rPr>
          <w:rFonts w:ascii="Times New Roman"/>
          <w:b w:val="false"/>
          <w:i w:val="false"/>
          <w:color w:val="000000"/>
          <w:sz w:val="28"/>
        </w:rPr>
        <w:t>
      1. Пункт 1 изложить в следующей редакции:</w:t>
      </w:r>
      <w:r>
        <w:br/>
      </w:r>
      <w:r>
        <w:rPr>
          <w:rFonts w:ascii="Times New Roman"/>
          <w:b w:val="false"/>
          <w:i w:val="false"/>
          <w:color w:val="000000"/>
          <w:sz w:val="28"/>
        </w:rPr>
        <w:t>
      «1. Ввести на таможенной территории Евразийского экономического союза следующие единые меры нетарифного регулирования:</w:t>
      </w:r>
      <w:r>
        <w:br/>
      </w:r>
      <w:r>
        <w:rPr>
          <w:rFonts w:ascii="Times New Roman"/>
          <w:b w:val="false"/>
          <w:i w:val="false"/>
          <w:color w:val="000000"/>
          <w:sz w:val="28"/>
        </w:rPr>
        <w:t xml:space="preserve">
      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приложению № 1; </w:t>
      </w:r>
      <w:r>
        <w:br/>
      </w:r>
      <w:r>
        <w:rPr>
          <w:rFonts w:ascii="Times New Roman"/>
          <w:b w:val="false"/>
          <w:i w:val="false"/>
          <w:color w:val="000000"/>
          <w:sz w:val="28"/>
        </w:rPr>
        <w:t>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приложению № 2.».</w:t>
      </w:r>
      <w:r>
        <w:br/>
      </w:r>
      <w:r>
        <w:rPr>
          <w:rFonts w:ascii="Times New Roman"/>
          <w:b w:val="false"/>
          <w:i w:val="false"/>
          <w:color w:val="000000"/>
          <w:sz w:val="28"/>
        </w:rPr>
        <w:t>
</w:t>
      </w:r>
      <w:r>
        <w:rPr>
          <w:rFonts w:ascii="Times New Roman"/>
          <w:b w:val="false"/>
          <w:i w:val="false"/>
          <w:color w:val="000000"/>
          <w:sz w:val="28"/>
        </w:rPr>
        <w:t>
      2. Пункт 3 дополнить абзацами следующего содержания:</w:t>
      </w:r>
      <w:r>
        <w:br/>
      </w:r>
      <w:r>
        <w:rPr>
          <w:rFonts w:ascii="Times New Roman"/>
          <w:b w:val="false"/>
          <w:i w:val="false"/>
          <w:color w:val="000000"/>
          <w:sz w:val="28"/>
        </w:rPr>
        <w:t>
      «Положением о ввозе на таможенную территорию Евразийского экономического союза средств защиты растений (пестицидов) согласно приложению № 11;</w:t>
      </w:r>
      <w:r>
        <w:br/>
      </w:r>
      <w:r>
        <w:rPr>
          <w:rFonts w:ascii="Times New Roman"/>
          <w:b w:val="false"/>
          <w:i w:val="false"/>
          <w:color w:val="000000"/>
          <w:sz w:val="28"/>
        </w:rPr>
        <w:t xml:space="preserve">
      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w:t>
      </w:r>
      <w:r>
        <w:br/>
      </w:r>
      <w:r>
        <w:rPr>
          <w:rFonts w:ascii="Times New Roman"/>
          <w:b w:val="false"/>
          <w:i w:val="false"/>
          <w:color w:val="000000"/>
          <w:sz w:val="28"/>
        </w:rPr>
        <w:t>
приложению № 12;</w:t>
      </w:r>
      <w:r>
        <w:br/>
      </w: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w:t>
      </w:r>
      <w:r>
        <w:br/>
      </w:r>
      <w:r>
        <w:rPr>
          <w:rFonts w:ascii="Times New Roman"/>
          <w:b w:val="false"/>
          <w:i w:val="false"/>
          <w:color w:val="000000"/>
          <w:sz w:val="28"/>
        </w:rPr>
        <w:t>
приложению № 13;</w:t>
      </w:r>
      <w:r>
        <w:br/>
      </w:r>
      <w:r>
        <w:rPr>
          <w:rFonts w:ascii="Times New Roman"/>
          <w:b w:val="false"/>
          <w:i w:val="false"/>
          <w:color w:val="000000"/>
          <w:sz w:val="28"/>
        </w:rPr>
        <w:t>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 14;</w:t>
      </w:r>
      <w:r>
        <w:br/>
      </w:r>
      <w:r>
        <w:rPr>
          <w:rFonts w:ascii="Times New Roman"/>
          <w:b w:val="false"/>
          <w:i w:val="false"/>
          <w:color w:val="000000"/>
          <w:sz w:val="28"/>
        </w:rPr>
        <w:t>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 15;</w:t>
      </w:r>
      <w:r>
        <w:br/>
      </w:r>
      <w:r>
        <w:rPr>
          <w:rFonts w:ascii="Times New Roman"/>
          <w:b w:val="false"/>
          <w:i w:val="false"/>
          <w:color w:val="000000"/>
          <w:sz w:val="28"/>
        </w:rPr>
        <w:t>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 16;</w:t>
      </w:r>
      <w:r>
        <w:br/>
      </w: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w:t>
      </w:r>
      <w:r>
        <w:br/>
      </w:r>
      <w:r>
        <w:rPr>
          <w:rFonts w:ascii="Times New Roman"/>
          <w:b w:val="false"/>
          <w:i w:val="false"/>
          <w:color w:val="000000"/>
          <w:sz w:val="28"/>
        </w:rPr>
        <w:t>
приложению № 17;</w:t>
      </w:r>
      <w:r>
        <w:br/>
      </w:r>
      <w:r>
        <w:rPr>
          <w:rFonts w:ascii="Times New Roman"/>
          <w:b w:val="false"/>
          <w:i w:val="false"/>
          <w:color w:val="000000"/>
          <w:sz w:val="28"/>
        </w:rPr>
        <w:t>
      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 18.».</w:t>
      </w:r>
      <w:r>
        <w:br/>
      </w:r>
      <w:r>
        <w:rPr>
          <w:rFonts w:ascii="Times New Roman"/>
          <w:b w:val="false"/>
          <w:i w:val="false"/>
          <w:color w:val="000000"/>
          <w:sz w:val="28"/>
        </w:rPr>
        <w:t>
</w:t>
      </w:r>
      <w:r>
        <w:rPr>
          <w:rFonts w:ascii="Times New Roman"/>
          <w:b w:val="false"/>
          <w:i w:val="false"/>
          <w:color w:val="000000"/>
          <w:sz w:val="28"/>
        </w:rPr>
        <w:t>
      3. В пункте 5 слова «приложению № 11» заменить словами «приложению № 19».</w:t>
      </w:r>
      <w:r>
        <w:br/>
      </w:r>
      <w:r>
        <w:rPr>
          <w:rFonts w:ascii="Times New Roman"/>
          <w:b w:val="false"/>
          <w:i w:val="false"/>
          <w:color w:val="000000"/>
          <w:sz w:val="28"/>
        </w:rPr>
        <w:t>
</w:t>
      </w:r>
      <w:r>
        <w:rPr>
          <w:rFonts w:ascii="Times New Roman"/>
          <w:b w:val="false"/>
          <w:i w:val="false"/>
          <w:color w:val="000000"/>
          <w:sz w:val="28"/>
        </w:rPr>
        <w:t xml:space="preserve">
      4. Приложение № 1 к указанному Решению после раздела 1.3 дополнить разделами 1.4 и 1.6 следующего содержания: </w:t>
      </w:r>
    </w:p>
    <w:bookmarkEnd w:id="3"/>
    <w:p>
      <w:pPr>
        <w:spacing w:after="0"/>
        <w:ind w:left="0"/>
        <w:jc w:val="both"/>
      </w:pPr>
      <w:r>
        <w:rPr>
          <w:rFonts w:ascii="Times New Roman"/>
          <w:b w:val="false"/>
          <w:i w:val="false"/>
          <w:color w:val="000000"/>
          <w:sz w:val="28"/>
        </w:rPr>
        <w:t>      «1.4. Средства защиты растений и другие стойкие органические</w:t>
      </w:r>
      <w:r>
        <w:br/>
      </w:r>
      <w:r>
        <w:rPr>
          <w:rFonts w:ascii="Times New Roman"/>
          <w:b w:val="false"/>
          <w:i w:val="false"/>
          <w:color w:val="000000"/>
          <w:sz w:val="28"/>
        </w:rPr>
        <w:t xml:space="preserve">
                    загрязнители, запрещенные к ввозу*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1"/>
        <w:gridCol w:w="3619"/>
        <w:gridCol w:w="4830"/>
      </w:tblGrid>
      <w:tr>
        <w:trPr>
          <w:trHeight w:val="570"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 реестре Службы подготовки аналитических обзоров по химии (КАС)</w:t>
            </w:r>
          </w:p>
        </w:tc>
      </w:tr>
    </w:tbl>
    <w:tbl>
      <w:tblPr>
        <w:tblW w:w="0" w:type="auto"/>
        <w:tblCellSpacing w:w="0" w:type="auto"/>
        <w:tblBorders>
          <w:top w:val="none"/>
          <w:left w:val="none"/>
          <w:bottom w:val="none"/>
          <w:right w:val="none"/>
          <w:insideH w:val="none"/>
          <w:insideV w:val="none"/>
        </w:tblBorders>
      </w:tblPr>
      <w:tblGrid>
        <w:gridCol w:w="5573"/>
        <w:gridCol w:w="3617"/>
        <w:gridCol w:w="4830"/>
      </w:tblGrid>
      <w:tr>
        <w:trPr>
          <w:trHeight w:val="3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Альдрин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2903 82 000 0</w:t>
            </w:r>
            <w:r>
              <w:br/>
            </w:r>
            <w:r>
              <w:rPr>
                <w:rFonts w:ascii="Times New Roman"/>
                <w:b w:val="false"/>
                <w:i w:val="false"/>
                <w:color w:val="000000"/>
                <w:sz w:val="20"/>
              </w:rPr>
              <w:t>
</w:t>
            </w: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309-00-2</w:t>
            </w:r>
          </w:p>
        </w:tc>
      </w:tr>
      <w:tr>
        <w:trPr>
          <w:trHeight w:val="3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Хлордан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2903 82 000 0</w:t>
            </w:r>
            <w:r>
              <w:br/>
            </w:r>
            <w:r>
              <w:rPr>
                <w:rFonts w:ascii="Times New Roman"/>
                <w:b w:val="false"/>
                <w:i w:val="false"/>
                <w:color w:val="000000"/>
                <w:sz w:val="20"/>
              </w:rPr>
              <w:t>
</w:t>
            </w: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57-74-9</w:t>
            </w:r>
          </w:p>
        </w:tc>
      </w:tr>
      <w:tr>
        <w:trPr>
          <w:trHeight w:val="3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Диэлдрин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2910 40 000 0</w:t>
            </w:r>
            <w:r>
              <w:br/>
            </w:r>
            <w:r>
              <w:rPr>
                <w:rFonts w:ascii="Times New Roman"/>
                <w:b w:val="false"/>
                <w:i w:val="false"/>
                <w:color w:val="000000"/>
                <w:sz w:val="20"/>
              </w:rPr>
              <w:t>
</w:t>
            </w: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60-57-1</w:t>
            </w:r>
          </w:p>
        </w:tc>
      </w:tr>
      <w:tr>
        <w:trPr>
          <w:trHeight w:val="180"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Эндрин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2910 90 000 0</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72-20-8</w:t>
            </w:r>
          </w:p>
        </w:tc>
      </w:tr>
      <w:tr>
        <w:trPr>
          <w:trHeight w:val="3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Гептахлор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2903 82 000 0</w:t>
            </w:r>
            <w:r>
              <w:br/>
            </w:r>
            <w:r>
              <w:rPr>
                <w:rFonts w:ascii="Times New Roman"/>
                <w:b w:val="false"/>
                <w:i w:val="false"/>
                <w:color w:val="000000"/>
                <w:sz w:val="20"/>
              </w:rPr>
              <w:t>
</w:t>
            </w: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76-44-8</w:t>
            </w:r>
          </w:p>
        </w:tc>
      </w:tr>
      <w:tr>
        <w:trPr>
          <w:trHeight w:val="3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Гексахлорбензол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2903 92 000 0</w:t>
            </w:r>
            <w:r>
              <w:br/>
            </w:r>
            <w:r>
              <w:rPr>
                <w:rFonts w:ascii="Times New Roman"/>
                <w:b w:val="false"/>
                <w:i w:val="false"/>
                <w:color w:val="000000"/>
                <w:sz w:val="20"/>
              </w:rPr>
              <w:t>
</w:t>
            </w: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118-74-1</w:t>
            </w:r>
          </w:p>
        </w:tc>
      </w:tr>
      <w:tr>
        <w:trPr>
          <w:trHeight w:val="3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Мирекс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2903 89 900 0</w:t>
            </w:r>
            <w:r>
              <w:br/>
            </w:r>
            <w:r>
              <w:rPr>
                <w:rFonts w:ascii="Times New Roman"/>
                <w:b w:val="false"/>
                <w:i w:val="false"/>
                <w:color w:val="000000"/>
                <w:sz w:val="20"/>
              </w:rPr>
              <w:t>
</w:t>
            </w:r>
            <w:r>
              <w:rPr>
                <w:rFonts w:ascii="Times New Roman"/>
                <w:b w:val="false"/>
                <w:i w:val="false"/>
                <w:color w:val="000000"/>
                <w:sz w:val="20"/>
              </w:rPr>
              <w:t>3808 91 200 0</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2385-85-5</w:t>
            </w:r>
          </w:p>
        </w:tc>
      </w:tr>
      <w:tr>
        <w:trPr>
          <w:trHeight w:val="180"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Камфехлор (токсафен) </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8001-35-2</w:t>
            </w:r>
          </w:p>
        </w:tc>
      </w:tr>
      <w:tr>
        <w:trPr>
          <w:trHeight w:val="180"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Полихлорированные дифенилы (ПХД), полихлорированные бифенилы (ПХБ)</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2903 99</w:t>
            </w:r>
            <w:r>
              <w:br/>
            </w:r>
            <w:r>
              <w:rPr>
                <w:rFonts w:ascii="Times New Roman"/>
                <w:b w:val="false"/>
                <w:i w:val="false"/>
                <w:color w:val="000000"/>
                <w:sz w:val="20"/>
              </w:rPr>
              <w:t>
</w:t>
            </w:r>
            <w:r>
              <w:rPr>
                <w:rFonts w:ascii="Times New Roman"/>
                <w:b w:val="false"/>
                <w:i w:val="false"/>
                <w:color w:val="000000"/>
                <w:sz w:val="20"/>
              </w:rPr>
              <w:t>3824 82 000 0</w:t>
            </w:r>
          </w:p>
        </w:tc>
        <w:tc>
          <w:tcPr>
            <w:tcW w:w="4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ДДТ (1-1-1трихлор-2,2-бис(n-хлорфенил)этан)</w:t>
            </w:r>
          </w:p>
        </w:tc>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2903 92 000 0</w:t>
            </w:r>
            <w:r>
              <w:br/>
            </w:r>
            <w:r>
              <w:rPr>
                <w:rFonts w:ascii="Times New Roman"/>
                <w:b w:val="false"/>
                <w:i w:val="false"/>
                <w:color w:val="000000"/>
                <w:sz w:val="20"/>
              </w:rPr>
              <w:t>
</w:t>
            </w:r>
            <w:r>
              <w:rPr>
                <w:rFonts w:ascii="Times New Roman"/>
                <w:b w:val="false"/>
                <w:i w:val="false"/>
                <w:color w:val="000000"/>
                <w:sz w:val="20"/>
              </w:rPr>
              <w:t>3808 50 000 9</w:t>
            </w:r>
          </w:p>
        </w:tc>
        <w:tc>
          <w:tcPr>
            <w:tcW w:w="4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50-29-3</w:t>
            </w:r>
          </w:p>
        </w:tc>
      </w:tr>
    </w:tbl>
    <w:p>
      <w:pPr>
        <w:spacing w:after="0"/>
        <w:ind w:left="0"/>
        <w:jc w:val="both"/>
      </w:pPr>
      <w:r>
        <w:rPr>
          <w:rFonts w:ascii="Times New Roman"/>
          <w:b w:val="false"/>
          <w:i w:val="false"/>
          <w:color w:val="000000"/>
          <w:sz w:val="28"/>
        </w:rPr>
        <w:t xml:space="preserve">      *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w:t>
      </w:r>
    </w:p>
    <w:tbl>
      <w:tblPr>
        <w:tblW w:w="0" w:type="auto"/>
        <w:tblCellSpacing w:w="0" w:type="auto"/>
        <w:tblBorders>
          <w:top w:val="none"/>
          <w:left w:val="none"/>
          <w:bottom w:val="none"/>
          <w:right w:val="none"/>
          <w:insideH w:val="none"/>
          <w:insideV w:val="none"/>
        </w:tblBorders>
      </w:tblPr>
      <w:tblGrid>
        <w:gridCol w:w="4834"/>
        <w:gridCol w:w="9166"/>
      </w:tblGrid>
      <w:tr>
        <w:trPr>
          <w:trHeight w:val="30" w:hRule="atLeast"/>
        </w:trPr>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к разделу:</w:t>
            </w:r>
          </w:p>
        </w:tc>
        <w:tc>
          <w:tcPr>
            <w:tcW w:w="9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r>
              <w:br/>
            </w:r>
            <w:r>
              <w:rPr>
                <w:rFonts w:ascii="Times New Roman"/>
                <w:b w:val="false"/>
                <w:i w:val="false"/>
                <w:color w:val="000000"/>
                <w:sz w:val="20"/>
              </w:rPr>
              <w:t>
</w:t>
            </w:r>
            <w:r>
              <w:rPr>
                <w:rFonts w:ascii="Times New Roman"/>
                <w:b w:val="false"/>
                <w:i w:val="false"/>
                <w:color w:val="000000"/>
                <w:sz w:val="20"/>
              </w:rP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      1.6. Служебное и гражданское оружие, его основные части</w:t>
      </w:r>
      <w:r>
        <w:br/>
      </w:r>
      <w:r>
        <w:rPr>
          <w:rFonts w:ascii="Times New Roman"/>
          <w:b w:val="false"/>
          <w:i w:val="false"/>
          <w:color w:val="000000"/>
          <w:sz w:val="28"/>
        </w:rPr>
        <w:t>
</w:t>
      </w:r>
      <w:r>
        <w:rPr>
          <w:rFonts w:ascii="Times New Roman"/>
          <w:b/>
          <w:i w:val="false"/>
          <w:color w:val="000000"/>
          <w:sz w:val="28"/>
        </w:rPr>
        <w:t>        и патроны к нему, запрещенные к ввозу и (или) вывозу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3"/>
        <w:gridCol w:w="3777"/>
      </w:tblGrid>
      <w:tr>
        <w:trPr>
          <w:trHeight w:val="570" w:hRule="atLeast"/>
        </w:trPr>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49"/>
        <w:gridCol w:w="3771"/>
      </w:tblGrid>
      <w:tr>
        <w:trPr>
          <w:trHeight w:val="174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p>
        </w:tc>
      </w:tr>
      <w:tr>
        <w:trPr>
          <w:trHeight w:val="615"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Магазины (барабаны) емкостью более 10 патронов к огнестрельному длинноствольному оружию*</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9305</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Оружие, позволяющее ведение стрельбы очередями</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Оружие, которое имеет форму, имитирующую другие предметы</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 нарезной части длины ствола</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9304 00 000 0</w:t>
            </w:r>
            <w:r>
              <w:br/>
            </w:r>
            <w:r>
              <w:rPr>
                <w:rFonts w:ascii="Times New Roman"/>
                <w:b w:val="false"/>
                <w:i w:val="false"/>
                <w:color w:val="000000"/>
                <w:sz w:val="20"/>
              </w:rPr>
              <w:t>
</w:t>
            </w:r>
            <w:r>
              <w:rPr>
                <w:rFonts w:ascii="Times New Roman"/>
                <w:b w:val="false"/>
                <w:i w:val="false"/>
                <w:color w:val="000000"/>
                <w:sz w:val="20"/>
              </w:rPr>
              <w:t>из 9307 00 000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9307 00 000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 </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9306 21 000 0 </w:t>
            </w:r>
            <w:r>
              <w:br/>
            </w:r>
            <w:r>
              <w:rPr>
                <w:rFonts w:ascii="Times New Roman"/>
                <w:b w:val="false"/>
                <w:i w:val="false"/>
                <w:color w:val="000000"/>
                <w:sz w:val="20"/>
              </w:rPr>
              <w:t>
</w:t>
            </w:r>
            <w:r>
              <w:rPr>
                <w:rFonts w:ascii="Times New Roman"/>
                <w:b w:val="false"/>
                <w:i w:val="false"/>
                <w:color w:val="000000"/>
                <w:sz w:val="20"/>
              </w:rPr>
              <w:t>из 9306 30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90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r>
              <w:br/>
            </w:r>
            <w:r>
              <w:rPr>
                <w:rFonts w:ascii="Times New Roman"/>
                <w:b w:val="false"/>
                <w:i w:val="false"/>
                <w:color w:val="000000"/>
                <w:sz w:val="20"/>
              </w:rPr>
              <w:t>
</w:t>
            </w:r>
            <w:r>
              <w:rPr>
                <w:rFonts w:ascii="Times New Roman"/>
                <w:b w:val="false"/>
                <w:i w:val="false"/>
                <w:color w:val="000000"/>
                <w:sz w:val="20"/>
              </w:rPr>
              <w:t>9304 00 000 0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r>
              <w:br/>
            </w:r>
            <w:r>
              <w:rPr>
                <w:rFonts w:ascii="Times New Roman"/>
                <w:b w:val="false"/>
                <w:i w:val="false"/>
                <w:color w:val="000000"/>
                <w:sz w:val="20"/>
              </w:rPr>
              <w:t>
</w:t>
            </w:r>
            <w:r>
              <w:rPr>
                <w:rFonts w:ascii="Times New Roman"/>
                <w:b w:val="false"/>
                <w:i w:val="false"/>
                <w:color w:val="000000"/>
                <w:sz w:val="20"/>
              </w:rPr>
              <w:t>9304 00 000 0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Оружие, изготовленное из материалов, не позволяющих металлодетекторам его обнаружить</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Макеты массо-габаритные, изготовленные из боевого оружия</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9023 00 </w:t>
            </w:r>
            <w:r>
              <w:br/>
            </w:r>
            <w:r>
              <w:rPr>
                <w:rFonts w:ascii="Times New Roman"/>
                <w:b w:val="false"/>
                <w:i w:val="false"/>
                <w:color w:val="000000"/>
                <w:sz w:val="20"/>
              </w:rPr>
              <w:t>
</w:t>
            </w:r>
            <w:r>
              <w:rPr>
                <w:rFonts w:ascii="Times New Roman"/>
                <w:b w:val="false"/>
                <w:i w:val="false"/>
                <w:color w:val="000000"/>
                <w:sz w:val="20"/>
              </w:rPr>
              <w:t>из 93</w:t>
            </w:r>
          </w:p>
        </w:tc>
      </w:tr>
    </w:tbl>
    <w:p>
      <w:pPr>
        <w:spacing w:after="0"/>
        <w:ind w:left="0"/>
        <w:jc w:val="both"/>
      </w:pPr>
      <w:r>
        <w:rPr>
          <w:rFonts w:ascii="Times New Roman"/>
          <w:b w:val="false"/>
          <w:i w:val="false"/>
          <w:color w:val="000000"/>
          <w:sz w:val="28"/>
        </w:rPr>
        <w:t>      * За исключением вывоза указанных товаров с таможенной территории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4756"/>
        <w:gridCol w:w="9244"/>
      </w:tblGrid>
      <w:tr>
        <w:trPr>
          <w:trHeight w:val="30" w:hRule="atLeast"/>
        </w:trPr>
        <w:tc>
          <w:tcPr>
            <w:tcW w:w="4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к разделу:</w:t>
            </w:r>
          </w:p>
        </w:tc>
        <w:tc>
          <w:tcPr>
            <w:tcW w:w="9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целей настоящего раздела необходимо руководствоваться как кодом ТН ВЭД ЕАЭС, так и наименованием товара.</w:t>
            </w:r>
            <w:r>
              <w:br/>
            </w:r>
            <w:r>
              <w:rPr>
                <w:rFonts w:ascii="Times New Roman"/>
                <w:b w:val="false"/>
                <w:i w:val="false"/>
                <w:color w:val="000000"/>
                <w:sz w:val="20"/>
              </w:rPr>
              <w:t>
</w:t>
            </w:r>
            <w:r>
              <w:rPr>
                <w:rFonts w:ascii="Times New Roman"/>
                <w:b w:val="false"/>
                <w:i w:val="false"/>
                <w:color w:val="000000"/>
                <w:sz w:val="20"/>
              </w:rPr>
              <w:t>2. Настоящий раздел не применяется в отношении товаров, контролируемых системой экспортного контроля.</w:t>
            </w:r>
            <w:r>
              <w:br/>
            </w:r>
            <w:r>
              <w:rPr>
                <w:rFonts w:ascii="Times New Roman"/>
                <w:b w:val="false"/>
                <w:i w:val="false"/>
                <w:color w:val="000000"/>
                <w:sz w:val="20"/>
              </w:rPr>
              <w:t>
</w:t>
            </w:r>
            <w:r>
              <w:rPr>
                <w:rFonts w:ascii="Times New Roman"/>
                <w:b w:val="false"/>
                <w:i w:val="false"/>
                <w:color w:val="000000"/>
                <w:sz w:val="20"/>
              </w:rP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bookmarkStart w:name="z12" w:id="5"/>
    <w:p>
      <w:pPr>
        <w:spacing w:after="0"/>
        <w:ind w:left="0"/>
        <w:jc w:val="both"/>
      </w:pPr>
      <w:r>
        <w:rPr>
          <w:rFonts w:ascii="Times New Roman"/>
          <w:b w:val="false"/>
          <w:i w:val="false"/>
          <w:color w:val="000000"/>
          <w:sz w:val="28"/>
        </w:rPr>
        <w:t xml:space="preserve">
      5. Приложение № 2 к указанному Решению: </w:t>
      </w:r>
      <w:r>
        <w:br/>
      </w:r>
      <w:r>
        <w:rPr>
          <w:rFonts w:ascii="Times New Roman"/>
          <w:b w:val="false"/>
          <w:i w:val="false"/>
          <w:color w:val="000000"/>
          <w:sz w:val="28"/>
        </w:rPr>
        <w:t>
</w:t>
      </w:r>
      <w:r>
        <w:rPr>
          <w:rFonts w:ascii="Times New Roman"/>
          <w:b w:val="false"/>
          <w:i w:val="false"/>
          <w:color w:val="000000"/>
          <w:sz w:val="28"/>
        </w:rPr>
        <w:t xml:space="preserve">
      а) перед разделом 2.3 дополнить разделом 2.2 следующего содержания: </w:t>
      </w:r>
    </w:p>
    <w:bookmarkEnd w:id="5"/>
    <w:p>
      <w:pPr>
        <w:spacing w:after="0"/>
        <w:ind w:left="0"/>
        <w:jc w:val="both"/>
      </w:pPr>
      <w:r>
        <w:rPr>
          <w:rFonts w:ascii="Times New Roman"/>
          <w:b w:val="false"/>
          <w:i w:val="false"/>
          <w:color w:val="000000"/>
          <w:sz w:val="28"/>
        </w:rPr>
        <w:t>              «2.2. Средства защиты растений (пестициды)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4"/>
        <w:gridCol w:w="3736"/>
      </w:tblGrid>
      <w:tr>
        <w:trPr>
          <w:trHeight w:val="570" w:hRule="atLeast"/>
        </w:trPr>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65"/>
        <w:gridCol w:w="3735"/>
      </w:tblGrid>
      <w:tr>
        <w:trPr>
          <w:trHeight w:val="30" w:hRule="atLeast"/>
        </w:trPr>
        <w:tc>
          <w:tcPr>
            <w:tcW w:w="10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защиты растений (пестициды), за исключением ленты с липким слоем для защиты деревьев от насекомых</w:t>
            </w:r>
          </w:p>
        </w:tc>
        <w:tc>
          <w:tcPr>
            <w:tcW w:w="3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3808</w:t>
            </w:r>
            <w:r>
              <w:br/>
            </w:r>
            <w:r>
              <w:rPr>
                <w:rFonts w:ascii="Times New Roman"/>
                <w:b w:val="false"/>
                <w:i w:val="false"/>
                <w:color w:val="000000"/>
                <w:sz w:val="20"/>
              </w:rPr>
              <w:t>
</w:t>
            </w:r>
            <w:r>
              <w:rPr>
                <w:rFonts w:ascii="Times New Roman"/>
                <w:b w:val="false"/>
                <w:i w:val="false"/>
                <w:color w:val="000000"/>
                <w:sz w:val="20"/>
              </w:rPr>
              <w:t xml:space="preserve">(за исключением </w:t>
            </w:r>
            <w:r>
              <w:br/>
            </w:r>
            <w:r>
              <w:rPr>
                <w:rFonts w:ascii="Times New Roman"/>
                <w:b w:val="false"/>
                <w:i w:val="false"/>
                <w:color w:val="000000"/>
                <w:sz w:val="20"/>
              </w:rPr>
              <w:t>
</w:t>
            </w:r>
            <w:r>
              <w:rPr>
                <w:rFonts w:ascii="Times New Roman"/>
                <w:b w:val="false"/>
                <w:i w:val="false"/>
                <w:color w:val="000000"/>
                <w:sz w:val="20"/>
              </w:rPr>
              <w:t>3808 94)</w:t>
            </w:r>
          </w:p>
        </w:tc>
      </w:tr>
    </w:tbl>
    <w:tbl>
      <w:tblPr>
        <w:tblW w:w="0" w:type="auto"/>
        <w:tblCellSpacing w:w="0" w:type="auto"/>
        <w:tblBorders>
          <w:top w:val="none"/>
          <w:left w:val="none"/>
          <w:bottom w:val="none"/>
          <w:right w:val="none"/>
          <w:insideH w:val="none"/>
          <w:insideV w:val="none"/>
        </w:tblBorders>
      </w:tblPr>
      <w:tblGrid>
        <w:gridCol w:w="4834"/>
        <w:gridCol w:w="9166"/>
      </w:tblGrid>
      <w:tr>
        <w:trPr>
          <w:trHeight w:val="30" w:hRule="atLeast"/>
        </w:trPr>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к разделу.</w:t>
            </w:r>
          </w:p>
        </w:tc>
        <w:tc>
          <w:tcPr>
            <w:tcW w:w="9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целей настоящего раздела необходимо руководствоваться как кодом ТН ВЭД ЕАЭС, так и наименованием товара.»;</w:t>
            </w:r>
          </w:p>
        </w:tc>
      </w:tr>
    </w:tbl>
    <w:bookmarkStart w:name="z14" w:id="6"/>
    <w:p>
      <w:pPr>
        <w:spacing w:after="0"/>
        <w:ind w:left="0"/>
        <w:jc w:val="both"/>
      </w:pPr>
      <w:r>
        <w:rPr>
          <w:rFonts w:ascii="Times New Roman"/>
          <w:b w:val="false"/>
          <w:i w:val="false"/>
          <w:color w:val="000000"/>
          <w:sz w:val="28"/>
        </w:rPr>
        <w:t xml:space="preserve">
      б) после раздела 2.3 дополнить разделом 2.4 следующего содержания: </w:t>
      </w:r>
    </w:p>
    <w:bookmarkEnd w:id="6"/>
    <w:p>
      <w:pPr>
        <w:spacing w:after="0"/>
        <w:ind w:left="0"/>
        <w:jc w:val="both"/>
      </w:pPr>
      <w:r>
        <w:rPr>
          <w:rFonts w:ascii="Times New Roman"/>
          <w:b w:val="false"/>
          <w:i w:val="false"/>
          <w:color w:val="000000"/>
          <w:sz w:val="28"/>
        </w:rPr>
        <w:t>       «2.4. Коллекции и предметы коллекционирования по минералогии и</w:t>
      </w:r>
      <w:r>
        <w:br/>
      </w:r>
      <w:r>
        <w:rPr>
          <w:rFonts w:ascii="Times New Roman"/>
          <w:b w:val="false"/>
          <w:i w:val="false"/>
          <w:color w:val="000000"/>
          <w:sz w:val="28"/>
        </w:rPr>
        <w:t xml:space="preserve">
                    палеонтологии, кости ископаемых животных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3"/>
        <w:gridCol w:w="3757"/>
      </w:tblGrid>
      <w:tr>
        <w:trPr>
          <w:trHeight w:val="570" w:hRule="atLeast"/>
        </w:trPr>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70"/>
        <w:gridCol w:w="3750"/>
      </w:tblGrid>
      <w:tr>
        <w:trPr>
          <w:trHeight w:val="30" w:hRule="atLeast"/>
        </w:trPr>
        <w:tc>
          <w:tcPr>
            <w:tcW w:w="10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9705 00 000 0</w:t>
            </w:r>
            <w:r>
              <w:br/>
            </w:r>
            <w:r>
              <w:rPr>
                <w:rFonts w:ascii="Times New Roman"/>
                <w:b w:val="false"/>
                <w:i w:val="false"/>
                <w:color w:val="000000"/>
                <w:sz w:val="20"/>
              </w:rPr>
              <w:t>
</w:t>
            </w:r>
            <w:r>
              <w:rPr>
                <w:rFonts w:ascii="Times New Roman"/>
                <w:b w:val="false"/>
                <w:i w:val="false"/>
                <w:color w:val="000000"/>
                <w:sz w:val="20"/>
              </w:rPr>
              <w:t>из 9601</w:t>
            </w:r>
          </w:p>
        </w:tc>
      </w:tr>
      <w:tr>
        <w:trPr>
          <w:trHeight w:val="30" w:hRule="atLeast"/>
        </w:trPr>
        <w:tc>
          <w:tcPr>
            <w:tcW w:w="10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Коллекции и предметы коллекционирования по минералогии</w:t>
            </w:r>
          </w:p>
        </w:tc>
        <w:tc>
          <w:tcPr>
            <w:tcW w:w="3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9705 00 000 0</w:t>
            </w:r>
          </w:p>
        </w:tc>
      </w:tr>
    </w:tbl>
    <w:tbl>
      <w:tblPr>
        <w:tblW w:w="0" w:type="auto"/>
        <w:tblCellSpacing w:w="0" w:type="auto"/>
        <w:tblBorders>
          <w:top w:val="none"/>
          <w:left w:val="none"/>
          <w:bottom w:val="none"/>
          <w:right w:val="none"/>
          <w:insideH w:val="none"/>
          <w:insideV w:val="none"/>
        </w:tblBorders>
      </w:tblPr>
      <w:tblGrid>
        <w:gridCol w:w="4834"/>
        <w:gridCol w:w="9166"/>
      </w:tblGrid>
      <w:tr>
        <w:trPr>
          <w:trHeight w:val="30" w:hRule="atLeast"/>
        </w:trPr>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к разделу.</w:t>
            </w:r>
          </w:p>
        </w:tc>
        <w:tc>
          <w:tcPr>
            <w:tcW w:w="9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целей настоящего раздела необходимо руководствоваться как кодом ТН ВЭД ЕАЭС, так и наименованием товара.»;</w:t>
            </w:r>
          </w:p>
        </w:tc>
      </w:tr>
    </w:tbl>
    <w:bookmarkStart w:name="z15" w:id="7"/>
    <w:p>
      <w:pPr>
        <w:spacing w:after="0"/>
        <w:ind w:left="0"/>
        <w:jc w:val="both"/>
      </w:pPr>
      <w:r>
        <w:rPr>
          <w:rFonts w:ascii="Times New Roman"/>
          <w:b w:val="false"/>
          <w:i w:val="false"/>
          <w:color w:val="000000"/>
          <w:sz w:val="28"/>
        </w:rPr>
        <w:t xml:space="preserve">
      в) после раздела 2.8 дополнить разделами 2.9 и 2.10 следующего содержания: </w:t>
      </w:r>
    </w:p>
    <w:bookmarkEnd w:id="7"/>
    <w:p>
      <w:pPr>
        <w:spacing w:after="0"/>
        <w:ind w:left="0"/>
        <w:jc w:val="both"/>
      </w:pPr>
      <w:r>
        <w:rPr>
          <w:rFonts w:ascii="Times New Roman"/>
          <w:b w:val="false"/>
          <w:i w:val="false"/>
          <w:color w:val="000000"/>
          <w:sz w:val="28"/>
        </w:rPr>
        <w:t xml:space="preserve">                       «2.9. Драгоценные камни </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3"/>
        <w:gridCol w:w="3777"/>
      </w:tblGrid>
      <w:tr>
        <w:trPr>
          <w:trHeight w:val="570" w:hRule="atLeast"/>
        </w:trPr>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ЕАЭС </w:t>
            </w:r>
          </w:p>
        </w:tc>
      </w:tr>
    </w:tbl>
    <w:tbl>
      <w:tblPr>
        <w:tblW w:w="0" w:type="auto"/>
        <w:tblCellSpacing w:w="0" w:type="auto"/>
        <w:tblBorders>
          <w:top w:val="none"/>
          <w:left w:val="none"/>
          <w:bottom w:val="none"/>
          <w:right w:val="none"/>
          <w:insideH w:val="none"/>
          <w:insideV w:val="none"/>
        </w:tblBorders>
      </w:tblPr>
      <w:tblGrid>
        <w:gridCol w:w="10249"/>
        <w:gridCol w:w="3771"/>
      </w:tblGrid>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Алмазы промышленные, необработанные или просто распиленные, расколотые или подвергнутые черновой обработке </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7102 21 000 0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 31 000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Алмазы несортированные</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7102 10 000 0</w:t>
            </w: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3"/>
        <w:gridCol w:w="3777"/>
      </w:tblGrid>
      <w:tr>
        <w:trPr>
          <w:trHeight w:val="570" w:hRule="atLeast"/>
        </w:trPr>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49"/>
        <w:gridCol w:w="3771"/>
      </w:tblGrid>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Драгоценные камни (кроме алмазов), необработанные или обработанные</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7103 10 000 9 </w:t>
            </w:r>
            <w:r>
              <w:br/>
            </w:r>
            <w:r>
              <w:rPr>
                <w:rFonts w:ascii="Times New Roman"/>
                <w:b w:val="false"/>
                <w:i w:val="false"/>
                <w:color w:val="000000"/>
                <w:sz w:val="20"/>
              </w:rPr>
              <w:t>
</w:t>
            </w:r>
            <w:r>
              <w:rPr>
                <w:rFonts w:ascii="Times New Roman"/>
                <w:b w:val="false"/>
                <w:i w:val="false"/>
                <w:color w:val="000000"/>
                <w:sz w:val="20"/>
              </w:rPr>
              <w:t xml:space="preserve">7103 91 000 0 </w:t>
            </w:r>
            <w:r>
              <w:br/>
            </w:r>
            <w:r>
              <w:rPr>
                <w:rFonts w:ascii="Times New Roman"/>
                <w:b w:val="false"/>
                <w:i w:val="false"/>
                <w:color w:val="000000"/>
                <w:sz w:val="20"/>
              </w:rPr>
              <w:t>
</w:t>
            </w:r>
            <w:r>
              <w:rPr>
                <w:rFonts w:ascii="Times New Roman"/>
                <w:b w:val="false"/>
                <w:i w:val="false"/>
                <w:color w:val="000000"/>
                <w:sz w:val="20"/>
              </w:rPr>
              <w:t>из 7103 99 000 9</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Жемчуг природный</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7101 10 000 0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Уникальные янтарные образования</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2530 90 000 1</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Алмазы промышленные, за исключением необработанных или просто распиленных, расколотых или подвергнутых черновой обработке</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7102 29 000 0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Крошка и порошок из алмазов</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7105 10 000 0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Алмазы обработанные, но неоправленные или незакрепленные непромышленные (бриллианты)</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 39 000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Изделия из драгоценных камней и природного жемчуга </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7116 10 000 0</w:t>
            </w:r>
            <w:r>
              <w:br/>
            </w:r>
            <w:r>
              <w:rPr>
                <w:rFonts w:ascii="Times New Roman"/>
                <w:b w:val="false"/>
                <w:i w:val="false"/>
                <w:color w:val="000000"/>
                <w:sz w:val="20"/>
              </w:rPr>
              <w:t>
</w:t>
            </w:r>
            <w:r>
              <w:rPr>
                <w:rFonts w:ascii="Times New Roman"/>
                <w:b w:val="false"/>
                <w:i w:val="false"/>
                <w:color w:val="000000"/>
                <w:sz w:val="20"/>
              </w:rPr>
              <w:t>из 7116 20</w:t>
            </w:r>
          </w:p>
        </w:tc>
      </w:tr>
    </w:tbl>
    <w:tbl>
      <w:tblPr>
        <w:tblW w:w="0" w:type="auto"/>
        <w:tblCellSpacing w:w="0" w:type="auto"/>
        <w:tblBorders>
          <w:top w:val="none"/>
          <w:left w:val="none"/>
          <w:bottom w:val="none"/>
          <w:right w:val="none"/>
          <w:insideH w:val="none"/>
          <w:insideV w:val="none"/>
        </w:tblBorders>
      </w:tblPr>
      <w:tblGrid>
        <w:gridCol w:w="4834"/>
        <w:gridCol w:w="9166"/>
      </w:tblGrid>
      <w:tr>
        <w:trPr>
          <w:trHeight w:val="30" w:hRule="atLeast"/>
        </w:trPr>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к разделу.</w:t>
            </w:r>
          </w:p>
        </w:tc>
        <w:tc>
          <w:tcPr>
            <w:tcW w:w="9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целей настоящего раздела необходимо руководствоваться как кодом ТН ВЭД ЕАЭС, так и наименованием товара.</w:t>
            </w:r>
          </w:p>
        </w:tc>
      </w:tr>
    </w:tbl>
    <w:p>
      <w:pPr>
        <w:spacing w:after="0"/>
        <w:ind w:left="0"/>
        <w:jc w:val="both"/>
      </w:pPr>
      <w:r>
        <w:rPr>
          <w:rFonts w:ascii="Times New Roman"/>
          <w:b w:val="false"/>
          <w:i w:val="false"/>
          <w:color w:val="000000"/>
          <w:sz w:val="28"/>
        </w:rPr>
        <w:t>         2.10. Драгоценные металлы и сырьевые товары, содержащие</w:t>
      </w:r>
      <w:r>
        <w:br/>
      </w:r>
      <w:r>
        <w:rPr>
          <w:rFonts w:ascii="Times New Roman"/>
          <w:b w:val="false"/>
          <w:i w:val="false"/>
          <w:color w:val="000000"/>
          <w:sz w:val="28"/>
        </w:rPr>
        <w:t>
                           драгоценные металлы</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3"/>
        <w:gridCol w:w="3777"/>
      </w:tblGrid>
      <w:tr>
        <w:trPr>
          <w:trHeight w:val="570" w:hRule="atLeast"/>
        </w:trPr>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49"/>
        <w:gridCol w:w="3771"/>
      </w:tblGrid>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 </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7106 10 000 0</w:t>
            </w:r>
            <w:r>
              <w:br/>
            </w:r>
            <w:r>
              <w:rPr>
                <w:rFonts w:ascii="Times New Roman"/>
                <w:b w:val="false"/>
                <w:i w:val="false"/>
                <w:color w:val="000000"/>
                <w:sz w:val="20"/>
              </w:rPr>
              <w:t>
</w:t>
            </w:r>
            <w:r>
              <w:rPr>
                <w:rFonts w:ascii="Times New Roman"/>
                <w:b w:val="false"/>
                <w:i w:val="false"/>
                <w:color w:val="000000"/>
                <w:sz w:val="20"/>
              </w:rPr>
              <w:t>из 7106 91 000</w:t>
            </w:r>
            <w:r>
              <w:br/>
            </w:r>
            <w:r>
              <w:rPr>
                <w:rFonts w:ascii="Times New Roman"/>
                <w:b w:val="false"/>
                <w:i w:val="false"/>
                <w:color w:val="000000"/>
                <w:sz w:val="20"/>
              </w:rPr>
              <w:t>
</w:t>
            </w:r>
            <w:r>
              <w:rPr>
                <w:rFonts w:ascii="Times New Roman"/>
                <w:b w:val="false"/>
                <w:i w:val="false"/>
                <w:color w:val="000000"/>
                <w:sz w:val="20"/>
              </w:rPr>
              <w:t>из 7108 11 000 0</w:t>
            </w:r>
            <w:r>
              <w:br/>
            </w:r>
            <w:r>
              <w:rPr>
                <w:rFonts w:ascii="Times New Roman"/>
                <w:b w:val="false"/>
                <w:i w:val="false"/>
                <w:color w:val="000000"/>
                <w:sz w:val="20"/>
              </w:rPr>
              <w:t>
</w:t>
            </w:r>
            <w:r>
              <w:rPr>
                <w:rFonts w:ascii="Times New Roman"/>
                <w:b w:val="false"/>
                <w:i w:val="false"/>
                <w:color w:val="000000"/>
                <w:sz w:val="20"/>
              </w:rPr>
              <w:t>из 7108 12 000</w:t>
            </w:r>
            <w:r>
              <w:br/>
            </w:r>
            <w:r>
              <w:rPr>
                <w:rFonts w:ascii="Times New Roman"/>
                <w:b w:val="false"/>
                <w:i w:val="false"/>
                <w:color w:val="000000"/>
                <w:sz w:val="20"/>
              </w:rPr>
              <w:t>
</w:t>
            </w:r>
            <w:r>
              <w:rPr>
                <w:rFonts w:ascii="Times New Roman"/>
                <w:b w:val="false"/>
                <w:i w:val="false"/>
                <w:color w:val="000000"/>
                <w:sz w:val="20"/>
              </w:rPr>
              <w:t>из 7108 20 000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7110 11 000</w:t>
            </w:r>
            <w:r>
              <w:br/>
            </w:r>
            <w:r>
              <w:rPr>
                <w:rFonts w:ascii="Times New Roman"/>
                <w:b w:val="false"/>
                <w:i w:val="false"/>
                <w:color w:val="000000"/>
                <w:sz w:val="20"/>
              </w:rPr>
              <w:t>
</w:t>
            </w:r>
            <w:r>
              <w:rPr>
                <w:rFonts w:ascii="Times New Roman"/>
                <w:b w:val="false"/>
                <w:i w:val="false"/>
                <w:color w:val="000000"/>
                <w:sz w:val="20"/>
              </w:rPr>
              <w:t>из 7110 19 100 0</w:t>
            </w:r>
            <w:r>
              <w:br/>
            </w:r>
            <w:r>
              <w:rPr>
                <w:rFonts w:ascii="Times New Roman"/>
                <w:b w:val="false"/>
                <w:i w:val="false"/>
                <w:color w:val="000000"/>
                <w:sz w:val="20"/>
              </w:rPr>
              <w:t>
</w:t>
            </w:r>
            <w:r>
              <w:rPr>
                <w:rFonts w:ascii="Times New Roman"/>
                <w:b w:val="false"/>
                <w:i w:val="false"/>
                <w:color w:val="000000"/>
                <w:sz w:val="20"/>
              </w:rPr>
              <w:t>из 7110 21 000</w:t>
            </w:r>
            <w:r>
              <w:br/>
            </w:r>
            <w:r>
              <w:rPr>
                <w:rFonts w:ascii="Times New Roman"/>
                <w:b w:val="false"/>
                <w:i w:val="false"/>
                <w:color w:val="000000"/>
                <w:sz w:val="20"/>
              </w:rPr>
              <w:t>
</w:t>
            </w:r>
            <w:r>
              <w:rPr>
                <w:rFonts w:ascii="Times New Roman"/>
                <w:b w:val="false"/>
                <w:i w:val="false"/>
                <w:color w:val="000000"/>
                <w:sz w:val="20"/>
              </w:rPr>
              <w:t>из 7110 29 000 0</w:t>
            </w:r>
            <w:r>
              <w:br/>
            </w:r>
            <w:r>
              <w:rPr>
                <w:rFonts w:ascii="Times New Roman"/>
                <w:b w:val="false"/>
                <w:i w:val="false"/>
                <w:color w:val="000000"/>
                <w:sz w:val="20"/>
              </w:rPr>
              <w:t>
</w:t>
            </w:r>
            <w:r>
              <w:rPr>
                <w:rFonts w:ascii="Times New Roman"/>
                <w:b w:val="false"/>
                <w:i w:val="false"/>
                <w:color w:val="000000"/>
                <w:sz w:val="20"/>
              </w:rPr>
              <w:t>из 7110 31 000 0</w:t>
            </w:r>
            <w:r>
              <w:br/>
            </w:r>
            <w:r>
              <w:rPr>
                <w:rFonts w:ascii="Times New Roman"/>
                <w:b w:val="false"/>
                <w:i w:val="false"/>
                <w:color w:val="000000"/>
                <w:sz w:val="20"/>
              </w:rPr>
              <w:t>
</w:t>
            </w:r>
            <w:r>
              <w:rPr>
                <w:rFonts w:ascii="Times New Roman"/>
                <w:b w:val="false"/>
                <w:i w:val="false"/>
                <w:color w:val="000000"/>
                <w:sz w:val="20"/>
              </w:rPr>
              <w:t>из 7110 41 000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Необработанные драгоценные металлы (только уникальные и не подлежащие аффинажу самородки)</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7106</w:t>
            </w:r>
            <w:r>
              <w:br/>
            </w:r>
            <w:r>
              <w:rPr>
                <w:rFonts w:ascii="Times New Roman"/>
                <w:b w:val="false"/>
                <w:i w:val="false"/>
                <w:color w:val="000000"/>
                <w:sz w:val="20"/>
              </w:rPr>
              <w:t>
</w:t>
            </w:r>
            <w:r>
              <w:rPr>
                <w:rFonts w:ascii="Times New Roman"/>
                <w:b w:val="false"/>
                <w:i w:val="false"/>
                <w:color w:val="000000"/>
                <w:sz w:val="20"/>
              </w:rPr>
              <w:t>з 7108</w:t>
            </w:r>
            <w:r>
              <w:br/>
            </w:r>
            <w:r>
              <w:rPr>
                <w:rFonts w:ascii="Times New Roman"/>
                <w:b w:val="false"/>
                <w:i w:val="false"/>
                <w:color w:val="000000"/>
                <w:sz w:val="20"/>
              </w:rPr>
              <w:t>
</w:t>
            </w:r>
            <w:r>
              <w:rPr>
                <w:rFonts w:ascii="Times New Roman"/>
                <w:b w:val="false"/>
                <w:i w:val="false"/>
                <w:color w:val="000000"/>
                <w:sz w:val="20"/>
              </w:rPr>
              <w:t>из 7110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Отходы и лом драгоценных металлов </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7112</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Руды, концентраты драгоценных металлов</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Необработанные драгоценные металлы, в том числе </w:t>
            </w:r>
            <w:r>
              <w:br/>
            </w:r>
            <w:r>
              <w:rPr>
                <w:rFonts w:ascii="Times New Roman"/>
                <w:b w:val="false"/>
                <w:i w:val="false"/>
                <w:color w:val="000000"/>
                <w:sz w:val="20"/>
              </w:rPr>
              <w:t>
</w:t>
            </w:r>
            <w:r>
              <w:rPr>
                <w:rFonts w:ascii="Times New Roman"/>
                <w:b w:val="false"/>
                <w:i w:val="false"/>
                <w:color w:val="000000"/>
                <w:sz w:val="20"/>
              </w:rPr>
              <w:t>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7106 10 000 0 </w:t>
            </w:r>
            <w:r>
              <w:br/>
            </w:r>
            <w:r>
              <w:rPr>
                <w:rFonts w:ascii="Times New Roman"/>
                <w:b w:val="false"/>
                <w:i w:val="false"/>
                <w:color w:val="000000"/>
                <w:sz w:val="20"/>
              </w:rPr>
              <w:t>
</w:t>
            </w:r>
            <w:r>
              <w:rPr>
                <w:rFonts w:ascii="Times New Roman"/>
                <w:b w:val="false"/>
                <w:i w:val="false"/>
                <w:color w:val="000000"/>
                <w:sz w:val="20"/>
              </w:rPr>
              <w:t xml:space="preserve">из 7106 91 000 </w:t>
            </w:r>
            <w:r>
              <w:br/>
            </w:r>
            <w:r>
              <w:rPr>
                <w:rFonts w:ascii="Times New Roman"/>
                <w:b w:val="false"/>
                <w:i w:val="false"/>
                <w:color w:val="000000"/>
                <w:sz w:val="20"/>
              </w:rPr>
              <w:t>
</w:t>
            </w:r>
            <w:r>
              <w:rPr>
                <w:rFonts w:ascii="Times New Roman"/>
                <w:b w:val="false"/>
                <w:i w:val="false"/>
                <w:color w:val="000000"/>
                <w:sz w:val="20"/>
              </w:rPr>
              <w:t>из 7108 11 000 0</w:t>
            </w:r>
            <w:r>
              <w:br/>
            </w:r>
            <w:r>
              <w:rPr>
                <w:rFonts w:ascii="Times New Roman"/>
                <w:b w:val="false"/>
                <w:i w:val="false"/>
                <w:color w:val="000000"/>
                <w:sz w:val="20"/>
              </w:rPr>
              <w:t>
</w:t>
            </w:r>
            <w:r>
              <w:rPr>
                <w:rFonts w:ascii="Times New Roman"/>
                <w:b w:val="false"/>
                <w:i w:val="false"/>
                <w:color w:val="000000"/>
                <w:sz w:val="20"/>
              </w:rPr>
              <w:t>из 7108 12 000 9</w:t>
            </w:r>
            <w:r>
              <w:br/>
            </w:r>
            <w:r>
              <w:rPr>
                <w:rFonts w:ascii="Times New Roman"/>
                <w:b w:val="false"/>
                <w:i w:val="false"/>
                <w:color w:val="000000"/>
                <w:sz w:val="20"/>
              </w:rPr>
              <w:t>
</w:t>
            </w:r>
            <w:r>
              <w:rPr>
                <w:rFonts w:ascii="Times New Roman"/>
                <w:b w:val="false"/>
                <w:i w:val="false"/>
                <w:color w:val="000000"/>
                <w:sz w:val="20"/>
              </w:rPr>
              <w:t>из 7110 11 000 9</w:t>
            </w:r>
            <w:r>
              <w:br/>
            </w:r>
            <w:r>
              <w:rPr>
                <w:rFonts w:ascii="Times New Roman"/>
                <w:b w:val="false"/>
                <w:i w:val="false"/>
                <w:color w:val="000000"/>
                <w:sz w:val="20"/>
              </w:rPr>
              <w:t>
</w:t>
            </w:r>
            <w:r>
              <w:rPr>
                <w:rFonts w:ascii="Times New Roman"/>
                <w:b w:val="false"/>
                <w:i w:val="false"/>
                <w:color w:val="000000"/>
                <w:sz w:val="20"/>
              </w:rPr>
              <w:t>из 7110 21 000 9</w:t>
            </w:r>
            <w:r>
              <w:br/>
            </w:r>
            <w:r>
              <w:rPr>
                <w:rFonts w:ascii="Times New Roman"/>
                <w:b w:val="false"/>
                <w:i w:val="false"/>
                <w:color w:val="000000"/>
                <w:sz w:val="20"/>
              </w:rPr>
              <w:t>
</w:t>
            </w:r>
            <w:r>
              <w:rPr>
                <w:rFonts w:ascii="Times New Roman"/>
                <w:b w:val="false"/>
                <w:i w:val="false"/>
                <w:color w:val="000000"/>
                <w:sz w:val="20"/>
              </w:rPr>
              <w:t>из 7110 31 000 0</w:t>
            </w:r>
            <w:r>
              <w:br/>
            </w:r>
            <w:r>
              <w:rPr>
                <w:rFonts w:ascii="Times New Roman"/>
                <w:b w:val="false"/>
                <w:i w:val="false"/>
                <w:color w:val="000000"/>
                <w:sz w:val="20"/>
              </w:rPr>
              <w:t>
</w:t>
            </w:r>
            <w:r>
              <w:rPr>
                <w:rFonts w:ascii="Times New Roman"/>
                <w:b w:val="false"/>
                <w:i w:val="false"/>
                <w:color w:val="000000"/>
                <w:sz w:val="20"/>
              </w:rPr>
              <w:t>из 7110 41 000 0</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Цинковые осадки</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7112</w:t>
            </w: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3"/>
        <w:gridCol w:w="3777"/>
      </w:tblGrid>
      <w:tr>
        <w:trPr>
          <w:trHeight w:val="570" w:hRule="atLeast"/>
        </w:trPr>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49"/>
        <w:gridCol w:w="3771"/>
      </w:tblGrid>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Руды, концентраты цветных металлов, содержащие драгоценные металлы</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2603 00 000 0</w:t>
            </w:r>
            <w:r>
              <w:br/>
            </w:r>
            <w:r>
              <w:rPr>
                <w:rFonts w:ascii="Times New Roman"/>
                <w:b w:val="false"/>
                <w:i w:val="false"/>
                <w:color w:val="000000"/>
                <w:sz w:val="20"/>
              </w:rPr>
              <w:t>
</w:t>
            </w:r>
            <w:r>
              <w:rPr>
                <w:rFonts w:ascii="Times New Roman"/>
                <w:b w:val="false"/>
                <w:i w:val="false"/>
                <w:color w:val="000000"/>
                <w:sz w:val="20"/>
              </w:rPr>
              <w:t>из 2604 00 000 0</w:t>
            </w:r>
            <w:r>
              <w:br/>
            </w:r>
            <w:r>
              <w:rPr>
                <w:rFonts w:ascii="Times New Roman"/>
                <w:b w:val="false"/>
                <w:i w:val="false"/>
                <w:color w:val="000000"/>
                <w:sz w:val="20"/>
              </w:rPr>
              <w:t>
</w:t>
            </w:r>
            <w:r>
              <w:rPr>
                <w:rFonts w:ascii="Times New Roman"/>
                <w:b w:val="false"/>
                <w:i w:val="false"/>
                <w:color w:val="000000"/>
                <w:sz w:val="20"/>
              </w:rPr>
              <w:t>из 2607 00 000</w:t>
            </w:r>
            <w:r>
              <w:br/>
            </w:r>
            <w:r>
              <w:rPr>
                <w:rFonts w:ascii="Times New Roman"/>
                <w:b w:val="false"/>
                <w:i w:val="false"/>
                <w:color w:val="000000"/>
                <w:sz w:val="20"/>
              </w:rPr>
              <w:t>
</w:t>
            </w:r>
            <w:r>
              <w:rPr>
                <w:rFonts w:ascii="Times New Roman"/>
                <w:b w:val="false"/>
                <w:i w:val="false"/>
                <w:color w:val="000000"/>
                <w:sz w:val="20"/>
              </w:rPr>
              <w:t>из 2608 00 000 0</w:t>
            </w:r>
            <w:r>
              <w:br/>
            </w:r>
            <w:r>
              <w:rPr>
                <w:rFonts w:ascii="Times New Roman"/>
                <w:b w:val="false"/>
                <w:i w:val="false"/>
                <w:color w:val="000000"/>
                <w:sz w:val="20"/>
              </w:rPr>
              <w:t>
</w:t>
            </w:r>
            <w:r>
              <w:rPr>
                <w:rFonts w:ascii="Times New Roman"/>
                <w:b w:val="false"/>
                <w:i w:val="false"/>
                <w:color w:val="000000"/>
                <w:sz w:val="20"/>
              </w:rPr>
              <w:t>из 2609 00 000 0</w:t>
            </w:r>
            <w:r>
              <w:br/>
            </w:r>
            <w:r>
              <w:rPr>
                <w:rFonts w:ascii="Times New Roman"/>
                <w:b w:val="false"/>
                <w:i w:val="false"/>
                <w:color w:val="000000"/>
                <w:sz w:val="20"/>
              </w:rPr>
              <w:t>
</w:t>
            </w:r>
            <w:r>
              <w:rPr>
                <w:rFonts w:ascii="Times New Roman"/>
                <w:b w:val="false"/>
                <w:i w:val="false"/>
                <w:color w:val="000000"/>
                <w:sz w:val="20"/>
              </w:rPr>
              <w:t>из 2617</w:t>
            </w:r>
          </w:p>
        </w:tc>
      </w:tr>
      <w:tr>
        <w:trPr>
          <w:trHeight w:val="30" w:hRule="atLeast"/>
        </w:trPr>
        <w:tc>
          <w:tcPr>
            <w:tcW w:w="10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Полупродукты производства цветных металлов, содержащие драгоценные металлы</w:t>
            </w:r>
          </w:p>
        </w:tc>
        <w:tc>
          <w:tcPr>
            <w:tcW w:w="3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7401 00 000 0</w:t>
            </w:r>
            <w:r>
              <w:br/>
            </w:r>
            <w:r>
              <w:rPr>
                <w:rFonts w:ascii="Times New Roman"/>
                <w:b w:val="false"/>
                <w:i w:val="false"/>
                <w:color w:val="000000"/>
                <w:sz w:val="20"/>
              </w:rPr>
              <w:t>
</w:t>
            </w:r>
            <w:r>
              <w:rPr>
                <w:rFonts w:ascii="Times New Roman"/>
                <w:b w:val="false"/>
                <w:i w:val="false"/>
                <w:color w:val="000000"/>
                <w:sz w:val="20"/>
              </w:rPr>
              <w:t>из 7402 00 000 0</w:t>
            </w:r>
            <w:r>
              <w:br/>
            </w:r>
            <w:r>
              <w:rPr>
                <w:rFonts w:ascii="Times New Roman"/>
                <w:b w:val="false"/>
                <w:i w:val="false"/>
                <w:color w:val="000000"/>
                <w:sz w:val="20"/>
              </w:rPr>
              <w:t>
</w:t>
            </w:r>
            <w:r>
              <w:rPr>
                <w:rFonts w:ascii="Times New Roman"/>
                <w:b w:val="false"/>
                <w:i w:val="false"/>
                <w:color w:val="000000"/>
                <w:sz w:val="20"/>
              </w:rPr>
              <w:t>из 7501</w:t>
            </w:r>
            <w:r>
              <w:br/>
            </w:r>
            <w:r>
              <w:rPr>
                <w:rFonts w:ascii="Times New Roman"/>
                <w:b w:val="false"/>
                <w:i w:val="false"/>
                <w:color w:val="000000"/>
                <w:sz w:val="20"/>
              </w:rPr>
              <w:t>
</w:t>
            </w:r>
            <w:r>
              <w:rPr>
                <w:rFonts w:ascii="Times New Roman"/>
                <w:b w:val="false"/>
                <w:i w:val="false"/>
                <w:color w:val="000000"/>
                <w:sz w:val="20"/>
              </w:rPr>
              <w:t xml:space="preserve">из 7801 99 100 0 </w:t>
            </w: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5"/>
        <w:gridCol w:w="3675"/>
      </w:tblGrid>
      <w:tr>
        <w:trPr>
          <w:trHeight w:val="570" w:hRule="atLeast"/>
        </w:trPr>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358"/>
        <w:gridCol w:w="3642"/>
      </w:tblGrid>
      <w:tr>
        <w:trPr>
          <w:trHeight w:val="3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Драгоценные металлы в виде продукции и изделий</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w:t>
            </w:r>
            <w:r>
              <w:br/>
            </w:r>
            <w:r>
              <w:rPr>
                <w:rFonts w:ascii="Times New Roman"/>
                <w:b w:val="false"/>
                <w:i w:val="false"/>
                <w:color w:val="000000"/>
                <w:sz w:val="20"/>
              </w:rPr>
              <w:t>
</w:t>
            </w:r>
            <w:r>
              <w:rPr>
                <w:rFonts w:ascii="Times New Roman"/>
                <w:b w:val="false"/>
                <w:i w:val="false"/>
                <w:color w:val="000000"/>
                <w:sz w:val="20"/>
              </w:rPr>
              <w:t>2843 21 000 0</w:t>
            </w:r>
            <w:r>
              <w:br/>
            </w:r>
            <w:r>
              <w:rPr>
                <w:rFonts w:ascii="Times New Roman"/>
                <w:b w:val="false"/>
                <w:i w:val="false"/>
                <w:color w:val="000000"/>
                <w:sz w:val="20"/>
              </w:rPr>
              <w:t>
</w:t>
            </w:r>
            <w:r>
              <w:rPr>
                <w:rFonts w:ascii="Times New Roman"/>
                <w:b w:val="false"/>
                <w:i w:val="false"/>
                <w:color w:val="000000"/>
                <w:sz w:val="20"/>
              </w:rPr>
              <w:t>2843 29 000 0</w:t>
            </w:r>
            <w:r>
              <w:br/>
            </w:r>
            <w:r>
              <w:rPr>
                <w:rFonts w:ascii="Times New Roman"/>
                <w:b w:val="false"/>
                <w:i w:val="false"/>
                <w:color w:val="000000"/>
                <w:sz w:val="20"/>
              </w:rPr>
              <w:t>
</w:t>
            </w:r>
            <w:r>
              <w:rPr>
                <w:rFonts w:ascii="Times New Roman"/>
                <w:b w:val="false"/>
                <w:i w:val="false"/>
                <w:color w:val="000000"/>
                <w:sz w:val="20"/>
              </w:rPr>
              <w:t>2843 30 000 0</w:t>
            </w:r>
            <w:r>
              <w:br/>
            </w:r>
            <w:r>
              <w:rPr>
                <w:rFonts w:ascii="Times New Roman"/>
                <w:b w:val="false"/>
                <w:i w:val="false"/>
                <w:color w:val="000000"/>
                <w:sz w:val="20"/>
              </w:rPr>
              <w:t>
</w:t>
            </w:r>
            <w:r>
              <w:rPr>
                <w:rFonts w:ascii="Times New Roman"/>
                <w:b w:val="false"/>
                <w:i w:val="false"/>
                <w:color w:val="000000"/>
                <w:sz w:val="20"/>
              </w:rPr>
              <w:t>2843 90</w:t>
            </w:r>
            <w:r>
              <w:br/>
            </w:r>
            <w:r>
              <w:rPr>
                <w:rFonts w:ascii="Times New Roman"/>
                <w:b w:val="false"/>
                <w:i w:val="false"/>
                <w:color w:val="000000"/>
                <w:sz w:val="20"/>
              </w:rPr>
              <w:t>
</w:t>
            </w:r>
            <w:r>
              <w:rPr>
                <w:rFonts w:ascii="Times New Roman"/>
                <w:b w:val="false"/>
                <w:i w:val="false"/>
                <w:color w:val="000000"/>
                <w:sz w:val="20"/>
              </w:rPr>
              <w:t>7106 10 000 0*</w:t>
            </w:r>
            <w:r>
              <w:br/>
            </w:r>
            <w:r>
              <w:rPr>
                <w:rFonts w:ascii="Times New Roman"/>
                <w:b w:val="false"/>
                <w:i w:val="false"/>
                <w:color w:val="000000"/>
                <w:sz w:val="20"/>
              </w:rPr>
              <w:t>
</w:t>
            </w:r>
            <w:r>
              <w:rPr>
                <w:rFonts w:ascii="Times New Roman"/>
                <w:b w:val="false"/>
                <w:i w:val="false"/>
                <w:color w:val="000000"/>
                <w:sz w:val="20"/>
              </w:rPr>
              <w:t>7106 92 000 0*</w:t>
            </w:r>
            <w:r>
              <w:br/>
            </w:r>
            <w:r>
              <w:rPr>
                <w:rFonts w:ascii="Times New Roman"/>
                <w:b w:val="false"/>
                <w:i w:val="false"/>
                <w:color w:val="000000"/>
                <w:sz w:val="20"/>
              </w:rPr>
              <w:t>
</w:t>
            </w:r>
            <w:r>
              <w:rPr>
                <w:rFonts w:ascii="Times New Roman"/>
                <w:b w:val="false"/>
                <w:i w:val="false"/>
                <w:color w:val="000000"/>
                <w:sz w:val="20"/>
              </w:rPr>
              <w:t>7107 00 000 0</w:t>
            </w:r>
            <w:r>
              <w:br/>
            </w:r>
            <w:r>
              <w:rPr>
                <w:rFonts w:ascii="Times New Roman"/>
                <w:b w:val="false"/>
                <w:i w:val="false"/>
                <w:color w:val="000000"/>
                <w:sz w:val="20"/>
              </w:rPr>
              <w:t>
</w:t>
            </w:r>
            <w:r>
              <w:rPr>
                <w:rFonts w:ascii="Times New Roman"/>
                <w:b w:val="false"/>
                <w:i w:val="false"/>
                <w:color w:val="000000"/>
                <w:sz w:val="20"/>
              </w:rPr>
              <w:t>7108 13*</w:t>
            </w:r>
            <w:r>
              <w:br/>
            </w:r>
            <w:r>
              <w:rPr>
                <w:rFonts w:ascii="Times New Roman"/>
                <w:b w:val="false"/>
                <w:i w:val="false"/>
                <w:color w:val="000000"/>
                <w:sz w:val="20"/>
              </w:rPr>
              <w:t>
</w:t>
            </w:r>
            <w:r>
              <w:rPr>
                <w:rFonts w:ascii="Times New Roman"/>
                <w:b w:val="false"/>
                <w:i w:val="false"/>
                <w:color w:val="000000"/>
                <w:sz w:val="20"/>
              </w:rPr>
              <w:t>7109 00 000 0</w:t>
            </w:r>
            <w:r>
              <w:br/>
            </w:r>
            <w:r>
              <w:rPr>
                <w:rFonts w:ascii="Times New Roman"/>
                <w:b w:val="false"/>
                <w:i w:val="false"/>
                <w:color w:val="000000"/>
                <w:sz w:val="20"/>
              </w:rPr>
              <w:t>
</w:t>
            </w:r>
            <w:r>
              <w:rPr>
                <w:rFonts w:ascii="Times New Roman"/>
                <w:b w:val="false"/>
                <w:i w:val="false"/>
                <w:color w:val="000000"/>
                <w:sz w:val="20"/>
              </w:rPr>
              <w:t>7110 19*</w:t>
            </w:r>
            <w:r>
              <w:br/>
            </w:r>
            <w:r>
              <w:rPr>
                <w:rFonts w:ascii="Times New Roman"/>
                <w:b w:val="false"/>
                <w:i w:val="false"/>
                <w:color w:val="000000"/>
                <w:sz w:val="20"/>
              </w:rPr>
              <w:t>
</w:t>
            </w:r>
            <w:r>
              <w:rPr>
                <w:rFonts w:ascii="Times New Roman"/>
                <w:b w:val="false"/>
                <w:i w:val="false"/>
                <w:color w:val="000000"/>
                <w:sz w:val="20"/>
              </w:rPr>
              <w:t>7110 29 000 0*</w:t>
            </w:r>
            <w:r>
              <w:br/>
            </w:r>
            <w:r>
              <w:rPr>
                <w:rFonts w:ascii="Times New Roman"/>
                <w:b w:val="false"/>
                <w:i w:val="false"/>
                <w:color w:val="000000"/>
                <w:sz w:val="20"/>
              </w:rPr>
              <w:t>
</w:t>
            </w:r>
            <w:r>
              <w:rPr>
                <w:rFonts w:ascii="Times New Roman"/>
                <w:b w:val="false"/>
                <w:i w:val="false"/>
                <w:color w:val="000000"/>
                <w:sz w:val="20"/>
              </w:rPr>
              <w:t>7110 39 000 0*</w:t>
            </w:r>
            <w:r>
              <w:br/>
            </w:r>
            <w:r>
              <w:rPr>
                <w:rFonts w:ascii="Times New Roman"/>
                <w:b w:val="false"/>
                <w:i w:val="false"/>
                <w:color w:val="000000"/>
                <w:sz w:val="20"/>
              </w:rPr>
              <w:t>
</w:t>
            </w:r>
            <w:r>
              <w:rPr>
                <w:rFonts w:ascii="Times New Roman"/>
                <w:b w:val="false"/>
                <w:i w:val="false"/>
                <w:color w:val="000000"/>
                <w:sz w:val="20"/>
              </w:rPr>
              <w:t>7110 49 000 0*</w:t>
            </w:r>
            <w:r>
              <w:br/>
            </w:r>
            <w:r>
              <w:rPr>
                <w:rFonts w:ascii="Times New Roman"/>
                <w:b w:val="false"/>
                <w:i w:val="false"/>
                <w:color w:val="000000"/>
                <w:sz w:val="20"/>
              </w:rPr>
              <w:t>
</w:t>
            </w:r>
            <w:r>
              <w:rPr>
                <w:rFonts w:ascii="Times New Roman"/>
                <w:b w:val="false"/>
                <w:i w:val="false"/>
                <w:color w:val="000000"/>
                <w:sz w:val="20"/>
              </w:rPr>
              <w:t>111 00 000 0</w:t>
            </w:r>
            <w:r>
              <w:br/>
            </w:r>
            <w:r>
              <w:rPr>
                <w:rFonts w:ascii="Times New Roman"/>
                <w:b w:val="false"/>
                <w:i w:val="false"/>
                <w:color w:val="000000"/>
                <w:sz w:val="20"/>
              </w:rPr>
              <w:t>
</w:t>
            </w:r>
            <w:r>
              <w:rPr>
                <w:rFonts w:ascii="Times New Roman"/>
                <w:b w:val="false"/>
                <w:i w:val="false"/>
                <w:color w:val="000000"/>
                <w:sz w:val="20"/>
              </w:rPr>
              <w:t>7113</w:t>
            </w:r>
            <w:r>
              <w:br/>
            </w:r>
            <w:r>
              <w:rPr>
                <w:rFonts w:ascii="Times New Roman"/>
                <w:b w:val="false"/>
                <w:i w:val="false"/>
                <w:color w:val="000000"/>
                <w:sz w:val="20"/>
              </w:rPr>
              <w:t>
</w:t>
            </w:r>
            <w:r>
              <w:rPr>
                <w:rFonts w:ascii="Times New Roman"/>
                <w:b w:val="false"/>
                <w:i w:val="false"/>
                <w:color w:val="000000"/>
                <w:sz w:val="20"/>
              </w:rPr>
              <w:t>7114</w:t>
            </w:r>
            <w:r>
              <w:br/>
            </w:r>
            <w:r>
              <w:rPr>
                <w:rFonts w:ascii="Times New Roman"/>
                <w:b w:val="false"/>
                <w:i w:val="false"/>
                <w:color w:val="000000"/>
                <w:sz w:val="20"/>
              </w:rPr>
              <w:t>
</w:t>
            </w:r>
            <w:r>
              <w:rPr>
                <w:rFonts w:ascii="Times New Roman"/>
                <w:b w:val="false"/>
                <w:i w:val="false"/>
                <w:color w:val="000000"/>
                <w:sz w:val="20"/>
              </w:rPr>
              <w:t>7115</w:t>
            </w:r>
            <w:r>
              <w:br/>
            </w:r>
            <w:r>
              <w:rPr>
                <w:rFonts w:ascii="Times New Roman"/>
                <w:b w:val="false"/>
                <w:i w:val="false"/>
                <w:color w:val="000000"/>
                <w:sz w:val="20"/>
              </w:rPr>
              <w:t>
</w:t>
            </w:r>
            <w:r>
              <w:rPr>
                <w:rFonts w:ascii="Times New Roman"/>
                <w:b w:val="false"/>
                <w:i w:val="false"/>
                <w:color w:val="000000"/>
                <w:sz w:val="20"/>
              </w:rPr>
              <w:t>8544**</w:t>
            </w:r>
            <w:r>
              <w:br/>
            </w:r>
            <w:r>
              <w:rPr>
                <w:rFonts w:ascii="Times New Roman"/>
                <w:b w:val="false"/>
                <w:i w:val="false"/>
                <w:color w:val="000000"/>
                <w:sz w:val="20"/>
              </w:rPr>
              <w:t>
</w:t>
            </w:r>
            <w:r>
              <w:rPr>
                <w:rFonts w:ascii="Times New Roman"/>
                <w:b w:val="false"/>
                <w:i w:val="false"/>
                <w:color w:val="000000"/>
                <w:sz w:val="20"/>
              </w:rPr>
              <w:t>9003 19 000 1</w:t>
            </w:r>
            <w:r>
              <w:br/>
            </w:r>
            <w:r>
              <w:rPr>
                <w:rFonts w:ascii="Times New Roman"/>
                <w:b w:val="false"/>
                <w:i w:val="false"/>
                <w:color w:val="000000"/>
                <w:sz w:val="20"/>
              </w:rPr>
              <w:t>
</w:t>
            </w:r>
            <w:r>
              <w:rPr>
                <w:rFonts w:ascii="Times New Roman"/>
                <w:b w:val="false"/>
                <w:i w:val="false"/>
                <w:color w:val="000000"/>
                <w:sz w:val="20"/>
              </w:rPr>
              <w:t>9021 29 000 0***</w:t>
            </w:r>
            <w:r>
              <w:br/>
            </w:r>
            <w:r>
              <w:rPr>
                <w:rFonts w:ascii="Times New Roman"/>
                <w:b w:val="false"/>
                <w:i w:val="false"/>
                <w:color w:val="000000"/>
                <w:sz w:val="20"/>
              </w:rPr>
              <w:t>
</w:t>
            </w:r>
            <w:r>
              <w:rPr>
                <w:rFonts w:ascii="Times New Roman"/>
                <w:b w:val="false"/>
                <w:i w:val="false"/>
                <w:color w:val="000000"/>
                <w:sz w:val="20"/>
              </w:rPr>
              <w:t>9101**</w:t>
            </w:r>
            <w:r>
              <w:br/>
            </w:r>
            <w:r>
              <w:rPr>
                <w:rFonts w:ascii="Times New Roman"/>
                <w:b w:val="false"/>
                <w:i w:val="false"/>
                <w:color w:val="000000"/>
                <w:sz w:val="20"/>
              </w:rPr>
              <w:t>
</w:t>
            </w:r>
            <w:r>
              <w:rPr>
                <w:rFonts w:ascii="Times New Roman"/>
                <w:b w:val="false"/>
                <w:i w:val="false"/>
                <w:color w:val="000000"/>
                <w:sz w:val="20"/>
              </w:rPr>
              <w:t>9102**</w:t>
            </w:r>
            <w:r>
              <w:br/>
            </w:r>
            <w:r>
              <w:rPr>
                <w:rFonts w:ascii="Times New Roman"/>
                <w:b w:val="false"/>
                <w:i w:val="false"/>
                <w:color w:val="000000"/>
                <w:sz w:val="20"/>
              </w:rPr>
              <w:t>
</w:t>
            </w:r>
            <w:r>
              <w:rPr>
                <w:rFonts w:ascii="Times New Roman"/>
                <w:b w:val="false"/>
                <w:i w:val="false"/>
                <w:color w:val="000000"/>
                <w:sz w:val="20"/>
              </w:rPr>
              <w:t>9103**</w:t>
            </w:r>
            <w:r>
              <w:br/>
            </w:r>
            <w:r>
              <w:rPr>
                <w:rFonts w:ascii="Times New Roman"/>
                <w:b w:val="false"/>
                <w:i w:val="false"/>
                <w:color w:val="000000"/>
                <w:sz w:val="20"/>
              </w:rPr>
              <w:t>
</w:t>
            </w:r>
            <w:r>
              <w:rPr>
                <w:rFonts w:ascii="Times New Roman"/>
                <w:b w:val="false"/>
                <w:i w:val="false"/>
                <w:color w:val="000000"/>
                <w:sz w:val="20"/>
              </w:rPr>
              <w:t>9105**</w:t>
            </w:r>
            <w:r>
              <w:br/>
            </w:r>
            <w:r>
              <w:rPr>
                <w:rFonts w:ascii="Times New Roman"/>
                <w:b w:val="false"/>
                <w:i w:val="false"/>
                <w:color w:val="000000"/>
                <w:sz w:val="20"/>
              </w:rPr>
              <w:t>
</w:t>
            </w:r>
            <w:r>
              <w:rPr>
                <w:rFonts w:ascii="Times New Roman"/>
                <w:b w:val="false"/>
                <w:i w:val="false"/>
                <w:color w:val="000000"/>
                <w:sz w:val="20"/>
              </w:rPr>
              <w:t>9111**</w:t>
            </w:r>
            <w:r>
              <w:br/>
            </w:r>
            <w:r>
              <w:rPr>
                <w:rFonts w:ascii="Times New Roman"/>
                <w:b w:val="false"/>
                <w:i w:val="false"/>
                <w:color w:val="000000"/>
                <w:sz w:val="20"/>
              </w:rPr>
              <w:t>
</w:t>
            </w:r>
            <w:r>
              <w:rPr>
                <w:rFonts w:ascii="Times New Roman"/>
                <w:b w:val="false"/>
                <w:i w:val="false"/>
                <w:color w:val="000000"/>
                <w:sz w:val="20"/>
              </w:rPr>
              <w:t>9112**</w:t>
            </w:r>
            <w:r>
              <w:br/>
            </w:r>
            <w:r>
              <w:rPr>
                <w:rFonts w:ascii="Times New Roman"/>
                <w:b w:val="false"/>
                <w:i w:val="false"/>
                <w:color w:val="000000"/>
                <w:sz w:val="20"/>
              </w:rPr>
              <w:t>
</w:t>
            </w:r>
            <w:r>
              <w:rPr>
                <w:rFonts w:ascii="Times New Roman"/>
                <w:b w:val="false"/>
                <w:i w:val="false"/>
                <w:color w:val="000000"/>
                <w:sz w:val="20"/>
              </w:rPr>
              <w:t>9113 10 100 0</w:t>
            </w:r>
            <w:r>
              <w:br/>
            </w:r>
            <w:r>
              <w:rPr>
                <w:rFonts w:ascii="Times New Roman"/>
                <w:b w:val="false"/>
                <w:i w:val="false"/>
                <w:color w:val="000000"/>
                <w:sz w:val="20"/>
              </w:rPr>
              <w:t>
</w:t>
            </w:r>
            <w:r>
              <w:rPr>
                <w:rFonts w:ascii="Times New Roman"/>
                <w:b w:val="false"/>
                <w:i w:val="false"/>
                <w:color w:val="000000"/>
                <w:sz w:val="20"/>
              </w:rPr>
              <w:t>из 9608 10 920 0</w:t>
            </w:r>
            <w:r>
              <w:br/>
            </w:r>
            <w:r>
              <w:rPr>
                <w:rFonts w:ascii="Times New Roman"/>
                <w:b w:val="false"/>
                <w:i w:val="false"/>
                <w:color w:val="000000"/>
                <w:sz w:val="20"/>
              </w:rPr>
              <w:t>
</w:t>
            </w:r>
            <w:r>
              <w:rPr>
                <w:rFonts w:ascii="Times New Roman"/>
                <w:b w:val="false"/>
                <w:i w:val="false"/>
                <w:color w:val="000000"/>
                <w:sz w:val="20"/>
              </w:rPr>
              <w:t>из 9608 10 990 0</w:t>
            </w:r>
            <w:r>
              <w:br/>
            </w:r>
            <w:r>
              <w:rPr>
                <w:rFonts w:ascii="Times New Roman"/>
                <w:b w:val="false"/>
                <w:i w:val="false"/>
                <w:color w:val="000000"/>
                <w:sz w:val="20"/>
              </w:rPr>
              <w:t>
</w:t>
            </w:r>
            <w:r>
              <w:rPr>
                <w:rFonts w:ascii="Times New Roman"/>
                <w:b w:val="false"/>
                <w:i w:val="false"/>
                <w:color w:val="000000"/>
                <w:sz w:val="20"/>
              </w:rPr>
              <w:t>из 9608 30 000 0</w:t>
            </w:r>
          </w:p>
        </w:tc>
      </w:tr>
      <w:tr>
        <w:trPr>
          <w:trHeight w:val="3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Монеты</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bl>
    <w:p>
      <w:pPr>
        <w:spacing w:after="0"/>
        <w:ind w:left="0"/>
        <w:jc w:val="both"/>
      </w:pPr>
      <w:r>
        <w:rPr>
          <w:rFonts w:ascii="Times New Roman"/>
          <w:b w:val="false"/>
          <w:i w:val="false"/>
          <w:color w:val="000000"/>
          <w:sz w:val="28"/>
        </w:rPr>
        <w:t>      * За исключением аффинированных драгоценных металлов в виде слитков, пластин, порошка и гранул, а также необработанных форм.</w:t>
      </w:r>
      <w:r>
        <w:br/>
      </w: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r>
        <w:br/>
      </w:r>
      <w:r>
        <w:rPr>
          <w:rFonts w:ascii="Times New Roman"/>
          <w:b w:val="false"/>
          <w:i w:val="false"/>
          <w:color w:val="000000"/>
          <w:sz w:val="28"/>
        </w:rPr>
        <w:t>
      *** Только из драгоценных металлов или катаных драгоценных металлов.</w:t>
      </w:r>
    </w:p>
    <w:tbl>
      <w:tblPr>
        <w:tblW w:w="0" w:type="auto"/>
        <w:tblCellSpacing w:w="0" w:type="auto"/>
        <w:tblBorders>
          <w:top w:val="none"/>
          <w:left w:val="none"/>
          <w:bottom w:val="none"/>
          <w:right w:val="none"/>
          <w:insideH w:val="none"/>
          <w:insideV w:val="none"/>
        </w:tblBorders>
      </w:tblPr>
      <w:tblGrid>
        <w:gridCol w:w="4834"/>
        <w:gridCol w:w="9166"/>
      </w:tblGrid>
      <w:tr>
        <w:trPr>
          <w:trHeight w:val="30" w:hRule="atLeast"/>
        </w:trPr>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к разделу.</w:t>
            </w:r>
          </w:p>
        </w:tc>
        <w:tc>
          <w:tcPr>
            <w:tcW w:w="9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целей настоящего раздела необходимо руководствоваться как кодом ТН ВЭД ЕАЭС, так и наименованием товара.»;</w:t>
            </w:r>
          </w:p>
        </w:tc>
      </w:tr>
    </w:tbl>
    <w:bookmarkStart w:name="z16" w:id="8"/>
    <w:p>
      <w:pPr>
        <w:spacing w:after="0"/>
        <w:ind w:left="0"/>
        <w:jc w:val="both"/>
      </w:pPr>
      <w:r>
        <w:rPr>
          <w:rFonts w:ascii="Times New Roman"/>
          <w:b w:val="false"/>
          <w:i w:val="false"/>
          <w:color w:val="000000"/>
          <w:sz w:val="28"/>
        </w:rPr>
        <w:t xml:space="preserve">
      г) после раздела 2.12 дополнить разделами 2.16 и 2.17 следующего содержания: </w:t>
      </w:r>
    </w:p>
    <w:bookmarkEnd w:id="8"/>
    <w:p>
      <w:pPr>
        <w:spacing w:after="0"/>
        <w:ind w:left="0"/>
        <w:jc w:val="both"/>
      </w:pPr>
      <w:r>
        <w:rPr>
          <w:rFonts w:ascii="Times New Roman"/>
          <w:b w:val="false"/>
          <w:i w:val="false"/>
          <w:color w:val="000000"/>
          <w:sz w:val="28"/>
        </w:rPr>
        <w:t>         «2.16. Радиоэлектронные средства и (или) высокочастотные</w:t>
      </w:r>
      <w:r>
        <w:br/>
      </w:r>
      <w:r>
        <w:rPr>
          <w:rFonts w:ascii="Times New Roman"/>
          <w:b w:val="false"/>
          <w:i w:val="false"/>
          <w:color w:val="000000"/>
          <w:sz w:val="28"/>
        </w:rPr>
        <w:t>
      ройства гражданского назначения, в том числе встроенные либо</w:t>
      </w:r>
      <w:r>
        <w:br/>
      </w:r>
      <w:r>
        <w:rPr>
          <w:rFonts w:ascii="Times New Roman"/>
          <w:b w:val="false"/>
          <w:i w:val="false"/>
          <w:color w:val="000000"/>
          <w:sz w:val="28"/>
        </w:rPr>
        <w:t xml:space="preserve">
                     входящие в состав других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5"/>
        <w:gridCol w:w="3675"/>
      </w:tblGrid>
      <w:tr>
        <w:trPr>
          <w:trHeight w:val="570" w:hRule="atLeast"/>
        </w:trPr>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370"/>
        <w:gridCol w:w="3630"/>
      </w:tblGrid>
      <w:tr>
        <w:trPr>
          <w:trHeight w:val="30" w:hRule="atLeast"/>
        </w:trPr>
        <w:tc>
          <w:tcPr>
            <w:tcW w:w="10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 </w:t>
            </w:r>
          </w:p>
        </w:tc>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8419</w:t>
            </w:r>
            <w:r>
              <w:br/>
            </w:r>
            <w:r>
              <w:rPr>
                <w:rFonts w:ascii="Times New Roman"/>
                <w:b w:val="false"/>
                <w:i w:val="false"/>
                <w:color w:val="000000"/>
                <w:sz w:val="20"/>
              </w:rPr>
              <w:t>
</w:t>
            </w:r>
            <w:r>
              <w:rPr>
                <w:rFonts w:ascii="Times New Roman"/>
                <w:b w:val="false"/>
                <w:i w:val="false"/>
                <w:color w:val="000000"/>
                <w:sz w:val="20"/>
              </w:rPr>
              <w:t>из 8514</w:t>
            </w:r>
            <w:r>
              <w:br/>
            </w:r>
            <w:r>
              <w:rPr>
                <w:rFonts w:ascii="Times New Roman"/>
                <w:b w:val="false"/>
                <w:i w:val="false"/>
                <w:color w:val="000000"/>
                <w:sz w:val="20"/>
              </w:rPr>
              <w:t>
</w:t>
            </w:r>
            <w:r>
              <w:rPr>
                <w:rFonts w:ascii="Times New Roman"/>
                <w:b w:val="false"/>
                <w:i w:val="false"/>
                <w:color w:val="000000"/>
                <w:sz w:val="20"/>
              </w:rPr>
              <w:t>из 8540</w:t>
            </w:r>
            <w:r>
              <w:br/>
            </w:r>
            <w:r>
              <w:rPr>
                <w:rFonts w:ascii="Times New Roman"/>
                <w:b w:val="false"/>
                <w:i w:val="false"/>
                <w:color w:val="000000"/>
                <w:sz w:val="20"/>
              </w:rPr>
              <w:t>
</w:t>
            </w:r>
            <w:r>
              <w:rPr>
                <w:rFonts w:ascii="Times New Roman"/>
                <w:b w:val="false"/>
                <w:i w:val="false"/>
                <w:color w:val="000000"/>
                <w:sz w:val="20"/>
              </w:rPr>
              <w:t>из 8543</w:t>
            </w:r>
            <w:r>
              <w:br/>
            </w:r>
            <w:r>
              <w:rPr>
                <w:rFonts w:ascii="Times New Roman"/>
                <w:b w:val="false"/>
                <w:i w:val="false"/>
                <w:color w:val="000000"/>
                <w:sz w:val="20"/>
              </w:rPr>
              <w:t>
</w:t>
            </w:r>
            <w:r>
              <w:rPr>
                <w:rFonts w:ascii="Times New Roman"/>
                <w:b w:val="false"/>
                <w:i w:val="false"/>
                <w:color w:val="000000"/>
                <w:sz w:val="20"/>
              </w:rPr>
              <w:t>из 9018</w:t>
            </w:r>
            <w:r>
              <w:br/>
            </w:r>
            <w:r>
              <w:rPr>
                <w:rFonts w:ascii="Times New Roman"/>
                <w:b w:val="false"/>
                <w:i w:val="false"/>
                <w:color w:val="000000"/>
                <w:sz w:val="20"/>
              </w:rPr>
              <w:t>
</w:t>
            </w:r>
            <w:r>
              <w:rPr>
                <w:rFonts w:ascii="Times New Roman"/>
                <w:b w:val="false"/>
                <w:i w:val="false"/>
                <w:color w:val="000000"/>
                <w:sz w:val="20"/>
              </w:rPr>
              <w:t>из 9027</w:t>
            </w:r>
          </w:p>
        </w:tc>
      </w:tr>
      <w:tr>
        <w:trPr>
          <w:trHeight w:val="30" w:hRule="atLeast"/>
        </w:trPr>
        <w:tc>
          <w:tcPr>
            <w:tcW w:w="10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Радиоэлектронные средства различного применения для передачи или приема голоса, изображения, данных и (или) других видов информации </w:t>
            </w:r>
          </w:p>
        </w:tc>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8470</w:t>
            </w:r>
            <w:r>
              <w:br/>
            </w:r>
            <w:r>
              <w:rPr>
                <w:rFonts w:ascii="Times New Roman"/>
                <w:b w:val="false"/>
                <w:i w:val="false"/>
                <w:color w:val="000000"/>
                <w:sz w:val="20"/>
              </w:rPr>
              <w:t>
</w:t>
            </w:r>
            <w:r>
              <w:rPr>
                <w:rFonts w:ascii="Times New Roman"/>
                <w:b w:val="false"/>
                <w:i w:val="false"/>
                <w:color w:val="000000"/>
                <w:sz w:val="20"/>
              </w:rPr>
              <w:t>из 8471</w:t>
            </w:r>
            <w:r>
              <w:br/>
            </w:r>
            <w:r>
              <w:rPr>
                <w:rFonts w:ascii="Times New Roman"/>
                <w:b w:val="false"/>
                <w:i w:val="false"/>
                <w:color w:val="000000"/>
                <w:sz w:val="20"/>
              </w:rPr>
              <w:t>
</w:t>
            </w:r>
            <w:r>
              <w:rPr>
                <w:rFonts w:ascii="Times New Roman"/>
                <w:b w:val="false"/>
                <w:i w:val="false"/>
                <w:color w:val="000000"/>
                <w:sz w:val="20"/>
              </w:rPr>
              <w:t xml:space="preserve">из 8517 </w:t>
            </w:r>
            <w:r>
              <w:br/>
            </w:r>
            <w:r>
              <w:rPr>
                <w:rFonts w:ascii="Times New Roman"/>
                <w:b w:val="false"/>
                <w:i w:val="false"/>
                <w:color w:val="000000"/>
                <w:sz w:val="20"/>
              </w:rPr>
              <w:t>
</w:t>
            </w:r>
            <w:r>
              <w:rPr>
                <w:rFonts w:ascii="Times New Roman"/>
                <w:b w:val="false"/>
                <w:i w:val="false"/>
                <w:color w:val="000000"/>
                <w:sz w:val="20"/>
              </w:rPr>
              <w:t>из 8518</w:t>
            </w:r>
            <w:r>
              <w:br/>
            </w:r>
            <w:r>
              <w:rPr>
                <w:rFonts w:ascii="Times New Roman"/>
                <w:b w:val="false"/>
                <w:i w:val="false"/>
                <w:color w:val="000000"/>
                <w:sz w:val="20"/>
              </w:rPr>
              <w:t>
</w:t>
            </w:r>
            <w:r>
              <w:rPr>
                <w:rFonts w:ascii="Times New Roman"/>
                <w:b w:val="false"/>
                <w:i w:val="false"/>
                <w:color w:val="000000"/>
                <w:sz w:val="20"/>
              </w:rPr>
              <w:t>из 8519</w:t>
            </w:r>
            <w:r>
              <w:br/>
            </w:r>
            <w:r>
              <w:rPr>
                <w:rFonts w:ascii="Times New Roman"/>
                <w:b w:val="false"/>
                <w:i w:val="false"/>
                <w:color w:val="000000"/>
                <w:sz w:val="20"/>
              </w:rPr>
              <w:t>
</w:t>
            </w:r>
            <w:r>
              <w:rPr>
                <w:rFonts w:ascii="Times New Roman"/>
                <w:b w:val="false"/>
                <w:i w:val="false"/>
                <w:color w:val="000000"/>
                <w:sz w:val="20"/>
              </w:rPr>
              <w:t>из 8521</w:t>
            </w:r>
            <w:r>
              <w:br/>
            </w:r>
            <w:r>
              <w:rPr>
                <w:rFonts w:ascii="Times New Roman"/>
                <w:b w:val="false"/>
                <w:i w:val="false"/>
                <w:color w:val="000000"/>
                <w:sz w:val="20"/>
              </w:rPr>
              <w:t>
</w:t>
            </w:r>
            <w:r>
              <w:rPr>
                <w:rFonts w:ascii="Times New Roman"/>
                <w:b w:val="false"/>
                <w:i w:val="false"/>
                <w:color w:val="000000"/>
                <w:sz w:val="20"/>
              </w:rPr>
              <w:t>из 8525</w:t>
            </w:r>
            <w:r>
              <w:br/>
            </w:r>
            <w:r>
              <w:rPr>
                <w:rFonts w:ascii="Times New Roman"/>
                <w:b w:val="false"/>
                <w:i w:val="false"/>
                <w:color w:val="000000"/>
                <w:sz w:val="20"/>
              </w:rPr>
              <w:t>
</w:t>
            </w:r>
            <w:r>
              <w:rPr>
                <w:rFonts w:ascii="Times New Roman"/>
                <w:b w:val="false"/>
                <w:i w:val="false"/>
                <w:color w:val="000000"/>
                <w:sz w:val="20"/>
              </w:rPr>
              <w:t>из 8526</w:t>
            </w:r>
            <w:r>
              <w:br/>
            </w:r>
            <w:r>
              <w:rPr>
                <w:rFonts w:ascii="Times New Roman"/>
                <w:b w:val="false"/>
                <w:i w:val="false"/>
                <w:color w:val="000000"/>
                <w:sz w:val="20"/>
              </w:rPr>
              <w:t>
</w:t>
            </w:r>
            <w:r>
              <w:rPr>
                <w:rFonts w:ascii="Times New Roman"/>
                <w:b w:val="false"/>
                <w:i w:val="false"/>
                <w:color w:val="000000"/>
                <w:sz w:val="20"/>
              </w:rPr>
              <w:t>из 8527</w:t>
            </w:r>
            <w:r>
              <w:br/>
            </w:r>
            <w:r>
              <w:rPr>
                <w:rFonts w:ascii="Times New Roman"/>
                <w:b w:val="false"/>
                <w:i w:val="false"/>
                <w:color w:val="000000"/>
                <w:sz w:val="20"/>
              </w:rPr>
              <w:t>
</w:t>
            </w:r>
            <w:r>
              <w:rPr>
                <w:rFonts w:ascii="Times New Roman"/>
                <w:b w:val="false"/>
                <w:i w:val="false"/>
                <w:color w:val="000000"/>
                <w:sz w:val="20"/>
              </w:rPr>
              <w:t>из 8528</w:t>
            </w:r>
            <w:r>
              <w:br/>
            </w:r>
            <w:r>
              <w:rPr>
                <w:rFonts w:ascii="Times New Roman"/>
                <w:b w:val="false"/>
                <w:i w:val="false"/>
                <w:color w:val="000000"/>
                <w:sz w:val="20"/>
              </w:rPr>
              <w:t>
</w:t>
            </w:r>
            <w:r>
              <w:rPr>
                <w:rFonts w:ascii="Times New Roman"/>
                <w:b w:val="false"/>
                <w:i w:val="false"/>
                <w:color w:val="000000"/>
                <w:sz w:val="20"/>
              </w:rPr>
              <w:t>из 8531</w:t>
            </w:r>
            <w:r>
              <w:br/>
            </w:r>
            <w:r>
              <w:rPr>
                <w:rFonts w:ascii="Times New Roman"/>
                <w:b w:val="false"/>
                <w:i w:val="false"/>
                <w:color w:val="000000"/>
                <w:sz w:val="20"/>
              </w:rPr>
              <w:t>
</w:t>
            </w:r>
            <w:r>
              <w:rPr>
                <w:rFonts w:ascii="Times New Roman"/>
                <w:b w:val="false"/>
                <w:i w:val="false"/>
                <w:color w:val="000000"/>
                <w:sz w:val="20"/>
              </w:rPr>
              <w:t>из 90</w:t>
            </w:r>
          </w:p>
        </w:tc>
      </w:tr>
      <w:tr>
        <w:trPr>
          <w:trHeight w:val="30" w:hRule="atLeast"/>
        </w:trPr>
        <w:tc>
          <w:tcPr>
            <w:tcW w:w="10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8526</w:t>
            </w:r>
            <w:r>
              <w:br/>
            </w:r>
            <w:r>
              <w:rPr>
                <w:rFonts w:ascii="Times New Roman"/>
                <w:b w:val="false"/>
                <w:i w:val="false"/>
                <w:color w:val="000000"/>
                <w:sz w:val="20"/>
              </w:rPr>
              <w:t>
</w:t>
            </w:r>
            <w:r>
              <w:rPr>
                <w:rFonts w:ascii="Times New Roman"/>
                <w:b w:val="false"/>
                <w:i w:val="false"/>
                <w:color w:val="000000"/>
                <w:sz w:val="20"/>
              </w:rPr>
              <w:t>из 8527</w:t>
            </w:r>
          </w:p>
        </w:tc>
      </w:tr>
    </w:tbl>
    <w:tbl>
      <w:tblPr>
        <w:tblW w:w="0" w:type="auto"/>
        <w:tblCellSpacing w:w="0" w:type="auto"/>
        <w:tblBorders>
          <w:top w:val="none"/>
          <w:left w:val="none"/>
          <w:bottom w:val="none"/>
          <w:right w:val="none"/>
          <w:insideH w:val="none"/>
          <w:insideV w:val="none"/>
        </w:tblBorders>
      </w:tblPr>
      <w:tblGrid>
        <w:gridCol w:w="4781"/>
        <w:gridCol w:w="9219"/>
      </w:tblGrid>
      <w:tr>
        <w:trPr>
          <w:trHeight w:val="30" w:hRule="atLeast"/>
        </w:trPr>
        <w:tc>
          <w:tcPr>
            <w:tcW w:w="4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к разделу:</w:t>
            </w:r>
          </w:p>
        </w:tc>
        <w:tc>
          <w:tcPr>
            <w:tcW w:w="9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целей настоящего раздела необходимо руководствоваться как кодом ТН ВЭД ЕАЭС, так и наименованием товара с учетом приложения №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r>
              <w:br/>
            </w:r>
            <w:r>
              <w:rPr>
                <w:rFonts w:ascii="Times New Roman"/>
                <w:b w:val="false"/>
                <w:i w:val="false"/>
                <w:color w:val="000000"/>
                <w:sz w:val="20"/>
              </w:rPr>
              <w:t>
</w:t>
            </w:r>
            <w:r>
              <w:rPr>
                <w:rFonts w:ascii="Times New Roman"/>
                <w:b w:val="false"/>
                <w:i w:val="false"/>
                <w:color w:val="000000"/>
                <w:sz w:val="20"/>
              </w:rPr>
              <w:t>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tc>
      </w:tr>
    </w:tbl>
    <w:bookmarkStart w:name="z17" w:id="9"/>
    <w:p>
      <w:pPr>
        <w:spacing w:after="0"/>
        <w:ind w:left="0"/>
        <w:jc w:val="both"/>
      </w:pPr>
      <w:r>
        <w:rPr>
          <w:rFonts w:ascii="Times New Roman"/>
          <w:b w:val="false"/>
          <w:i w:val="false"/>
          <w:color w:val="000000"/>
          <w:sz w:val="28"/>
        </w:rPr>
        <w:t>
       2.17. Специальные технические средства, предназначенные для</w:t>
      </w:r>
      <w:r>
        <w:br/>
      </w:r>
      <w:r>
        <w:rPr>
          <w:rFonts w:ascii="Times New Roman"/>
          <w:b w:val="false"/>
          <w:i w:val="false"/>
          <w:color w:val="000000"/>
          <w:sz w:val="28"/>
        </w:rPr>
        <w:t xml:space="preserve">
                      негласного получения информации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6"/>
        <w:gridCol w:w="3654"/>
      </w:tblGrid>
      <w:tr>
        <w:trPr>
          <w:trHeight w:val="570" w:hRule="atLeast"/>
        </w:trPr>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358"/>
        <w:gridCol w:w="3642"/>
      </w:tblGrid>
      <w:tr>
        <w:trPr>
          <w:trHeight w:val="39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Специальные технические средства для негласного получения и регистрации акустической информации:</w:t>
            </w:r>
          </w:p>
        </w:tc>
        <w:tc>
          <w:tcPr>
            <w:tcW w:w="3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проводной связи, предназначенные для негласного получения и (или) регистрации акустической информации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 61 000</w:t>
            </w:r>
            <w:r>
              <w:br/>
            </w:r>
            <w:r>
              <w:rPr>
                <w:rFonts w:ascii="Times New Roman"/>
                <w:b w:val="false"/>
                <w:i w:val="false"/>
                <w:color w:val="000000"/>
                <w:sz w:val="20"/>
              </w:rPr>
              <w:t>
</w:t>
            </w:r>
            <w:r>
              <w:rPr>
                <w:rFonts w:ascii="Times New Roman"/>
                <w:b w:val="false"/>
                <w:i w:val="false"/>
                <w:color w:val="000000"/>
                <w:sz w:val="20"/>
              </w:rPr>
              <w:t>из 8517 62 000</w:t>
            </w:r>
            <w:r>
              <w:br/>
            </w:r>
            <w:r>
              <w:rPr>
                <w:rFonts w:ascii="Times New Roman"/>
                <w:b w:val="false"/>
                <w:i w:val="false"/>
                <w:color w:val="000000"/>
                <w:sz w:val="20"/>
              </w:rPr>
              <w:t>
</w:t>
            </w:r>
            <w:r>
              <w:rPr>
                <w:rFonts w:ascii="Times New Roman"/>
                <w:b w:val="false"/>
                <w:i w:val="false"/>
                <w:color w:val="000000"/>
                <w:sz w:val="20"/>
              </w:rPr>
              <w:t>из 8517 69 390 0</w:t>
            </w:r>
            <w:r>
              <w:br/>
            </w:r>
            <w:r>
              <w:rPr>
                <w:rFonts w:ascii="Times New Roman"/>
                <w:b w:val="false"/>
                <w:i w:val="false"/>
                <w:color w:val="000000"/>
                <w:sz w:val="20"/>
              </w:rPr>
              <w:t>
</w:t>
            </w:r>
            <w:r>
              <w:rPr>
                <w:rFonts w:ascii="Times New Roman"/>
                <w:b w:val="false"/>
                <w:i w:val="false"/>
                <w:color w:val="000000"/>
                <w:sz w:val="20"/>
              </w:rPr>
              <w:t>из 8517 69 900 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устройства, предназначенные для негласного получения и (или) регистрации акустической информации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 70 900 1</w:t>
            </w:r>
            <w:r>
              <w:br/>
            </w:r>
            <w:r>
              <w:rPr>
                <w:rFonts w:ascii="Times New Roman"/>
                <w:b w:val="false"/>
                <w:i w:val="false"/>
                <w:color w:val="000000"/>
                <w:sz w:val="20"/>
              </w:rPr>
              <w:t>
</w:t>
            </w:r>
            <w:r>
              <w:rPr>
                <w:rFonts w:ascii="Times New Roman"/>
                <w:b w:val="false"/>
                <w:i w:val="false"/>
                <w:color w:val="000000"/>
                <w:sz w:val="20"/>
              </w:rPr>
              <w:t>из 8518 30 950 0</w:t>
            </w:r>
            <w:r>
              <w:br/>
            </w:r>
            <w:r>
              <w:rPr>
                <w:rFonts w:ascii="Times New Roman"/>
                <w:b w:val="false"/>
                <w:i w:val="false"/>
                <w:color w:val="000000"/>
                <w:sz w:val="20"/>
              </w:rPr>
              <w:t>
</w:t>
            </w:r>
            <w:r>
              <w:rPr>
                <w:rFonts w:ascii="Times New Roman"/>
                <w:b w:val="false"/>
                <w:i w:val="false"/>
                <w:color w:val="000000"/>
                <w:sz w:val="20"/>
              </w:rPr>
              <w:t>из 8518 40</w:t>
            </w:r>
            <w:r>
              <w:br/>
            </w:r>
            <w:r>
              <w:rPr>
                <w:rFonts w:ascii="Times New Roman"/>
                <w:b w:val="false"/>
                <w:i w:val="false"/>
                <w:color w:val="000000"/>
                <w:sz w:val="20"/>
              </w:rPr>
              <w:t>
</w:t>
            </w:r>
            <w:r>
              <w:rPr>
                <w:rFonts w:ascii="Times New Roman"/>
                <w:b w:val="false"/>
                <w:i w:val="false"/>
                <w:color w:val="000000"/>
                <w:sz w:val="20"/>
              </w:rPr>
              <w:t>из 8523 49 450 0</w:t>
            </w:r>
            <w:r>
              <w:br/>
            </w:r>
            <w:r>
              <w:rPr>
                <w:rFonts w:ascii="Times New Roman"/>
                <w:b w:val="false"/>
                <w:i w:val="false"/>
                <w:color w:val="000000"/>
                <w:sz w:val="20"/>
              </w:rPr>
              <w:t>
</w:t>
            </w:r>
            <w:r>
              <w:rPr>
                <w:rFonts w:ascii="Times New Roman"/>
                <w:b w:val="false"/>
                <w:i w:val="false"/>
                <w:color w:val="000000"/>
                <w:sz w:val="20"/>
              </w:rPr>
              <w:t>из 8525 50 000 0</w:t>
            </w:r>
            <w:r>
              <w:br/>
            </w:r>
            <w:r>
              <w:rPr>
                <w:rFonts w:ascii="Times New Roman"/>
                <w:b w:val="false"/>
                <w:i w:val="false"/>
                <w:color w:val="000000"/>
                <w:sz w:val="20"/>
              </w:rPr>
              <w:t>
</w:t>
            </w:r>
            <w:r>
              <w:rPr>
                <w:rFonts w:ascii="Times New Roman"/>
                <w:b w:val="false"/>
                <w:i w:val="false"/>
                <w:color w:val="000000"/>
                <w:sz w:val="20"/>
              </w:rPr>
              <w:t>из 8525 60 000</w:t>
            </w:r>
            <w:r>
              <w:br/>
            </w:r>
            <w:r>
              <w:rPr>
                <w:rFonts w:ascii="Times New Roman"/>
                <w:b w:val="false"/>
                <w:i w:val="false"/>
                <w:color w:val="000000"/>
                <w:sz w:val="20"/>
              </w:rPr>
              <w:t>
</w:t>
            </w:r>
            <w:r>
              <w:rPr>
                <w:rFonts w:ascii="Times New Roman"/>
                <w:b w:val="false"/>
                <w:i w:val="false"/>
                <w:color w:val="000000"/>
                <w:sz w:val="20"/>
              </w:rPr>
              <w:t>из 8527</w:t>
            </w:r>
            <w:r>
              <w:br/>
            </w:r>
            <w:r>
              <w:rPr>
                <w:rFonts w:ascii="Times New Roman"/>
                <w:b w:val="false"/>
                <w:i w:val="false"/>
                <w:color w:val="000000"/>
                <w:sz w:val="20"/>
              </w:rPr>
              <w:t>
</w:t>
            </w:r>
            <w:r>
              <w:rPr>
                <w:rFonts w:ascii="Times New Roman"/>
                <w:b w:val="false"/>
                <w:i w:val="false"/>
                <w:color w:val="000000"/>
                <w:sz w:val="20"/>
              </w:rPr>
              <w:t>из 8529 10 390 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устройства, предназначенные для негласной регистрации акустической информации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8519 81 510 0</w:t>
            </w:r>
            <w:r>
              <w:br/>
            </w:r>
            <w:r>
              <w:rPr>
                <w:rFonts w:ascii="Times New Roman"/>
                <w:b w:val="false"/>
                <w:i w:val="false"/>
                <w:color w:val="000000"/>
                <w:sz w:val="20"/>
              </w:rPr>
              <w:t>
</w:t>
            </w:r>
            <w:r>
              <w:rPr>
                <w:rFonts w:ascii="Times New Roman"/>
                <w:b w:val="false"/>
                <w:i w:val="false"/>
                <w:color w:val="000000"/>
                <w:sz w:val="20"/>
              </w:rPr>
              <w:t>из 8519 81 550</w:t>
            </w:r>
            <w:r>
              <w:br/>
            </w:r>
            <w:r>
              <w:rPr>
                <w:rFonts w:ascii="Times New Roman"/>
                <w:b w:val="false"/>
                <w:i w:val="false"/>
                <w:color w:val="000000"/>
                <w:sz w:val="20"/>
              </w:rPr>
              <w:t>
</w:t>
            </w:r>
            <w:r>
              <w:rPr>
                <w:rFonts w:ascii="Times New Roman"/>
                <w:b w:val="false"/>
                <w:i w:val="false"/>
                <w:color w:val="000000"/>
                <w:sz w:val="20"/>
              </w:rPr>
              <w:t>из 8519 81 610</w:t>
            </w:r>
            <w:r>
              <w:br/>
            </w:r>
            <w:r>
              <w:rPr>
                <w:rFonts w:ascii="Times New Roman"/>
                <w:b w:val="false"/>
                <w:i w:val="false"/>
                <w:color w:val="000000"/>
                <w:sz w:val="20"/>
              </w:rPr>
              <w:t>
</w:t>
            </w:r>
            <w:r>
              <w:rPr>
                <w:rFonts w:ascii="Times New Roman"/>
                <w:b w:val="false"/>
                <w:i w:val="false"/>
                <w:color w:val="000000"/>
                <w:sz w:val="20"/>
              </w:rPr>
              <w:t>из 8519 81 650</w:t>
            </w:r>
            <w:r>
              <w:br/>
            </w:r>
            <w:r>
              <w:rPr>
                <w:rFonts w:ascii="Times New Roman"/>
                <w:b w:val="false"/>
                <w:i w:val="false"/>
                <w:color w:val="000000"/>
                <w:sz w:val="20"/>
              </w:rPr>
              <w:t>
</w:t>
            </w:r>
            <w:r>
              <w:rPr>
                <w:rFonts w:ascii="Times New Roman"/>
                <w:b w:val="false"/>
                <w:i w:val="false"/>
                <w:color w:val="000000"/>
                <w:sz w:val="20"/>
              </w:rPr>
              <w:t>из 8519 81 750</w:t>
            </w:r>
            <w:r>
              <w:br/>
            </w:r>
            <w:r>
              <w:rPr>
                <w:rFonts w:ascii="Times New Roman"/>
                <w:b w:val="false"/>
                <w:i w:val="false"/>
                <w:color w:val="000000"/>
                <w:sz w:val="20"/>
              </w:rPr>
              <w:t>
</w:t>
            </w:r>
            <w:r>
              <w:rPr>
                <w:rFonts w:ascii="Times New Roman"/>
                <w:b w:val="false"/>
                <w:i w:val="false"/>
                <w:color w:val="000000"/>
                <w:sz w:val="20"/>
              </w:rPr>
              <w:t>из 8519 81 850</w:t>
            </w:r>
            <w:r>
              <w:br/>
            </w:r>
            <w:r>
              <w:rPr>
                <w:rFonts w:ascii="Times New Roman"/>
                <w:b w:val="false"/>
                <w:i w:val="false"/>
                <w:color w:val="000000"/>
                <w:sz w:val="20"/>
              </w:rPr>
              <w:t>
</w:t>
            </w:r>
            <w:r>
              <w:rPr>
                <w:rFonts w:ascii="Times New Roman"/>
                <w:b w:val="false"/>
                <w:i w:val="false"/>
                <w:color w:val="000000"/>
                <w:sz w:val="20"/>
              </w:rPr>
              <w:t>из 8519 89 900</w:t>
            </w:r>
            <w:r>
              <w:br/>
            </w:r>
            <w:r>
              <w:rPr>
                <w:rFonts w:ascii="Times New Roman"/>
                <w:b w:val="false"/>
                <w:i w:val="false"/>
                <w:color w:val="000000"/>
                <w:sz w:val="20"/>
              </w:rPr>
              <w:t>
</w:t>
            </w:r>
            <w:r>
              <w:rPr>
                <w:rFonts w:ascii="Times New Roman"/>
                <w:b w:val="false"/>
                <w:i w:val="false"/>
                <w:color w:val="000000"/>
                <w:sz w:val="20"/>
              </w:rPr>
              <w:t>из 8523 51</w:t>
            </w:r>
          </w:p>
        </w:tc>
      </w:tr>
      <w:tr>
        <w:trPr>
          <w:trHeight w:val="52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Специальные технические средства для негласного визуального наблюдения и регистрации видеоинформации:</w:t>
            </w:r>
          </w:p>
        </w:tc>
        <w:tc>
          <w:tcPr>
            <w:tcW w:w="3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объективы с вынесенным зрачком входа («pin-hole»)</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9002</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9006 51 000 0</w:t>
            </w:r>
            <w:r>
              <w:br/>
            </w:r>
            <w:r>
              <w:rPr>
                <w:rFonts w:ascii="Times New Roman"/>
                <w:b w:val="false"/>
                <w:i w:val="false"/>
                <w:color w:val="000000"/>
                <w:sz w:val="20"/>
              </w:rPr>
              <w:t>
</w:t>
            </w:r>
            <w:r>
              <w:rPr>
                <w:rFonts w:ascii="Times New Roman"/>
                <w:b w:val="false"/>
                <w:i w:val="false"/>
                <w:color w:val="000000"/>
                <w:sz w:val="20"/>
              </w:rPr>
              <w:t>из 9006 52 000 9</w:t>
            </w:r>
            <w:r>
              <w:br/>
            </w:r>
            <w:r>
              <w:rPr>
                <w:rFonts w:ascii="Times New Roman"/>
                <w:b w:val="false"/>
                <w:i w:val="false"/>
                <w:color w:val="000000"/>
                <w:sz w:val="20"/>
              </w:rPr>
              <w:t>
</w:t>
            </w:r>
            <w:r>
              <w:rPr>
                <w:rFonts w:ascii="Times New Roman"/>
                <w:b w:val="false"/>
                <w:i w:val="false"/>
                <w:color w:val="000000"/>
                <w:sz w:val="20"/>
              </w:rPr>
              <w:t>из 9006 53 100 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8525 80</w:t>
            </w:r>
          </w:p>
        </w:tc>
      </w:tr>
      <w:tr>
        <w:trPr>
          <w:trHeight w:val="48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проводной связи, предназначенные для негласного получения и (или) регистрации видеоинформации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 61 000</w:t>
            </w:r>
            <w:r>
              <w:br/>
            </w:r>
            <w:r>
              <w:rPr>
                <w:rFonts w:ascii="Times New Roman"/>
                <w:b w:val="false"/>
                <w:i w:val="false"/>
                <w:color w:val="000000"/>
                <w:sz w:val="20"/>
              </w:rPr>
              <w:t>
</w:t>
            </w:r>
            <w:r>
              <w:rPr>
                <w:rFonts w:ascii="Times New Roman"/>
                <w:b w:val="false"/>
                <w:i w:val="false"/>
                <w:color w:val="000000"/>
                <w:sz w:val="20"/>
              </w:rPr>
              <w:t>из 8517 62 000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устройства, предназначенные для негласного получения и (или) регистрации видеоинформации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 69 390 0</w:t>
            </w:r>
            <w:r>
              <w:br/>
            </w:r>
            <w:r>
              <w:rPr>
                <w:rFonts w:ascii="Times New Roman"/>
                <w:b w:val="false"/>
                <w:i w:val="false"/>
                <w:color w:val="000000"/>
                <w:sz w:val="20"/>
              </w:rPr>
              <w:t>
</w:t>
            </w:r>
            <w:r>
              <w:rPr>
                <w:rFonts w:ascii="Times New Roman"/>
                <w:b w:val="false"/>
                <w:i w:val="false"/>
                <w:color w:val="000000"/>
                <w:sz w:val="20"/>
              </w:rPr>
              <w:t>из 8517 69 900 0</w:t>
            </w:r>
            <w:r>
              <w:br/>
            </w:r>
            <w:r>
              <w:rPr>
                <w:rFonts w:ascii="Times New Roman"/>
                <w:b w:val="false"/>
                <w:i w:val="false"/>
                <w:color w:val="000000"/>
                <w:sz w:val="20"/>
              </w:rPr>
              <w:t>
</w:t>
            </w:r>
            <w:r>
              <w:rPr>
                <w:rFonts w:ascii="Times New Roman"/>
                <w:b w:val="false"/>
                <w:i w:val="false"/>
                <w:color w:val="000000"/>
                <w:sz w:val="20"/>
              </w:rPr>
              <w:t>из 8523 49 450 0</w:t>
            </w:r>
            <w:r>
              <w:br/>
            </w:r>
            <w:r>
              <w:rPr>
                <w:rFonts w:ascii="Times New Roman"/>
                <w:b w:val="false"/>
                <w:i w:val="false"/>
                <w:color w:val="000000"/>
                <w:sz w:val="20"/>
              </w:rPr>
              <w:t>
</w:t>
            </w:r>
            <w:r>
              <w:rPr>
                <w:rFonts w:ascii="Times New Roman"/>
                <w:b w:val="false"/>
                <w:i w:val="false"/>
                <w:color w:val="000000"/>
                <w:sz w:val="20"/>
              </w:rPr>
              <w:t>из 8525 50 000 0</w:t>
            </w:r>
            <w:r>
              <w:br/>
            </w:r>
            <w:r>
              <w:rPr>
                <w:rFonts w:ascii="Times New Roman"/>
                <w:b w:val="false"/>
                <w:i w:val="false"/>
                <w:color w:val="000000"/>
                <w:sz w:val="20"/>
              </w:rPr>
              <w:t>
</w:t>
            </w:r>
            <w:r>
              <w:rPr>
                <w:rFonts w:ascii="Times New Roman"/>
                <w:b w:val="false"/>
                <w:i w:val="false"/>
                <w:color w:val="000000"/>
                <w:sz w:val="20"/>
              </w:rPr>
              <w:t>из 8525 60 000</w:t>
            </w:r>
            <w:r>
              <w:br/>
            </w:r>
            <w:r>
              <w:rPr>
                <w:rFonts w:ascii="Times New Roman"/>
                <w:b w:val="false"/>
                <w:i w:val="false"/>
                <w:color w:val="000000"/>
                <w:sz w:val="20"/>
              </w:rPr>
              <w:t>
</w:t>
            </w:r>
            <w:r>
              <w:rPr>
                <w:rFonts w:ascii="Times New Roman"/>
                <w:b w:val="false"/>
                <w:i w:val="false"/>
                <w:color w:val="000000"/>
                <w:sz w:val="20"/>
              </w:rPr>
              <w:t>из 8527</w:t>
            </w:r>
            <w:r>
              <w:br/>
            </w:r>
            <w:r>
              <w:rPr>
                <w:rFonts w:ascii="Times New Roman"/>
                <w:b w:val="false"/>
                <w:i w:val="false"/>
                <w:color w:val="000000"/>
                <w:sz w:val="20"/>
              </w:rPr>
              <w:t>
</w:t>
            </w:r>
            <w:r>
              <w:rPr>
                <w:rFonts w:ascii="Times New Roman"/>
                <w:b w:val="false"/>
                <w:i w:val="false"/>
                <w:color w:val="000000"/>
                <w:sz w:val="20"/>
              </w:rPr>
              <w:t>из 8529 10 390 0</w:t>
            </w:r>
          </w:p>
        </w:tc>
      </w:tr>
      <w:tr>
        <w:trPr>
          <w:trHeight w:val="60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устройства, предназначенные для негласной регистрации видеоинформации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8521</w:t>
            </w:r>
            <w:r>
              <w:br/>
            </w:r>
            <w:r>
              <w:rPr>
                <w:rFonts w:ascii="Times New Roman"/>
                <w:b w:val="false"/>
                <w:i w:val="false"/>
                <w:color w:val="000000"/>
                <w:sz w:val="20"/>
              </w:rPr>
              <w:t>
</w:t>
            </w:r>
            <w:r>
              <w:rPr>
                <w:rFonts w:ascii="Times New Roman"/>
                <w:b w:val="false"/>
                <w:i w:val="false"/>
                <w:color w:val="000000"/>
                <w:sz w:val="20"/>
              </w:rPr>
              <w:t>из 8523 51</w:t>
            </w:r>
          </w:p>
        </w:tc>
      </w:tr>
      <w:tr>
        <w:trPr>
          <w:trHeight w:val="57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Специальные технические средства для негласного прослушивания телефонных переговоров:</w:t>
            </w:r>
          </w:p>
        </w:tc>
        <w:tc>
          <w:tcPr>
            <w:tcW w:w="3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проводной связи, предназначенные для негласного прослушивания телефонных переговоров</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 61 000</w:t>
            </w:r>
            <w:r>
              <w:br/>
            </w:r>
            <w:r>
              <w:rPr>
                <w:rFonts w:ascii="Times New Roman"/>
                <w:b w:val="false"/>
                <w:i w:val="false"/>
                <w:color w:val="000000"/>
                <w:sz w:val="20"/>
              </w:rPr>
              <w:t>
</w:t>
            </w:r>
            <w:r>
              <w:rPr>
                <w:rFonts w:ascii="Times New Roman"/>
                <w:b w:val="false"/>
                <w:i w:val="false"/>
                <w:color w:val="000000"/>
                <w:sz w:val="20"/>
              </w:rPr>
              <w:t>из 8517 62 000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устройства, предназначенные для негласного прослушивания телефонных переговоров</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8517 69 390 0</w:t>
            </w:r>
            <w:r>
              <w:br/>
            </w:r>
            <w:r>
              <w:rPr>
                <w:rFonts w:ascii="Times New Roman"/>
                <w:b w:val="false"/>
                <w:i w:val="false"/>
                <w:color w:val="000000"/>
                <w:sz w:val="20"/>
              </w:rPr>
              <w:t>
</w:t>
            </w:r>
            <w:r>
              <w:rPr>
                <w:rFonts w:ascii="Times New Roman"/>
                <w:b w:val="false"/>
                <w:i w:val="false"/>
                <w:color w:val="000000"/>
                <w:sz w:val="20"/>
              </w:rPr>
              <w:t>из 8517 69 900 0</w:t>
            </w:r>
            <w:r>
              <w:br/>
            </w:r>
            <w:r>
              <w:rPr>
                <w:rFonts w:ascii="Times New Roman"/>
                <w:b w:val="false"/>
                <w:i w:val="false"/>
                <w:color w:val="000000"/>
                <w:sz w:val="20"/>
              </w:rPr>
              <w:t>
</w:t>
            </w:r>
            <w:r>
              <w:rPr>
                <w:rFonts w:ascii="Times New Roman"/>
                <w:b w:val="false"/>
                <w:i w:val="false"/>
                <w:color w:val="000000"/>
                <w:sz w:val="20"/>
              </w:rPr>
              <w:t>из 8525 50 000 0</w:t>
            </w:r>
            <w:r>
              <w:br/>
            </w:r>
            <w:r>
              <w:rPr>
                <w:rFonts w:ascii="Times New Roman"/>
                <w:b w:val="false"/>
                <w:i w:val="false"/>
                <w:color w:val="000000"/>
                <w:sz w:val="20"/>
              </w:rPr>
              <w:t>
</w:t>
            </w:r>
            <w:r>
              <w:rPr>
                <w:rFonts w:ascii="Times New Roman"/>
                <w:b w:val="false"/>
                <w:i w:val="false"/>
                <w:color w:val="000000"/>
                <w:sz w:val="20"/>
              </w:rPr>
              <w:t>из 8525 60 000</w:t>
            </w:r>
            <w:r>
              <w:br/>
            </w:r>
            <w:r>
              <w:rPr>
                <w:rFonts w:ascii="Times New Roman"/>
                <w:b w:val="false"/>
                <w:i w:val="false"/>
                <w:color w:val="000000"/>
                <w:sz w:val="20"/>
              </w:rPr>
              <w:t>
</w:t>
            </w:r>
            <w:r>
              <w:rPr>
                <w:rFonts w:ascii="Times New Roman"/>
                <w:b w:val="false"/>
                <w:i w:val="false"/>
                <w:color w:val="000000"/>
                <w:sz w:val="20"/>
              </w:rPr>
              <w:t>из 8527</w:t>
            </w:r>
            <w:r>
              <w:br/>
            </w:r>
            <w:r>
              <w:rPr>
                <w:rFonts w:ascii="Times New Roman"/>
                <w:b w:val="false"/>
                <w:i w:val="false"/>
                <w:color w:val="000000"/>
                <w:sz w:val="20"/>
              </w:rPr>
              <w:t>
</w:t>
            </w:r>
            <w:r>
              <w:rPr>
                <w:rFonts w:ascii="Times New Roman"/>
                <w:b w:val="false"/>
                <w:i w:val="false"/>
                <w:color w:val="000000"/>
                <w:sz w:val="20"/>
              </w:rPr>
              <w:t>из 8529 10 390 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устройства, предназначенные для негласной регистрации информации о телефонных переговорах</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8519 81 510 0</w:t>
            </w:r>
            <w:r>
              <w:br/>
            </w:r>
            <w:r>
              <w:rPr>
                <w:rFonts w:ascii="Times New Roman"/>
                <w:b w:val="false"/>
                <w:i w:val="false"/>
                <w:color w:val="000000"/>
                <w:sz w:val="20"/>
              </w:rPr>
              <w:t>
</w:t>
            </w:r>
            <w:r>
              <w:rPr>
                <w:rFonts w:ascii="Times New Roman"/>
                <w:b w:val="false"/>
                <w:i w:val="false"/>
                <w:color w:val="000000"/>
                <w:sz w:val="20"/>
              </w:rPr>
              <w:t>из 8519 81 550</w:t>
            </w:r>
            <w:r>
              <w:br/>
            </w:r>
            <w:r>
              <w:rPr>
                <w:rFonts w:ascii="Times New Roman"/>
                <w:b w:val="false"/>
                <w:i w:val="false"/>
                <w:color w:val="000000"/>
                <w:sz w:val="20"/>
              </w:rPr>
              <w:t>
</w:t>
            </w:r>
            <w:r>
              <w:rPr>
                <w:rFonts w:ascii="Times New Roman"/>
                <w:b w:val="false"/>
                <w:i w:val="false"/>
                <w:color w:val="000000"/>
                <w:sz w:val="20"/>
              </w:rPr>
              <w:t>из 8519 81 610</w:t>
            </w:r>
            <w:r>
              <w:br/>
            </w:r>
            <w:r>
              <w:rPr>
                <w:rFonts w:ascii="Times New Roman"/>
                <w:b w:val="false"/>
                <w:i w:val="false"/>
                <w:color w:val="000000"/>
                <w:sz w:val="20"/>
              </w:rPr>
              <w:t>
</w:t>
            </w:r>
            <w:r>
              <w:rPr>
                <w:rFonts w:ascii="Times New Roman"/>
                <w:b w:val="false"/>
                <w:i w:val="false"/>
                <w:color w:val="000000"/>
                <w:sz w:val="20"/>
              </w:rPr>
              <w:t>из 8519 81 650</w:t>
            </w:r>
            <w:r>
              <w:br/>
            </w:r>
            <w:r>
              <w:rPr>
                <w:rFonts w:ascii="Times New Roman"/>
                <w:b w:val="false"/>
                <w:i w:val="false"/>
                <w:color w:val="000000"/>
                <w:sz w:val="20"/>
              </w:rPr>
              <w:t>
</w:t>
            </w:r>
            <w:r>
              <w:rPr>
                <w:rFonts w:ascii="Times New Roman"/>
                <w:b w:val="false"/>
                <w:i w:val="false"/>
                <w:color w:val="000000"/>
                <w:sz w:val="20"/>
              </w:rPr>
              <w:t>из 8519 81 750</w:t>
            </w:r>
            <w:r>
              <w:br/>
            </w:r>
            <w:r>
              <w:rPr>
                <w:rFonts w:ascii="Times New Roman"/>
                <w:b w:val="false"/>
                <w:i w:val="false"/>
                <w:color w:val="000000"/>
                <w:sz w:val="20"/>
              </w:rPr>
              <w:t>
</w:t>
            </w:r>
            <w:r>
              <w:rPr>
                <w:rFonts w:ascii="Times New Roman"/>
                <w:b w:val="false"/>
                <w:i w:val="false"/>
                <w:color w:val="000000"/>
                <w:sz w:val="20"/>
              </w:rPr>
              <w:t>из 8519 81 850</w:t>
            </w:r>
            <w:r>
              <w:br/>
            </w:r>
            <w:r>
              <w:rPr>
                <w:rFonts w:ascii="Times New Roman"/>
                <w:b w:val="false"/>
                <w:i w:val="false"/>
                <w:color w:val="000000"/>
                <w:sz w:val="20"/>
              </w:rPr>
              <w:t>
</w:t>
            </w:r>
            <w:r>
              <w:rPr>
                <w:rFonts w:ascii="Times New Roman"/>
                <w:b w:val="false"/>
                <w:i w:val="false"/>
                <w:color w:val="000000"/>
                <w:sz w:val="20"/>
              </w:rPr>
              <w:t>из 8523 51</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Специальные технические средства для негласного перехвата и регистрации информации с технических каналов связи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8471</w:t>
            </w:r>
            <w:r>
              <w:br/>
            </w:r>
            <w:r>
              <w:rPr>
                <w:rFonts w:ascii="Times New Roman"/>
                <w:b w:val="false"/>
                <w:i w:val="false"/>
                <w:color w:val="000000"/>
                <w:sz w:val="20"/>
              </w:rPr>
              <w:t>
</w:t>
            </w:r>
            <w:r>
              <w:rPr>
                <w:rFonts w:ascii="Times New Roman"/>
                <w:b w:val="false"/>
                <w:i w:val="false"/>
                <w:color w:val="000000"/>
                <w:sz w:val="20"/>
              </w:rPr>
              <w:t>из 8517 61 000</w:t>
            </w:r>
            <w:r>
              <w:br/>
            </w:r>
            <w:r>
              <w:rPr>
                <w:rFonts w:ascii="Times New Roman"/>
                <w:b w:val="false"/>
                <w:i w:val="false"/>
                <w:color w:val="000000"/>
                <w:sz w:val="20"/>
              </w:rPr>
              <w:t>
</w:t>
            </w:r>
            <w:r>
              <w:rPr>
                <w:rFonts w:ascii="Times New Roman"/>
                <w:b w:val="false"/>
                <w:i w:val="false"/>
                <w:color w:val="000000"/>
                <w:sz w:val="20"/>
              </w:rPr>
              <w:t>из 8517 62 000</w:t>
            </w:r>
            <w:r>
              <w:br/>
            </w:r>
            <w:r>
              <w:rPr>
                <w:rFonts w:ascii="Times New Roman"/>
                <w:b w:val="false"/>
                <w:i w:val="false"/>
                <w:color w:val="000000"/>
                <w:sz w:val="20"/>
              </w:rPr>
              <w:t>
</w:t>
            </w:r>
            <w:r>
              <w:rPr>
                <w:rFonts w:ascii="Times New Roman"/>
                <w:b w:val="false"/>
                <w:i w:val="false"/>
                <w:color w:val="000000"/>
                <w:sz w:val="20"/>
              </w:rPr>
              <w:t>из 8517 69 390 0</w:t>
            </w:r>
            <w:r>
              <w:br/>
            </w:r>
            <w:r>
              <w:rPr>
                <w:rFonts w:ascii="Times New Roman"/>
                <w:b w:val="false"/>
                <w:i w:val="false"/>
                <w:color w:val="000000"/>
                <w:sz w:val="20"/>
              </w:rPr>
              <w:t>
</w:t>
            </w:r>
            <w:r>
              <w:rPr>
                <w:rFonts w:ascii="Times New Roman"/>
                <w:b w:val="false"/>
                <w:i w:val="false"/>
                <w:color w:val="000000"/>
                <w:sz w:val="20"/>
              </w:rPr>
              <w:t>из 8517 69 900 0</w:t>
            </w:r>
            <w:r>
              <w:br/>
            </w:r>
            <w:r>
              <w:rPr>
                <w:rFonts w:ascii="Times New Roman"/>
                <w:b w:val="false"/>
                <w:i w:val="false"/>
                <w:color w:val="000000"/>
                <w:sz w:val="20"/>
              </w:rPr>
              <w:t>
</w:t>
            </w:r>
            <w:r>
              <w:rPr>
                <w:rFonts w:ascii="Times New Roman"/>
                <w:b w:val="false"/>
                <w:i w:val="false"/>
                <w:color w:val="000000"/>
                <w:sz w:val="20"/>
              </w:rPr>
              <w:t>из 8523 29 310 1</w:t>
            </w:r>
            <w:r>
              <w:br/>
            </w:r>
            <w:r>
              <w:rPr>
                <w:rFonts w:ascii="Times New Roman"/>
                <w:b w:val="false"/>
                <w:i w:val="false"/>
                <w:color w:val="000000"/>
                <w:sz w:val="20"/>
              </w:rPr>
              <w:t>
</w:t>
            </w:r>
            <w:r>
              <w:rPr>
                <w:rFonts w:ascii="Times New Roman"/>
                <w:b w:val="false"/>
                <w:i w:val="false"/>
                <w:color w:val="000000"/>
                <w:sz w:val="20"/>
              </w:rPr>
              <w:t>из 8523 29 310 2</w:t>
            </w:r>
            <w:r>
              <w:br/>
            </w:r>
            <w:r>
              <w:rPr>
                <w:rFonts w:ascii="Times New Roman"/>
                <w:b w:val="false"/>
                <w:i w:val="false"/>
                <w:color w:val="000000"/>
                <w:sz w:val="20"/>
              </w:rPr>
              <w:t>
</w:t>
            </w:r>
            <w:r>
              <w:rPr>
                <w:rFonts w:ascii="Times New Roman"/>
                <w:b w:val="false"/>
                <w:i w:val="false"/>
                <w:color w:val="000000"/>
                <w:sz w:val="20"/>
              </w:rPr>
              <w:t>из 8523 49 250 0</w:t>
            </w:r>
            <w:r>
              <w:br/>
            </w:r>
            <w:r>
              <w:rPr>
                <w:rFonts w:ascii="Times New Roman"/>
                <w:b w:val="false"/>
                <w:i w:val="false"/>
                <w:color w:val="000000"/>
                <w:sz w:val="20"/>
              </w:rPr>
              <w:t>
</w:t>
            </w:r>
            <w:r>
              <w:rPr>
                <w:rFonts w:ascii="Times New Roman"/>
                <w:b w:val="false"/>
                <w:i w:val="false"/>
                <w:color w:val="000000"/>
                <w:sz w:val="20"/>
              </w:rPr>
              <w:t>из 8523 49 910 1</w:t>
            </w:r>
            <w:r>
              <w:br/>
            </w:r>
            <w:r>
              <w:rPr>
                <w:rFonts w:ascii="Times New Roman"/>
                <w:b w:val="false"/>
                <w:i w:val="false"/>
                <w:color w:val="000000"/>
                <w:sz w:val="20"/>
              </w:rPr>
              <w:t>
</w:t>
            </w:r>
            <w:r>
              <w:rPr>
                <w:rFonts w:ascii="Times New Roman"/>
                <w:b w:val="false"/>
                <w:i w:val="false"/>
                <w:color w:val="000000"/>
                <w:sz w:val="20"/>
              </w:rPr>
              <w:t>из 8523 51 910 1</w:t>
            </w:r>
            <w:r>
              <w:br/>
            </w:r>
            <w:r>
              <w:rPr>
                <w:rFonts w:ascii="Times New Roman"/>
                <w:b w:val="false"/>
                <w:i w:val="false"/>
                <w:color w:val="000000"/>
                <w:sz w:val="20"/>
              </w:rPr>
              <w:t>
</w:t>
            </w:r>
            <w:r>
              <w:rPr>
                <w:rFonts w:ascii="Times New Roman"/>
                <w:b w:val="false"/>
                <w:i w:val="false"/>
                <w:color w:val="000000"/>
                <w:sz w:val="20"/>
              </w:rPr>
              <w:t xml:space="preserve">из 8523 59 910 1 </w:t>
            </w:r>
            <w:r>
              <w:br/>
            </w:r>
            <w:r>
              <w:rPr>
                <w:rFonts w:ascii="Times New Roman"/>
                <w:b w:val="false"/>
                <w:i w:val="false"/>
                <w:color w:val="000000"/>
                <w:sz w:val="20"/>
              </w:rPr>
              <w:t>
</w:t>
            </w:r>
            <w:r>
              <w:rPr>
                <w:rFonts w:ascii="Times New Roman"/>
                <w:b w:val="false"/>
                <w:i w:val="false"/>
                <w:color w:val="000000"/>
                <w:sz w:val="20"/>
              </w:rPr>
              <w:t>из 8523 80 910 1</w:t>
            </w:r>
            <w:r>
              <w:br/>
            </w:r>
            <w:r>
              <w:rPr>
                <w:rFonts w:ascii="Times New Roman"/>
                <w:b w:val="false"/>
                <w:i w:val="false"/>
                <w:color w:val="000000"/>
                <w:sz w:val="20"/>
              </w:rPr>
              <w:t>
</w:t>
            </w:r>
            <w:r>
              <w:rPr>
                <w:rFonts w:ascii="Times New Roman"/>
                <w:b w:val="false"/>
                <w:i w:val="false"/>
                <w:color w:val="000000"/>
                <w:sz w:val="20"/>
              </w:rPr>
              <w:t>из 8527</w:t>
            </w:r>
          </w:p>
        </w:tc>
      </w:tr>
      <w:tr>
        <w:trPr>
          <w:trHeight w:val="48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Специальные технические средства для негласного контроля почтовых сообщений и отправлений</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9022 19 000 0</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9022 19 000 0</w:t>
            </w:r>
          </w:p>
        </w:tc>
      </w:tr>
      <w:tr>
        <w:trPr>
          <w:trHeight w:val="52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Специальные технические средства для негласного проникновения и обследования помещений, транспортных средств и других объектов:</w:t>
            </w:r>
          </w:p>
        </w:tc>
        <w:tc>
          <w:tcPr>
            <w:tcW w:w="3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вскрытия запирающих устройств</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8301 70 000 0</w:t>
            </w:r>
          </w:p>
        </w:tc>
      </w:tr>
      <w:tr>
        <w:trPr>
          <w:trHeight w:val="55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переносная малогабаритная рентгеноскопическая, рентгенотелевизионная и рентгенографическая аппаратура</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9022 19 000 0</w:t>
            </w:r>
          </w:p>
        </w:tc>
      </w:tr>
      <w:tr>
        <w:trPr>
          <w:trHeight w:val="55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Специальные технические средства для негласного контроля за перемещением транспортных средств и других объектов</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8526 10 000 9</w:t>
            </w:r>
          </w:p>
          <w:p>
            <w:pPr>
              <w:spacing w:after="20"/>
              <w:ind w:left="20"/>
              <w:jc w:val="both"/>
            </w:pPr>
            <w:r>
              <w:rPr>
                <w:rFonts w:ascii="Times New Roman"/>
                <w:b w:val="false"/>
                <w:i w:val="false"/>
                <w:color w:val="000000"/>
                <w:sz w:val="20"/>
              </w:rPr>
              <w:t>из 8526 91</w:t>
            </w:r>
          </w:p>
        </w:tc>
      </w:tr>
      <w:tr>
        <w:trPr>
          <w:trHeight w:val="70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8471</w:t>
            </w:r>
            <w:r>
              <w:br/>
            </w:r>
            <w:r>
              <w:rPr>
                <w:rFonts w:ascii="Times New Roman"/>
                <w:b w:val="false"/>
                <w:i w:val="false"/>
                <w:color w:val="000000"/>
                <w:sz w:val="20"/>
              </w:rPr>
              <w:t>
</w:t>
            </w:r>
            <w:r>
              <w:rPr>
                <w:rFonts w:ascii="Times New Roman"/>
                <w:b w:val="false"/>
                <w:i w:val="false"/>
                <w:color w:val="000000"/>
                <w:sz w:val="20"/>
              </w:rPr>
              <w:t>из 8505 90 200</w:t>
            </w:r>
            <w:r>
              <w:br/>
            </w:r>
            <w:r>
              <w:rPr>
                <w:rFonts w:ascii="Times New Roman"/>
                <w:b w:val="false"/>
                <w:i w:val="false"/>
                <w:color w:val="000000"/>
                <w:sz w:val="20"/>
              </w:rPr>
              <w:t>
</w:t>
            </w:r>
            <w:r>
              <w:rPr>
                <w:rFonts w:ascii="Times New Roman"/>
                <w:b w:val="false"/>
                <w:i w:val="false"/>
                <w:color w:val="000000"/>
                <w:sz w:val="20"/>
              </w:rPr>
              <w:t>из 8517 61 000</w:t>
            </w:r>
            <w:r>
              <w:br/>
            </w:r>
            <w:r>
              <w:rPr>
                <w:rFonts w:ascii="Times New Roman"/>
                <w:b w:val="false"/>
                <w:i w:val="false"/>
                <w:color w:val="000000"/>
                <w:sz w:val="20"/>
              </w:rPr>
              <w:t>
</w:t>
            </w:r>
            <w:r>
              <w:rPr>
                <w:rFonts w:ascii="Times New Roman"/>
                <w:b w:val="false"/>
                <w:i w:val="false"/>
                <w:color w:val="000000"/>
                <w:sz w:val="20"/>
              </w:rPr>
              <w:t>из 8517 62 000</w:t>
            </w:r>
            <w:r>
              <w:br/>
            </w:r>
            <w:r>
              <w:rPr>
                <w:rFonts w:ascii="Times New Roman"/>
                <w:b w:val="false"/>
                <w:i w:val="false"/>
                <w:color w:val="000000"/>
                <w:sz w:val="20"/>
              </w:rPr>
              <w:t>
</w:t>
            </w:r>
            <w:r>
              <w:rPr>
                <w:rFonts w:ascii="Times New Roman"/>
                <w:b w:val="false"/>
                <w:i w:val="false"/>
                <w:color w:val="000000"/>
                <w:sz w:val="20"/>
              </w:rPr>
              <w:t>из 8517 69 390 0</w:t>
            </w:r>
            <w:r>
              <w:br/>
            </w:r>
            <w:r>
              <w:rPr>
                <w:rFonts w:ascii="Times New Roman"/>
                <w:b w:val="false"/>
                <w:i w:val="false"/>
                <w:color w:val="000000"/>
                <w:sz w:val="20"/>
              </w:rPr>
              <w:t>
</w:t>
            </w:r>
            <w:r>
              <w:rPr>
                <w:rFonts w:ascii="Times New Roman"/>
                <w:b w:val="false"/>
                <w:i w:val="false"/>
                <w:color w:val="000000"/>
                <w:sz w:val="20"/>
              </w:rPr>
              <w:t>из 8517 69 900 0</w:t>
            </w:r>
            <w:r>
              <w:br/>
            </w:r>
            <w:r>
              <w:rPr>
                <w:rFonts w:ascii="Times New Roman"/>
                <w:b w:val="false"/>
                <w:i w:val="false"/>
                <w:color w:val="000000"/>
                <w:sz w:val="20"/>
              </w:rPr>
              <w:t>
</w:t>
            </w:r>
            <w:r>
              <w:rPr>
                <w:rFonts w:ascii="Times New Roman"/>
                <w:b w:val="false"/>
                <w:i w:val="false"/>
                <w:color w:val="000000"/>
                <w:sz w:val="20"/>
              </w:rPr>
              <w:t>из 8523 29 310 1</w:t>
            </w:r>
            <w:r>
              <w:br/>
            </w:r>
            <w:r>
              <w:rPr>
                <w:rFonts w:ascii="Times New Roman"/>
                <w:b w:val="false"/>
                <w:i w:val="false"/>
                <w:color w:val="000000"/>
                <w:sz w:val="20"/>
              </w:rPr>
              <w:t>
</w:t>
            </w:r>
            <w:r>
              <w:rPr>
                <w:rFonts w:ascii="Times New Roman"/>
                <w:b w:val="false"/>
                <w:i w:val="false"/>
                <w:color w:val="000000"/>
                <w:sz w:val="20"/>
              </w:rPr>
              <w:t>из 8523 29 310 2</w:t>
            </w:r>
          </w:p>
        </w:tc>
      </w:tr>
      <w:tr>
        <w:trPr>
          <w:trHeight w:val="705" w:hRule="atLeast"/>
        </w:trPr>
        <w:tc>
          <w:tcPr>
            <w:tcW w:w="10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8523 49 250 0</w:t>
            </w:r>
            <w:r>
              <w:br/>
            </w:r>
            <w:r>
              <w:rPr>
                <w:rFonts w:ascii="Times New Roman"/>
                <w:b w:val="false"/>
                <w:i w:val="false"/>
                <w:color w:val="000000"/>
                <w:sz w:val="20"/>
              </w:rPr>
              <w:t>
</w:t>
            </w:r>
            <w:r>
              <w:rPr>
                <w:rFonts w:ascii="Times New Roman"/>
                <w:b w:val="false"/>
                <w:i w:val="false"/>
                <w:color w:val="000000"/>
                <w:sz w:val="20"/>
              </w:rPr>
              <w:t>из 8523 49 910 1</w:t>
            </w:r>
            <w:r>
              <w:br/>
            </w:r>
            <w:r>
              <w:rPr>
                <w:rFonts w:ascii="Times New Roman"/>
                <w:b w:val="false"/>
                <w:i w:val="false"/>
                <w:color w:val="000000"/>
                <w:sz w:val="20"/>
              </w:rPr>
              <w:t>
</w:t>
            </w:r>
            <w:r>
              <w:rPr>
                <w:rFonts w:ascii="Times New Roman"/>
                <w:b w:val="false"/>
                <w:i w:val="false"/>
                <w:color w:val="000000"/>
                <w:sz w:val="20"/>
              </w:rPr>
              <w:t>из 8523 51 910 1</w:t>
            </w:r>
          </w:p>
        </w:tc>
      </w:tr>
      <w:tr>
        <w:trPr>
          <w:trHeight w:val="705" w:hRule="atLeast"/>
        </w:trPr>
        <w:tc>
          <w:tcPr>
            <w:tcW w:w="10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8523 59 910 1</w:t>
            </w:r>
            <w:r>
              <w:br/>
            </w:r>
            <w:r>
              <w:rPr>
                <w:rFonts w:ascii="Times New Roman"/>
                <w:b w:val="false"/>
                <w:i w:val="false"/>
                <w:color w:val="000000"/>
                <w:sz w:val="20"/>
              </w:rPr>
              <w:t>
</w:t>
            </w:r>
            <w:r>
              <w:rPr>
                <w:rFonts w:ascii="Times New Roman"/>
                <w:b w:val="false"/>
                <w:i w:val="false"/>
                <w:color w:val="000000"/>
                <w:sz w:val="20"/>
              </w:rPr>
              <w:t>из 8523 80 910 1</w:t>
            </w:r>
            <w:r>
              <w:br/>
            </w:r>
            <w:r>
              <w:rPr>
                <w:rFonts w:ascii="Times New Roman"/>
                <w:b w:val="false"/>
                <w:i w:val="false"/>
                <w:color w:val="000000"/>
                <w:sz w:val="20"/>
              </w:rPr>
              <w:t>
</w:t>
            </w:r>
            <w:r>
              <w:rPr>
                <w:rFonts w:ascii="Times New Roman"/>
                <w:b w:val="false"/>
                <w:i w:val="false"/>
                <w:color w:val="000000"/>
                <w:sz w:val="20"/>
              </w:rPr>
              <w:t>из 8527</w:t>
            </w:r>
          </w:p>
        </w:tc>
      </w:tr>
      <w:tr>
        <w:trPr>
          <w:trHeight w:val="525"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Специальные технические средства для негласной идентификации личности</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9019 10 900 9</w:t>
            </w:r>
          </w:p>
        </w:tc>
      </w:tr>
      <w:tr>
        <w:trPr>
          <w:trHeight w:val="540" w:hRule="atLeast"/>
        </w:trPr>
        <w:tc>
          <w:tcPr>
            <w:tcW w:w="10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Специальные технические средства для негласной регистрации психофизиологических реакций человека</w:t>
            </w:r>
          </w:p>
        </w:tc>
        <w:tc>
          <w:tcPr>
            <w:tcW w:w="3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9019 10 900 9</w:t>
            </w:r>
          </w:p>
        </w:tc>
      </w:tr>
    </w:tbl>
    <w:tbl>
      <w:tblPr>
        <w:tblW w:w="0" w:type="auto"/>
        <w:tblCellSpacing w:w="0" w:type="auto"/>
        <w:tblBorders>
          <w:top w:val="none"/>
          <w:left w:val="none"/>
          <w:bottom w:val="none"/>
          <w:right w:val="none"/>
          <w:insideH w:val="none"/>
          <w:insideV w:val="none"/>
        </w:tblBorders>
      </w:tblPr>
      <w:tblGrid>
        <w:gridCol w:w="3922"/>
        <w:gridCol w:w="10078"/>
      </w:tblGrid>
      <w:tr>
        <w:trPr>
          <w:trHeight w:val="30" w:hRule="atLeast"/>
        </w:trPr>
        <w:tc>
          <w:tcPr>
            <w:tcW w:w="3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к разделу.</w:t>
            </w:r>
          </w:p>
        </w:tc>
        <w:tc>
          <w:tcPr>
            <w:tcW w:w="10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целей настоящего раздела необходимо руководствоваться как кодом ТН ВЭД ЕАЭС, так и наименованием товара.»;</w:t>
            </w:r>
          </w:p>
        </w:tc>
      </w:tr>
    </w:tbl>
    <w:bookmarkStart w:name="z18" w:id="10"/>
    <w:p>
      <w:pPr>
        <w:spacing w:after="0"/>
        <w:ind w:left="0"/>
        <w:jc w:val="both"/>
      </w:pPr>
      <w:r>
        <w:rPr>
          <w:rFonts w:ascii="Times New Roman"/>
          <w:b w:val="false"/>
          <w:i w:val="false"/>
          <w:color w:val="000000"/>
          <w:sz w:val="28"/>
        </w:rPr>
        <w:t xml:space="preserve">
      д) после раздела 2.21 дополнить разделами 2.22 и 2.23 следующего содержания: </w:t>
      </w:r>
    </w:p>
    <w:bookmarkEnd w:id="10"/>
    <w:p>
      <w:pPr>
        <w:spacing w:after="0"/>
        <w:ind w:left="0"/>
        <w:jc w:val="both"/>
      </w:pPr>
      <w:r>
        <w:rPr>
          <w:rFonts w:ascii="Times New Roman"/>
          <w:b w:val="false"/>
          <w:i w:val="false"/>
          <w:color w:val="000000"/>
          <w:sz w:val="28"/>
        </w:rPr>
        <w:t xml:space="preserve">                «2.22. Служебное и гражданское оружие, </w:t>
      </w:r>
      <w:r>
        <w:br/>
      </w:r>
      <w:r>
        <w:rPr>
          <w:rFonts w:ascii="Times New Roman"/>
          <w:b w:val="false"/>
          <w:i w:val="false"/>
          <w:color w:val="000000"/>
          <w:sz w:val="28"/>
        </w:rPr>
        <w:t>
            его основные (составные) части и патроны к нему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6"/>
        <w:gridCol w:w="3654"/>
      </w:tblGrid>
      <w:tr>
        <w:trPr>
          <w:trHeight w:val="570" w:hRule="atLeast"/>
        </w:trPr>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382"/>
        <w:gridCol w:w="3618"/>
      </w:tblGrid>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Газовые пистолеты и револьверы, в том числе с возможностью стрельбы патронами с резиновой пулей</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9302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Пистолеты и револьверы спортивные с нарезным стволом</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9302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Пистолеты и револьверы служебные с нарезным стволом</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9302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Огнестрельное бесствольное оружие (револьверы и пистолеты, в том числе с патронами травматического действия)</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9302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Ружья спортивные гладкоствольные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9303 20 </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Винтовки спортивные с нарезным стволом</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 30 000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Охотничье одноствольное гладкоствольное длинноствольное оружие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 20 100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Охотничье двуствольное или комбинированное оружие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 20 950 0</w:t>
            </w:r>
            <w:r>
              <w:br/>
            </w:r>
            <w:r>
              <w:rPr>
                <w:rFonts w:ascii="Times New Roman"/>
                <w:b w:val="false"/>
                <w:i w:val="false"/>
                <w:color w:val="000000"/>
                <w:sz w:val="20"/>
              </w:rPr>
              <w:t>
</w:t>
            </w:r>
            <w:r>
              <w:rPr>
                <w:rFonts w:ascii="Times New Roman"/>
                <w:b w:val="false"/>
                <w:i w:val="false"/>
                <w:color w:val="000000"/>
                <w:sz w:val="20"/>
              </w:rPr>
              <w:t>из 9303 30 000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Охотничье оружие двуствольное гладкоствольное, </w:t>
            </w:r>
            <w:r>
              <w:br/>
            </w:r>
            <w:r>
              <w:rPr>
                <w:rFonts w:ascii="Times New Roman"/>
                <w:b w:val="false"/>
                <w:i w:val="false"/>
                <w:color w:val="000000"/>
                <w:sz w:val="20"/>
              </w:rPr>
              <w:t>
</w:t>
            </w:r>
            <w:r>
              <w:rPr>
                <w:rFonts w:ascii="Times New Roman"/>
                <w:b w:val="false"/>
                <w:i w:val="false"/>
                <w:color w:val="000000"/>
                <w:sz w:val="20"/>
              </w:rPr>
              <w:t>в том числе со стволами разных калибров</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 20 950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Охотничье оружие с нарезным стволом</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 30 000 0</w:t>
            </w:r>
            <w:r>
              <w:br/>
            </w:r>
            <w:r>
              <w:rPr>
                <w:rFonts w:ascii="Times New Roman"/>
                <w:b w:val="false"/>
                <w:i w:val="false"/>
                <w:color w:val="000000"/>
                <w:sz w:val="20"/>
              </w:rPr>
              <w:t>
</w:t>
            </w:r>
            <w:r>
              <w:rPr>
                <w:rFonts w:ascii="Times New Roman"/>
                <w:b w:val="false"/>
                <w:i w:val="false"/>
                <w:color w:val="000000"/>
                <w:sz w:val="20"/>
              </w:rPr>
              <w:t>из 9303 20 950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Оружие охотничье пневматическое с дульной энергией </w:t>
            </w:r>
            <w:r>
              <w:br/>
            </w:r>
            <w:r>
              <w:rPr>
                <w:rFonts w:ascii="Times New Roman"/>
                <w:b w:val="false"/>
                <w:i w:val="false"/>
                <w:color w:val="000000"/>
                <w:sz w:val="20"/>
              </w:rPr>
              <w:t>
</w:t>
            </w:r>
            <w:r>
              <w:rPr>
                <w:rFonts w:ascii="Times New Roman"/>
                <w:b w:val="false"/>
                <w:i w:val="false"/>
                <w:color w:val="000000"/>
                <w:sz w:val="20"/>
              </w:rPr>
              <w:t>не более 25 Дж</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9304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Винтовки и ружья спортивные пневматические с дульной энергией более 3 Дж</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9304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Пистолеты и револьверы спортивные пневматические с дульной энергией более 3 Дж</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9304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9305 10 000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9305 10 000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Стволы охотничьих и спортивных гладкоствольных ружей и карабинов</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9305 20 000 1</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Стволы нарезные охотничьих и спортивных винтовок и карабинов</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9305 20 000 1</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9305 20 000 9</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9305 20 000 </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Патроны к спортивному и охотничьему гладкоствольному оружию, в том числе испытательные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21 000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Патроны к пистолетам и револьверам спортивным, служебным, огнестрельному бесствольному оружию </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30 100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30 900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Гильзы капсулированные для гладкоствольного охотничьего и спортивного оружия</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29 000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Гильзы капсулированные для охотничьего и спортивного оружия с нарезным стволом (кроме пистолетов и револьверов)</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30 900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Гильзы капсулированные к газовому оружию самообороны</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30 900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Гильзы капсулированные к спортивным и служебным пистолетам и револьверам</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30 100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Капсюли для патронов к служебному и гражданскому оружию</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30 100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Холодное клинковое охотничье оружие (ножи и кинжалы охотничьи)</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9307 00 000 0</w:t>
            </w:r>
            <w:r>
              <w:br/>
            </w:r>
            <w:r>
              <w:rPr>
                <w:rFonts w:ascii="Times New Roman"/>
                <w:b w:val="false"/>
                <w:i w:val="false"/>
                <w:color w:val="000000"/>
                <w:sz w:val="20"/>
              </w:rPr>
              <w:t>
</w:t>
            </w:r>
            <w:r>
              <w:rPr>
                <w:rFonts w:ascii="Times New Roman"/>
                <w:b w:val="false"/>
                <w:i w:val="false"/>
                <w:color w:val="000000"/>
                <w:sz w:val="20"/>
              </w:rPr>
              <w:t>из 8211</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Холодное клинковое спортивное оружие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9307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 </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9307 00 000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Луки и арбалеты спортивные</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9506 99 900 0</w:t>
            </w:r>
          </w:p>
        </w:tc>
      </w:tr>
      <w:tr>
        <w:trPr>
          <w:trHeight w:val="3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9304 00 000 0</w:t>
            </w:r>
          </w:p>
        </w:tc>
      </w:tr>
      <w:tr>
        <w:trPr>
          <w:trHeight w:val="405"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Оружие, конструктивно предназначенное только для подачи световых, дымовых и звуковых сигналов калибра более 6 мм</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9303</w:t>
            </w:r>
          </w:p>
        </w:tc>
      </w:tr>
      <w:tr>
        <w:trPr>
          <w:trHeight w:val="780" w:hRule="atLeast"/>
        </w:trPr>
        <w:tc>
          <w:tcPr>
            <w:tcW w:w="10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Копии и реплики антикварного оружия*</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w:t>
            </w:r>
            <w:r>
              <w:br/>
            </w:r>
            <w:r>
              <w:rPr>
                <w:rFonts w:ascii="Times New Roman"/>
                <w:b w:val="false"/>
                <w:i w:val="false"/>
                <w:color w:val="000000"/>
                <w:sz w:val="20"/>
              </w:rPr>
              <w:t>
</w:t>
            </w:r>
            <w:r>
              <w:rPr>
                <w:rFonts w:ascii="Times New Roman"/>
                <w:b w:val="false"/>
                <w:i w:val="false"/>
                <w:color w:val="000000"/>
                <w:sz w:val="20"/>
              </w:rPr>
              <w:t>из 9705 00 000 0</w:t>
            </w:r>
            <w:r>
              <w:br/>
            </w:r>
            <w:r>
              <w:rPr>
                <w:rFonts w:ascii="Times New Roman"/>
                <w:b w:val="false"/>
                <w:i w:val="false"/>
                <w:color w:val="000000"/>
                <w:sz w:val="20"/>
              </w:rPr>
              <w:t>
</w:t>
            </w:r>
            <w:r>
              <w:rPr>
                <w:rFonts w:ascii="Times New Roman"/>
                <w:b w:val="false"/>
                <w:i w:val="false"/>
                <w:color w:val="000000"/>
                <w:sz w:val="20"/>
              </w:rPr>
              <w:t>из 9706 00 000 0</w:t>
            </w:r>
          </w:p>
        </w:tc>
      </w:tr>
    </w:tbl>
    <w:p>
      <w:pPr>
        <w:spacing w:after="0"/>
        <w:ind w:left="0"/>
        <w:jc w:val="both"/>
      </w:pPr>
      <w:r>
        <w:rPr>
          <w:rFonts w:ascii="Times New Roman"/>
          <w:b w:val="false"/>
          <w:i w:val="false"/>
          <w:color w:val="000000"/>
          <w:sz w:val="28"/>
        </w:rPr>
        <w:t xml:space="preserve">      *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 </w:t>
      </w:r>
    </w:p>
    <w:tbl>
      <w:tblPr>
        <w:tblW w:w="0" w:type="auto"/>
        <w:tblCellSpacing w:w="0" w:type="auto"/>
        <w:tblBorders>
          <w:top w:val="none"/>
          <w:left w:val="none"/>
          <w:bottom w:val="none"/>
          <w:right w:val="none"/>
          <w:insideH w:val="none"/>
          <w:insideV w:val="none"/>
        </w:tblBorders>
      </w:tblPr>
      <w:tblGrid>
        <w:gridCol w:w="4834"/>
        <w:gridCol w:w="9166"/>
      </w:tblGrid>
      <w:tr>
        <w:trPr>
          <w:trHeight w:val="30" w:hRule="atLeast"/>
        </w:trPr>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к разделу:</w:t>
            </w:r>
          </w:p>
        </w:tc>
        <w:tc>
          <w:tcPr>
            <w:tcW w:w="9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целей настоящего раздела необходимо руководствоваться как кодом ТН ВЭД ЕАЭС, так и наименованием товара.</w:t>
            </w:r>
            <w:r>
              <w:br/>
            </w:r>
            <w:r>
              <w:rPr>
                <w:rFonts w:ascii="Times New Roman"/>
                <w:b w:val="false"/>
                <w:i w:val="false"/>
                <w:color w:val="000000"/>
                <w:sz w:val="20"/>
              </w:rPr>
              <w:t>
</w:t>
            </w:r>
            <w:r>
              <w:rPr>
                <w:rFonts w:ascii="Times New Roman"/>
                <w:b w:val="false"/>
                <w:i w:val="false"/>
                <w:color w:val="000000"/>
                <w:sz w:val="20"/>
              </w:rP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bookmarkStart w:name="z19" w:id="11"/>
    <w:p>
      <w:pPr>
        <w:spacing w:after="0"/>
        <w:ind w:left="0"/>
        <w:jc w:val="both"/>
      </w:pPr>
      <w:r>
        <w:rPr>
          <w:rFonts w:ascii="Times New Roman"/>
          <w:b w:val="false"/>
          <w:i w:val="false"/>
          <w:color w:val="000000"/>
          <w:sz w:val="28"/>
        </w:rPr>
        <w:t>
           2.23. Информация о недрах по районам и месторождениям</w:t>
      </w:r>
      <w:r>
        <w:br/>
      </w:r>
      <w:r>
        <w:rPr>
          <w:rFonts w:ascii="Times New Roman"/>
          <w:b w:val="false"/>
          <w:i w:val="false"/>
          <w:color w:val="000000"/>
          <w:sz w:val="28"/>
        </w:rPr>
        <w:t>
               топливно-энергетического и минерального сырья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6"/>
        <w:gridCol w:w="3654"/>
      </w:tblGrid>
      <w:tr>
        <w:trPr>
          <w:trHeight w:val="570" w:hRule="atLeast"/>
        </w:trPr>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bl>
    <w:tbl>
      <w:tblPr>
        <w:tblW w:w="0" w:type="auto"/>
        <w:tblCellSpacing w:w="0" w:type="auto"/>
        <w:tblBorders>
          <w:top w:val="none"/>
          <w:left w:val="none"/>
          <w:bottom w:val="none"/>
          <w:right w:val="none"/>
          <w:insideH w:val="none"/>
          <w:insideV w:val="none"/>
        </w:tblBorders>
      </w:tblPr>
      <w:tblGrid>
        <w:gridCol w:w="10235"/>
        <w:gridCol w:w="3785"/>
      </w:tblGrid>
      <w:tr>
        <w:trPr>
          <w:trHeight w:val="30" w:hRule="atLeast"/>
        </w:trPr>
        <w:tc>
          <w:tcPr>
            <w:tcW w:w="10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3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814"/>
        <w:gridCol w:w="9206"/>
      </w:tblGrid>
      <w:tr>
        <w:trPr>
          <w:trHeight w:val="30" w:hRule="atLeast"/>
        </w:trPr>
        <w:tc>
          <w:tcPr>
            <w:tcW w:w="4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 к разделу:</w:t>
            </w:r>
          </w:p>
        </w:tc>
        <w:tc>
          <w:tcPr>
            <w:tcW w:w="9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Для целей настоящего раздела необходимо руководствоваться видом информации независимо от кода ТН ВЭД ЕАЭС товара, содержащего такую информацию. </w:t>
            </w:r>
            <w:r>
              <w:br/>
            </w:r>
            <w:r>
              <w:rPr>
                <w:rFonts w:ascii="Times New Roman"/>
                <w:b w:val="false"/>
                <w:i w:val="false"/>
                <w:color w:val="000000"/>
                <w:sz w:val="20"/>
              </w:rPr>
              <w:t>
</w:t>
            </w:r>
            <w:r>
              <w:rPr>
                <w:rFonts w:ascii="Times New Roman"/>
                <w:b w:val="false"/>
                <w:i w:val="false"/>
                <w:color w:val="000000"/>
                <w:sz w:val="20"/>
              </w:rPr>
              <w:t>2. К информации о недрах относятся:</w:t>
            </w:r>
            <w:r>
              <w:br/>
            </w:r>
            <w:r>
              <w:rPr>
                <w:rFonts w:ascii="Times New Roman"/>
                <w:b w:val="false"/>
                <w:i w:val="false"/>
                <w:color w:val="000000"/>
                <w:sz w:val="20"/>
              </w:rPr>
              <w:t>
</w:t>
            </w:r>
            <w:r>
              <w:rPr>
                <w:rFonts w:ascii="Times New Roman"/>
                <w:b w:val="false"/>
                <w:i w:val="false"/>
                <w:color w:val="000000"/>
                <w:sz w:val="20"/>
              </w:rPr>
              <w:t>а) геологические отчеты и приложения к ним;</w:t>
            </w:r>
            <w:r>
              <w:br/>
            </w:r>
            <w:r>
              <w:rPr>
                <w:rFonts w:ascii="Times New Roman"/>
                <w:b w:val="false"/>
                <w:i w:val="false"/>
                <w:color w:val="000000"/>
                <w:sz w:val="20"/>
              </w:rPr>
              <w:t>
</w:t>
            </w:r>
            <w:r>
              <w:rPr>
                <w:rFonts w:ascii="Times New Roman"/>
                <w:b w:val="false"/>
                <w:i w:val="false"/>
                <w:color w:val="000000"/>
                <w:sz w:val="20"/>
              </w:rP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r>
              <w:br/>
            </w:r>
            <w:r>
              <w:rPr>
                <w:rFonts w:ascii="Times New Roman"/>
                <w:b w:val="false"/>
                <w:i w:val="false"/>
                <w:color w:val="000000"/>
                <w:sz w:val="20"/>
              </w:rPr>
              <w:t>
</w:t>
            </w:r>
            <w:r>
              <w:rPr>
                <w:rFonts w:ascii="Times New Roman"/>
                <w:b w:val="false"/>
                <w:i w:val="false"/>
                <w:color w:val="000000"/>
                <w:sz w:val="20"/>
              </w:rPr>
              <w:t>в) образцы горных пород, руд, шламов, ископаемых флоры и фауны, керна, шлифы, пробы жидкостей и газов;</w:t>
            </w:r>
            <w:r>
              <w:br/>
            </w:r>
            <w:r>
              <w:rPr>
                <w:rFonts w:ascii="Times New Roman"/>
                <w:b w:val="false"/>
                <w:i w:val="false"/>
                <w:color w:val="000000"/>
                <w:sz w:val="20"/>
              </w:rPr>
              <w:t>
</w:t>
            </w:r>
            <w:r>
              <w:rPr>
                <w:rFonts w:ascii="Times New Roman"/>
                <w:b w:val="false"/>
                <w:i w:val="false"/>
                <w:color w:val="000000"/>
                <w:sz w:val="20"/>
              </w:rPr>
              <w:t>г) геологическая проектная и технико-экономическая документация;</w:t>
            </w:r>
            <w:r>
              <w:br/>
            </w:r>
            <w:r>
              <w:rPr>
                <w:rFonts w:ascii="Times New Roman"/>
                <w:b w:val="false"/>
                <w:i w:val="false"/>
                <w:color w:val="000000"/>
                <w:sz w:val="20"/>
              </w:rPr>
              <w:t>
</w:t>
            </w:r>
            <w:r>
              <w:rPr>
                <w:rFonts w:ascii="Times New Roman"/>
                <w:b w:val="false"/>
                <w:i w:val="false"/>
                <w:color w:val="000000"/>
                <w:sz w:val="20"/>
              </w:rPr>
              <w:t xml:space="preserve">д) геологическая информация, указанная </w:t>
            </w:r>
            <w:r>
              <w:br/>
            </w:r>
            <w:r>
              <w:rPr>
                <w:rFonts w:ascii="Times New Roman"/>
                <w:b w:val="false"/>
                <w:i w:val="false"/>
                <w:color w:val="000000"/>
                <w:sz w:val="20"/>
              </w:rPr>
              <w:t>
</w:t>
            </w:r>
            <w:r>
              <w:rPr>
                <w:rFonts w:ascii="Times New Roman"/>
                <w:b w:val="false"/>
                <w:i w:val="false"/>
                <w:color w:val="000000"/>
                <w:sz w:val="20"/>
              </w:rPr>
              <w:t>в подпунктах «а» – «г» настоящего примечания, на электронных и магнитных носителях.».</w:t>
            </w:r>
          </w:p>
        </w:tc>
      </w:tr>
    </w:tbl>
    <w:bookmarkStart w:name="z20" w:id="12"/>
    <w:p>
      <w:pPr>
        <w:spacing w:after="0"/>
        <w:ind w:left="0"/>
        <w:jc w:val="both"/>
      </w:pPr>
      <w:r>
        <w:rPr>
          <w:rFonts w:ascii="Times New Roman"/>
          <w:b w:val="false"/>
          <w:i w:val="false"/>
          <w:color w:val="000000"/>
          <w:sz w:val="28"/>
        </w:rPr>
        <w:t>
      6. Абзац второй пункта 1 приложения № 4 к указанному Решению изложить в следующей редакции:</w:t>
      </w:r>
      <w:r>
        <w:br/>
      </w:r>
      <w:r>
        <w:rPr>
          <w:rFonts w:ascii="Times New Roman"/>
          <w:b w:val="false"/>
          <w:i w:val="false"/>
          <w:color w:val="000000"/>
          <w:sz w:val="28"/>
        </w:rPr>
        <w:t>
      «К минеральному сырью не относятся коллекции и предметы коллекционирования по минералогии, включенные в раздел 2.4 указанного единого перечня.».</w:t>
      </w:r>
      <w:r>
        <w:br/>
      </w:r>
      <w:r>
        <w:rPr>
          <w:rFonts w:ascii="Times New Roman"/>
          <w:b w:val="false"/>
          <w:i w:val="false"/>
          <w:color w:val="000000"/>
          <w:sz w:val="28"/>
        </w:rPr>
        <w:t>
</w:t>
      </w:r>
      <w:r>
        <w:rPr>
          <w:rFonts w:ascii="Times New Roman"/>
          <w:b w:val="false"/>
          <w:i w:val="false"/>
          <w:color w:val="000000"/>
          <w:sz w:val="28"/>
        </w:rPr>
        <w:t>
      7. В пункте 5 приложения № 8 к указанному Решению слова «Положением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гражданского и служебного оружия, его основных (составных) частей и патронов к нему (Положения о применении ограничений, утвержденные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 № 134)» заменить словами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 17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r>
        <w:br/>
      </w:r>
      <w:r>
        <w:rPr>
          <w:rFonts w:ascii="Times New Roman"/>
          <w:b w:val="false"/>
          <w:i w:val="false"/>
          <w:color w:val="000000"/>
          <w:sz w:val="28"/>
        </w:rPr>
        <w:t>
</w:t>
      </w:r>
      <w:r>
        <w:rPr>
          <w:rFonts w:ascii="Times New Roman"/>
          <w:b w:val="false"/>
          <w:i w:val="false"/>
          <w:color w:val="000000"/>
          <w:sz w:val="28"/>
        </w:rPr>
        <w:t>
      8. В приложении № 9 к указанному Решению:</w:t>
      </w:r>
      <w:r>
        <w:br/>
      </w:r>
      <w:r>
        <w:rPr>
          <w:rFonts w:ascii="Times New Roman"/>
          <w:b w:val="false"/>
          <w:i w:val="false"/>
          <w:color w:val="000000"/>
          <w:sz w:val="28"/>
        </w:rPr>
        <w:t>
</w:t>
      </w:r>
      <w:r>
        <w:rPr>
          <w:rFonts w:ascii="Times New Roman"/>
          <w:b w:val="false"/>
          <w:i w:val="false"/>
          <w:color w:val="000000"/>
          <w:sz w:val="28"/>
        </w:rPr>
        <w:t>
      а) в пункте 1 слова «(далее – шифровальные (криптографические) средства)» заменить словами «(далее соответственно – шифровальные (криптографические) средства, единый перечень)»;</w:t>
      </w:r>
      <w:r>
        <w:br/>
      </w:r>
      <w:r>
        <w:rPr>
          <w:rFonts w:ascii="Times New Roman"/>
          <w:b w:val="false"/>
          <w:i w:val="false"/>
          <w:color w:val="000000"/>
          <w:sz w:val="28"/>
        </w:rPr>
        <w:t>
</w:t>
      </w:r>
      <w:r>
        <w:rPr>
          <w:rFonts w:ascii="Times New Roman"/>
          <w:b w:val="false"/>
          <w:i w:val="false"/>
          <w:color w:val="000000"/>
          <w:sz w:val="28"/>
        </w:rPr>
        <w:t>
      б) в абзаце первом пункта 3 слова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исключить;</w:t>
      </w:r>
      <w:r>
        <w:br/>
      </w:r>
      <w:r>
        <w:rPr>
          <w:rFonts w:ascii="Times New Roman"/>
          <w:b w:val="false"/>
          <w:i w:val="false"/>
          <w:color w:val="000000"/>
          <w:sz w:val="28"/>
        </w:rPr>
        <w:t>
</w:t>
      </w:r>
      <w:r>
        <w:rPr>
          <w:rFonts w:ascii="Times New Roman"/>
          <w:b w:val="false"/>
          <w:i w:val="false"/>
          <w:color w:val="000000"/>
          <w:sz w:val="28"/>
        </w:rPr>
        <w:t>
      в) в пункте 4:</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w:t>
      </w:r>
      <w:r>
        <w:br/>
      </w:r>
      <w:r>
        <w:rPr>
          <w:rFonts w:ascii="Times New Roman"/>
          <w:b w:val="false"/>
          <w:i w:val="false"/>
          <w:color w:val="000000"/>
          <w:sz w:val="28"/>
        </w:rPr>
        <w:t>
</w:t>
      </w:r>
      <w:r>
        <w:rPr>
          <w:rFonts w:ascii="Times New Roman"/>
          <w:b w:val="false"/>
          <w:i w:val="false"/>
          <w:color w:val="000000"/>
          <w:sz w:val="28"/>
        </w:rPr>
        <w:t>
      в абзаце втором слова «Единого перечня» заменить словами «единого перечня»;</w:t>
      </w:r>
      <w:r>
        <w:br/>
      </w:r>
      <w:r>
        <w:rPr>
          <w:rFonts w:ascii="Times New Roman"/>
          <w:b w:val="false"/>
          <w:i w:val="false"/>
          <w:color w:val="000000"/>
          <w:sz w:val="28"/>
        </w:rPr>
        <w:t>
</w:t>
      </w:r>
      <w:r>
        <w:rPr>
          <w:rFonts w:ascii="Times New Roman"/>
          <w:b w:val="false"/>
          <w:i w:val="false"/>
          <w:color w:val="000000"/>
          <w:sz w:val="28"/>
        </w:rPr>
        <w:t>
      г) в подпункте «а» пункта 10 слова «Единого перечня» заменить словами «единого перечня»;</w:t>
      </w:r>
      <w:r>
        <w:br/>
      </w:r>
      <w:r>
        <w:rPr>
          <w:rFonts w:ascii="Times New Roman"/>
          <w:b w:val="false"/>
          <w:i w:val="false"/>
          <w:color w:val="000000"/>
          <w:sz w:val="28"/>
        </w:rPr>
        <w:t>
</w:t>
      </w:r>
      <w:r>
        <w:rPr>
          <w:rFonts w:ascii="Times New Roman"/>
          <w:b w:val="false"/>
          <w:i w:val="false"/>
          <w:color w:val="000000"/>
          <w:sz w:val="28"/>
        </w:rPr>
        <w:t>
      д) в абзаце шестом приложения № 2 к Положению о нотификации о характеристиках шифровальных (криптографических) средств и товаров, их содержащих (приложение № 2 к приложению № 9 к указанному Решению), после слов «Республика Казахстан,» дополнить словами «KG – Кыргызская Республика,».</w:t>
      </w:r>
      <w:r>
        <w:br/>
      </w:r>
      <w:r>
        <w:rPr>
          <w:rFonts w:ascii="Times New Roman"/>
          <w:b w:val="false"/>
          <w:i w:val="false"/>
          <w:color w:val="000000"/>
          <w:sz w:val="28"/>
        </w:rPr>
        <w:t>
</w:t>
      </w:r>
      <w:r>
        <w:rPr>
          <w:rFonts w:ascii="Times New Roman"/>
          <w:b w:val="false"/>
          <w:i w:val="false"/>
          <w:color w:val="000000"/>
          <w:sz w:val="28"/>
        </w:rPr>
        <w:t>
      9. В нумерационном заголовке приложения № 11 к указанному Решению цифры «11» заменить цифрами «19».</w:t>
      </w:r>
      <w:r>
        <w:br/>
      </w:r>
      <w:r>
        <w:rPr>
          <w:rFonts w:ascii="Times New Roman"/>
          <w:b w:val="false"/>
          <w:i w:val="false"/>
          <w:color w:val="000000"/>
          <w:sz w:val="28"/>
        </w:rPr>
        <w:t>
</w:t>
      </w:r>
      <w:r>
        <w:rPr>
          <w:rFonts w:ascii="Times New Roman"/>
          <w:b w:val="false"/>
          <w:i w:val="false"/>
          <w:color w:val="000000"/>
          <w:sz w:val="28"/>
        </w:rPr>
        <w:t>
      10. Дополнить приложениями № 11 – 18 следующего содержания:</w:t>
      </w:r>
    </w:p>
    <w:bookmarkEnd w:id="12"/>
    <w:p>
      <w:pPr>
        <w:spacing w:after="0"/>
        <w:ind w:left="0"/>
        <w:jc w:val="both"/>
      </w:pPr>
      <w:r>
        <w:rPr>
          <w:rFonts w:ascii="Times New Roman"/>
          <w:b w:val="false"/>
          <w:i w:val="false"/>
          <w:color w:val="000000"/>
          <w:sz w:val="28"/>
        </w:rPr>
        <w:t xml:space="preserve">«ПРИЛОЖЕНИЕ № 11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ввозе на таможенную территорию Евразийского экономического</w:t>
      </w:r>
      <w:r>
        <w:br/>
      </w:r>
      <w:r>
        <w:rPr>
          <w:rFonts w:ascii="Times New Roman"/>
          <w:b/>
          <w:i w:val="false"/>
          <w:color w:val="000000"/>
        </w:rPr>
        <w:t>
союза средств защиты растений (пестицидов)</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xml:space="preserve">
      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 </w:t>
      </w:r>
      <w:r>
        <w:br/>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r>
        <w:br/>
      </w:r>
      <w:r>
        <w:rPr>
          <w:rFonts w:ascii="Times New Roman"/>
          <w:b w:val="false"/>
          <w:i w:val="false"/>
          <w:color w:val="000000"/>
          <w:sz w:val="28"/>
        </w:rPr>
        <w:t>
      3. Ввоз средств защиты растений (пестицидов) осуществляется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r>
        <w:br/>
      </w: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r>
        <w:br/>
      </w:r>
      <w:r>
        <w:rPr>
          <w:rFonts w:ascii="Times New Roman"/>
          <w:b w:val="false"/>
          <w:i w:val="false"/>
          <w:color w:val="000000"/>
          <w:sz w:val="28"/>
        </w:rPr>
        <w:t>
      4. Ввоз физическими лицами средств защиты растений (пестицидов) в качестве товаров для личного пользования запрещен.</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r>
        <w:br/>
      </w:r>
      <w:r>
        <w:rPr>
          <w:rFonts w:ascii="Times New Roman"/>
          <w:b w:val="false"/>
          <w:i w:val="false"/>
          <w:color w:val="000000"/>
          <w:sz w:val="28"/>
        </w:rPr>
        <w:t xml:space="preserve">
      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r>
        <w:br/>
      </w:r>
      <w:r>
        <w:rPr>
          <w:rFonts w:ascii="Times New Roman"/>
          <w:b w:val="false"/>
          <w:i w:val="false"/>
          <w:color w:val="000000"/>
          <w:sz w:val="28"/>
        </w:rPr>
        <w:t>
      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r>
        <w:br/>
      </w:r>
      <w:r>
        <w:rPr>
          <w:rFonts w:ascii="Times New Roman"/>
          <w:b w:val="false"/>
          <w:i w:val="false"/>
          <w:color w:val="000000"/>
          <w:sz w:val="28"/>
        </w:rPr>
        <w:t xml:space="preserve">
      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t>
      </w:r>
      <w:r>
        <w:br/>
      </w:r>
      <w:r>
        <w:rPr>
          <w:rFonts w:ascii="Times New Roman"/>
          <w:b w:val="false"/>
          <w:i w:val="false"/>
          <w:color w:val="000000"/>
          <w:sz w:val="28"/>
        </w:rPr>
        <w:t>
      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r>
        <w:br/>
      </w:r>
      <w:r>
        <w:rPr>
          <w:rFonts w:ascii="Times New Roman"/>
          <w:b w:val="false"/>
          <w:i w:val="false"/>
          <w:color w:val="000000"/>
          <w:sz w:val="28"/>
        </w:rPr>
        <w:t>
      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r>
        <w:br/>
      </w:r>
      <w:r>
        <w:rPr>
          <w:rFonts w:ascii="Times New Roman"/>
          <w:b w:val="false"/>
          <w:i w:val="false"/>
          <w:color w:val="000000"/>
          <w:sz w:val="28"/>
        </w:rPr>
        <w:t>
      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pPr>
        <w:spacing w:after="0"/>
        <w:ind w:left="0"/>
        <w:jc w:val="both"/>
      </w:pPr>
      <w:r>
        <w:rPr>
          <w:rFonts w:ascii="Times New Roman"/>
          <w:b w:val="false"/>
          <w:i w:val="false"/>
          <w:color w:val="000000"/>
          <w:sz w:val="28"/>
        </w:rPr>
        <w:t>III. Выдача лицензии</w:t>
      </w:r>
    </w:p>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w:t>
      </w:r>
      <w:r>
        <w:rPr>
          <w:rFonts w:ascii="Times New Roman"/>
          <w:b w:val="false"/>
          <w:i w:val="false"/>
          <w:color w:val="000000"/>
          <w:sz w:val="28"/>
        </w:rPr>
        <w:t>приложение</w:t>
      </w:r>
      <w:r>
        <w:rPr>
          <w:rFonts w:ascii="Times New Roman"/>
          <w:b w:val="false"/>
          <w:i w:val="false"/>
          <w:color w:val="000000"/>
          <w:sz w:val="28"/>
        </w:rPr>
        <w:t xml:space="preserve"> к приложению № 7 к Договору о Евразийском экономическом союзе от 29 мая 2014 года) (далее – Правила).</w:t>
      </w:r>
      <w:r>
        <w:br/>
      </w:r>
      <w:r>
        <w:rPr>
          <w:rFonts w:ascii="Times New Roman"/>
          <w:b w:val="false"/>
          <w:i w:val="false"/>
          <w:color w:val="000000"/>
          <w:sz w:val="28"/>
        </w:rPr>
        <w:t>
      12. Копии документов, представляемые заявителем, должны быть заверены в порядке, установленном пунктом 11 Правил.</w:t>
      </w:r>
      <w:r>
        <w:br/>
      </w: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r>
        <w:br/>
      </w: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предусмотренные пунктом 11 настоящего Положения, а также иные документы, предусмотренные законодательством государства-члена.</w:t>
      </w:r>
      <w:r>
        <w:br/>
      </w: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r>
        <w:br/>
      </w:r>
      <w:r>
        <w:rPr>
          <w:rFonts w:ascii="Times New Roman"/>
          <w:b w:val="false"/>
          <w:i w:val="false"/>
          <w:color w:val="000000"/>
          <w:sz w:val="28"/>
        </w:rPr>
        <w:t>
      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pPr>
        <w:spacing w:after="0"/>
        <w:ind w:left="0"/>
        <w:jc w:val="both"/>
      </w:pPr>
      <w:r>
        <w:rPr>
          <w:rFonts w:ascii="Times New Roman"/>
          <w:b w:val="false"/>
          <w:i w:val="false"/>
          <w:color w:val="000000"/>
          <w:sz w:val="28"/>
        </w:rPr>
        <w:t>IV. Выдача заключения (разрешительного документа)</w:t>
      </w:r>
    </w:p>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r>
        <w:br/>
      </w:r>
      <w:r>
        <w:rPr>
          <w:rFonts w:ascii="Times New Roman"/>
          <w:b w:val="false"/>
          <w:i w:val="false"/>
          <w:color w:val="000000"/>
          <w:sz w:val="28"/>
        </w:rPr>
        <w:t xml:space="preserve">
      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w:t>
      </w:r>
      <w:r>
        <w:br/>
      </w:r>
      <w:r>
        <w:rPr>
          <w:rFonts w:ascii="Times New Roman"/>
          <w:b w:val="false"/>
          <w:i w:val="false"/>
          <w:color w:val="000000"/>
          <w:sz w:val="28"/>
        </w:rPr>
        <w:t>
      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r>
        <w:br/>
      </w:r>
      <w:r>
        <w:rPr>
          <w:rFonts w:ascii="Times New Roman"/>
          <w:b w:val="false"/>
          <w:i w:val="false"/>
          <w:color w:val="000000"/>
          <w:sz w:val="28"/>
        </w:rPr>
        <w:t>
      в) предусмотренных пунктами 8 и 9 настоящего Положения.</w:t>
      </w:r>
      <w:r>
        <w:br/>
      </w:r>
      <w:r>
        <w:rPr>
          <w:rFonts w:ascii="Times New Roman"/>
          <w:b w:val="false"/>
          <w:i w:val="false"/>
          <w:color w:val="000000"/>
          <w:sz w:val="28"/>
        </w:rPr>
        <w:t xml:space="preserve">
      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 </w:t>
      </w:r>
      <w:r>
        <w:br/>
      </w:r>
      <w:r>
        <w:rPr>
          <w:rFonts w:ascii="Times New Roman"/>
          <w:b w:val="false"/>
          <w:i w:val="false"/>
          <w:color w:val="000000"/>
          <w:sz w:val="28"/>
        </w:rPr>
        <w:t>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r>
        <w:br/>
      </w:r>
      <w:r>
        <w:rPr>
          <w:rFonts w:ascii="Times New Roman"/>
          <w:b w:val="false"/>
          <w:i w:val="false"/>
          <w:color w:val="000000"/>
          <w:sz w:val="28"/>
        </w:rPr>
        <w:t>
      б) иные документы, предусмотренные законодательством государства-члена.</w:t>
      </w:r>
      <w:r>
        <w:br/>
      </w: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r>
        <w:br/>
      </w:r>
      <w:r>
        <w:rPr>
          <w:rFonts w:ascii="Times New Roman"/>
          <w:b w:val="false"/>
          <w:i w:val="false"/>
          <w:color w:val="000000"/>
          <w:sz w:val="28"/>
        </w:rPr>
        <w:t>
      а) непредставление заявителем документов, предусмотренных пунктом 16 настоящего Положения;</w:t>
      </w:r>
      <w:r>
        <w:br/>
      </w: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r>
        <w:br/>
      </w:r>
      <w:r>
        <w:rPr>
          <w:rFonts w:ascii="Times New Roman"/>
          <w:b w:val="false"/>
          <w:i w:val="false"/>
          <w:color w:val="000000"/>
          <w:sz w:val="28"/>
        </w:rPr>
        <w:t>
      в) иные основания, предусмотренные законодательством государства-члена.</w:t>
      </w:r>
    </w:p>
    <w:p>
      <w:pPr>
        <w:spacing w:after="0"/>
        <w:ind w:left="0"/>
        <w:jc w:val="both"/>
      </w:pPr>
      <w:r>
        <w:rPr>
          <w:rFonts w:ascii="Times New Roman"/>
          <w:b w:val="false"/>
          <w:i w:val="false"/>
          <w:color w:val="000000"/>
          <w:sz w:val="28"/>
        </w:rPr>
        <w:t xml:space="preserve">ПРИЛОЖЕНИЕ № 12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вывозе с таможенной территории Евразийского экономического</w:t>
      </w:r>
      <w:r>
        <w:br/>
      </w:r>
      <w:r>
        <w:rPr>
          <w:rFonts w:ascii="Times New Roman"/>
          <w:b/>
          <w:i w:val="false"/>
          <w:color w:val="000000"/>
        </w:rPr>
        <w:t>
союза коллекционных материалов по минералогии, палеонтологии,</w:t>
      </w:r>
      <w:r>
        <w:br/>
      </w:r>
      <w:r>
        <w:rPr>
          <w:rFonts w:ascii="Times New Roman"/>
          <w:b/>
          <w:i w:val="false"/>
          <w:color w:val="000000"/>
        </w:rPr>
        <w:t xml:space="preserve">
костей ископаемых животных </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w:t>
      </w:r>
      <w:r>
        <w:rPr>
          <w:rFonts w:ascii="Times New Roman"/>
          <w:b w:val="false"/>
          <w:i w:val="false"/>
          <w:color w:val="000000"/>
          <w:sz w:val="28"/>
        </w:rPr>
        <w:t>7 к Договору о Евразийском экономическом союзе от 29 мая 2014 года) (далее – коллекционные материалы).</w:t>
      </w:r>
      <w:r>
        <w:br/>
      </w:r>
      <w:r>
        <w:rPr>
          <w:rFonts w:ascii="Times New Roman"/>
          <w:b w:val="false"/>
          <w:i w:val="false"/>
          <w:color w:val="000000"/>
          <w:sz w:val="28"/>
        </w:rPr>
        <w:t>
      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r>
        <w:br/>
      </w:r>
      <w:r>
        <w:rPr>
          <w:rFonts w:ascii="Times New Roman"/>
          <w:b w:val="false"/>
          <w:i w:val="false"/>
          <w:color w:val="000000"/>
          <w:sz w:val="28"/>
        </w:rPr>
        <w:t>
      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а также на выдачу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r>
        <w:br/>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r>
        <w:br/>
      </w:r>
      <w:r>
        <w:rPr>
          <w:rFonts w:ascii="Times New Roman"/>
          <w:b w:val="false"/>
          <w:i w:val="false"/>
          <w:color w:val="000000"/>
          <w:sz w:val="28"/>
        </w:rPr>
        <w:t xml:space="preserve">
      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пунктом 7 настоящего Положения. </w:t>
      </w:r>
      <w:r>
        <w:br/>
      </w:r>
      <w:r>
        <w:rPr>
          <w:rFonts w:ascii="Times New Roman"/>
          <w:b w:val="false"/>
          <w:i w:val="false"/>
          <w:color w:val="000000"/>
          <w:sz w:val="28"/>
        </w:rPr>
        <w:t>
      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r>
        <w:br/>
      </w:r>
      <w:r>
        <w:rPr>
          <w:rFonts w:ascii="Times New Roman"/>
          <w:b w:val="false"/>
          <w:i w:val="false"/>
          <w:color w:val="000000"/>
          <w:sz w:val="28"/>
        </w:rPr>
        <w:t>
      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r>
        <w:br/>
      </w:r>
      <w:r>
        <w:rPr>
          <w:rFonts w:ascii="Times New Roman"/>
          <w:b w:val="false"/>
          <w:i w:val="false"/>
          <w:color w:val="000000"/>
          <w:sz w:val="28"/>
        </w:rPr>
        <w:t>
      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r>
        <w:br/>
      </w:r>
      <w:r>
        <w:rPr>
          <w:rFonts w:ascii="Times New Roman"/>
          <w:b w:val="false"/>
          <w:i w:val="false"/>
          <w:color w:val="000000"/>
          <w:sz w:val="28"/>
        </w:rPr>
        <w:t>
      8. Помещение коллекционных материалов под таможенную процедуру беспошлинной торговли не допускается.</w:t>
      </w:r>
    </w:p>
    <w:p>
      <w:pPr>
        <w:spacing w:after="0"/>
        <w:ind w:left="0"/>
        <w:jc w:val="both"/>
      </w:pPr>
      <w:r>
        <w:rPr>
          <w:rFonts w:ascii="Times New Roman"/>
          <w:b w:val="false"/>
          <w:i w:val="false"/>
          <w:color w:val="000000"/>
          <w:sz w:val="28"/>
        </w:rPr>
        <w:t>III. Выдача лицензии</w:t>
      </w:r>
    </w:p>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w:t>
      </w:r>
      <w:r>
        <w:rPr>
          <w:rFonts w:ascii="Times New Roman"/>
          <w:b w:val="false"/>
          <w:i w:val="false"/>
          <w:color w:val="000000"/>
          <w:sz w:val="28"/>
        </w:rPr>
        <w:t>приложение</w:t>
      </w:r>
      <w:r>
        <w:rPr>
          <w:rFonts w:ascii="Times New Roman"/>
          <w:b w:val="false"/>
          <w:i w:val="false"/>
          <w:color w:val="000000"/>
          <w:sz w:val="28"/>
        </w:rPr>
        <w:t xml:space="preserve"> к приложению № 7 к Договору о Евразийском экономическом союзе от 29 мая 2014 года) (далее – Правила).</w:t>
      </w:r>
      <w:r>
        <w:br/>
      </w:r>
      <w:r>
        <w:rPr>
          <w:rFonts w:ascii="Times New Roman"/>
          <w:b w:val="false"/>
          <w:i w:val="false"/>
          <w:color w:val="000000"/>
          <w:sz w:val="28"/>
        </w:rPr>
        <w:t xml:space="preserve">
      В соответствии с подпунктом 6 пункта 10 Правил заявители представляют также документы, удостоверяющие законность добычи и владения коллекционными материалами. </w:t>
      </w:r>
      <w:r>
        <w:br/>
      </w:r>
      <w:r>
        <w:rPr>
          <w:rFonts w:ascii="Times New Roman"/>
          <w:b w:val="false"/>
          <w:i w:val="false"/>
          <w:color w:val="000000"/>
          <w:sz w:val="28"/>
        </w:rPr>
        <w:t>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r>
        <w:br/>
      </w:r>
      <w:r>
        <w:rPr>
          <w:rFonts w:ascii="Times New Roman"/>
          <w:b w:val="false"/>
          <w:i w:val="false"/>
          <w:color w:val="000000"/>
          <w:sz w:val="28"/>
        </w:rPr>
        <w:t>
      10. Копии документов, представляемые заявителем, должны быть заверены в порядке, установленном пунктом 11 Правил.</w:t>
      </w:r>
      <w:r>
        <w:br/>
      </w: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r>
        <w:br/>
      </w: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r>
        <w:br/>
      </w: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r>
        <w:br/>
      </w:r>
      <w:r>
        <w:rPr>
          <w:rFonts w:ascii="Times New Roman"/>
          <w:b w:val="false"/>
          <w:i w:val="false"/>
          <w:color w:val="000000"/>
          <w:sz w:val="28"/>
        </w:rPr>
        <w:t>
      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pPr>
        <w:spacing w:after="0"/>
        <w:ind w:left="0"/>
        <w:jc w:val="both"/>
      </w:pPr>
      <w:r>
        <w:rPr>
          <w:rFonts w:ascii="Times New Roman"/>
          <w:b w:val="false"/>
          <w:i w:val="false"/>
          <w:color w:val="000000"/>
          <w:sz w:val="28"/>
        </w:rPr>
        <w:t>IV. Выдача заключения (разрешительного документа)</w:t>
      </w:r>
    </w:p>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согласующим органом. </w:t>
      </w:r>
      <w:r>
        <w:br/>
      </w:r>
      <w:r>
        <w:rPr>
          <w:rFonts w:ascii="Times New Roman"/>
          <w:b w:val="false"/>
          <w:i w:val="false"/>
          <w:color w:val="000000"/>
          <w:sz w:val="28"/>
        </w:rPr>
        <w:t>
      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w:t>
      </w:r>
      <w:r>
        <w:br/>
      </w:r>
      <w:r>
        <w:rPr>
          <w:rFonts w:ascii="Times New Roman"/>
          <w:b w:val="false"/>
          <w:i w:val="false"/>
          <w:color w:val="000000"/>
          <w:sz w:val="28"/>
        </w:rPr>
        <w:t>
      а) заявителем:</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методические указания); </w:t>
      </w:r>
      <w:r>
        <w:br/>
      </w: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r>
        <w:br/>
      </w: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r>
        <w:br/>
      </w:r>
      <w:r>
        <w:rPr>
          <w:rFonts w:ascii="Times New Roman"/>
          <w:b w:val="false"/>
          <w:i w:val="false"/>
          <w:color w:val="000000"/>
          <w:sz w:val="28"/>
        </w:rPr>
        <w:t>
      иные документы, предусмотренные законодательством государства-члена;</w:t>
      </w:r>
      <w:r>
        <w:br/>
      </w:r>
      <w:r>
        <w:rPr>
          <w:rFonts w:ascii="Times New Roman"/>
          <w:b w:val="false"/>
          <w:i w:val="false"/>
          <w:color w:val="000000"/>
          <w:sz w:val="28"/>
        </w:rPr>
        <w:t>
      б) физическим лицом при вывозе коллекционных материалов в качестве товаров для личного пользования:</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w:t>
      </w:r>
      <w:r>
        <w:br/>
      </w: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r>
        <w:br/>
      </w: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r>
        <w:br/>
      </w:r>
      <w:r>
        <w:rPr>
          <w:rFonts w:ascii="Times New Roman"/>
          <w:b w:val="false"/>
          <w:i w:val="false"/>
          <w:color w:val="000000"/>
          <w:sz w:val="28"/>
        </w:rPr>
        <w:t>
      иные документы, предусмотренные законодательством государства-члена.</w:t>
      </w:r>
      <w:r>
        <w:br/>
      </w: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r>
        <w:br/>
      </w: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w:t>
      </w:r>
      <w:r>
        <w:br/>
      </w:r>
      <w:r>
        <w:rPr>
          <w:rFonts w:ascii="Times New Roman"/>
          <w:b w:val="false"/>
          <w:i w:val="false"/>
          <w:color w:val="000000"/>
          <w:sz w:val="28"/>
        </w:rPr>
        <w:t>
      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r>
        <w:br/>
      </w: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r>
        <w:br/>
      </w: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r>
        <w:br/>
      </w: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r>
        <w:br/>
      </w:r>
      <w:r>
        <w:rPr>
          <w:rFonts w:ascii="Times New Roman"/>
          <w:b w:val="false"/>
          <w:i w:val="false"/>
          <w:color w:val="000000"/>
          <w:sz w:val="28"/>
        </w:rPr>
        <w:t>
      в) иные основания, предусмотренные законодательством государства-члена.</w:t>
      </w:r>
    </w:p>
    <w:p>
      <w:pPr>
        <w:spacing w:after="0"/>
        <w:ind w:left="0"/>
        <w:jc w:val="both"/>
      </w:pPr>
      <w:r>
        <w:rPr>
          <w:rFonts w:ascii="Times New Roman"/>
          <w:b w:val="false"/>
          <w:i w:val="false"/>
          <w:color w:val="000000"/>
          <w:sz w:val="28"/>
        </w:rPr>
        <w:t xml:space="preserve">ПРИЛОЖЕНИЕ № 13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ввозе на таможенную территорию Евразийского экономического</w:t>
      </w:r>
      <w:r>
        <w:br/>
      </w:r>
      <w:r>
        <w:rPr>
          <w:rFonts w:ascii="Times New Roman"/>
          <w:b/>
          <w:i w:val="false"/>
          <w:color w:val="000000"/>
        </w:rPr>
        <w:t>
союза и вывозе с таможенной территории Евразийского</w:t>
      </w:r>
      <w:r>
        <w:br/>
      </w:r>
      <w:r>
        <w:rPr>
          <w:rFonts w:ascii="Times New Roman"/>
          <w:b/>
          <w:i w:val="false"/>
          <w:color w:val="000000"/>
        </w:rPr>
        <w:t xml:space="preserve">
экономического союза драгоценных камней </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w:t>
      </w:r>
      <w:r>
        <w:br/>
      </w:r>
      <w:r>
        <w:rPr>
          <w:rFonts w:ascii="Times New Roman"/>
          <w:b w:val="false"/>
          <w:i w:val="false"/>
          <w:color w:val="000000"/>
          <w:sz w:val="28"/>
        </w:rPr>
        <w:t xml:space="preserve">
      2. Настоящее Положение не применяется: </w:t>
      </w:r>
      <w:r>
        <w:br/>
      </w:r>
      <w:r>
        <w:rPr>
          <w:rFonts w:ascii="Times New Roman"/>
          <w:b w:val="false"/>
          <w:i w:val="false"/>
          <w:color w:val="000000"/>
          <w:sz w:val="28"/>
        </w:rPr>
        <w:t>
      а) при вывозе культурных ценностей, содержащих драгоценные камни. Вывоз культурных ценностей, содержащих драгоценные камни и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r>
        <w:br/>
      </w:r>
      <w:r>
        <w:rPr>
          <w:rFonts w:ascii="Times New Roman"/>
          <w:b w:val="false"/>
          <w:i w:val="false"/>
          <w:color w:val="000000"/>
          <w:sz w:val="28"/>
        </w:rPr>
        <w:t xml:space="preserve">
      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 </w:t>
      </w:r>
      <w:r>
        <w:br/>
      </w:r>
      <w:r>
        <w:rPr>
          <w:rFonts w:ascii="Times New Roman"/>
          <w:b w:val="false"/>
          <w:i w:val="false"/>
          <w:color w:val="000000"/>
          <w:sz w:val="28"/>
        </w:rPr>
        <w:t>
      в) при ввозе и (или) вывозе физическими лицами драгоценных камней в качестве товаров для личного пользования.</w:t>
      </w:r>
      <w:r>
        <w:br/>
      </w:r>
      <w:r>
        <w:rPr>
          <w:rFonts w:ascii="Times New Roman"/>
          <w:b w:val="false"/>
          <w:i w:val="false"/>
          <w:color w:val="000000"/>
          <w:sz w:val="28"/>
        </w:rPr>
        <w:t>
      3. Для целей настоящего Положения используемые понятия означают следующее:</w:t>
      </w:r>
      <w:r>
        <w:br/>
      </w:r>
      <w:r>
        <w:rPr>
          <w:rFonts w:ascii="Times New Roman"/>
          <w:b w:val="false"/>
          <w:i w:val="false"/>
          <w:color w:val="000000"/>
          <w:sz w:val="28"/>
        </w:rPr>
        <w:t>
      «акт государственного контроля» – документ, составленный по форме согласно приложению № 1 и подтверждающий результаты осуществления государственного контроля;</w:t>
      </w:r>
      <w:r>
        <w:br/>
      </w:r>
      <w:r>
        <w:rPr>
          <w:rFonts w:ascii="Times New Roman"/>
          <w:b w:val="false"/>
          <w:i w:val="false"/>
          <w:color w:val="000000"/>
          <w:sz w:val="28"/>
        </w:rPr>
        <w:t xml:space="preserve">
      «государственный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 2; </w:t>
      </w:r>
      <w:r>
        <w:br/>
      </w: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r>
        <w:br/>
      </w:r>
      <w:r>
        <w:rPr>
          <w:rFonts w:ascii="Times New Roman"/>
          <w:b w:val="false"/>
          <w:i w:val="false"/>
          <w:color w:val="000000"/>
          <w:sz w:val="28"/>
        </w:rPr>
        <w:t xml:space="preserve">
      «природные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 </w:t>
      </w:r>
      <w:r>
        <w:br/>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r>
        <w:br/>
      </w:r>
      <w:r>
        <w:rPr>
          <w:rFonts w:ascii="Times New Roman"/>
          <w:b w:val="false"/>
          <w:i w:val="false"/>
          <w:color w:val="000000"/>
          <w:sz w:val="28"/>
        </w:rPr>
        <w:t xml:space="preserve">
      4. 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 </w:t>
      </w:r>
      <w:r>
        <w:br/>
      </w:r>
      <w:r>
        <w:rPr>
          <w:rFonts w:ascii="Times New Roman"/>
          <w:b w:val="false"/>
          <w:i w:val="false"/>
          <w:color w:val="000000"/>
          <w:sz w:val="28"/>
        </w:rPr>
        <w:t>
      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xml:space="preserve">      5. 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r>
        <w:br/>
      </w:r>
      <w:r>
        <w:rPr>
          <w:rFonts w:ascii="Times New Roman"/>
          <w:b w:val="false"/>
          <w:i w:val="false"/>
          <w:color w:val="000000"/>
          <w:sz w:val="28"/>
        </w:rPr>
        <w:t>
      а) помещение драгоценных камней под таможенную процедуру таможенного транзита;</w:t>
      </w:r>
      <w:r>
        <w:br/>
      </w:r>
      <w:r>
        <w:rPr>
          <w:rFonts w:ascii="Times New Roman"/>
          <w:b w:val="false"/>
          <w:i w:val="false"/>
          <w:color w:val="000000"/>
          <w:sz w:val="28"/>
        </w:rPr>
        <w:t xml:space="preserve">
      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r>
        <w:br/>
      </w:r>
      <w:r>
        <w:rPr>
          <w:rFonts w:ascii="Times New Roman"/>
          <w:b w:val="false"/>
          <w:i w:val="false"/>
          <w:color w:val="000000"/>
          <w:sz w:val="28"/>
        </w:rPr>
        <w:t xml:space="preserve">
      6. 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 </w:t>
      </w:r>
      <w:r>
        <w:br/>
      </w:r>
      <w:r>
        <w:rPr>
          <w:rFonts w:ascii="Times New Roman"/>
          <w:b w:val="false"/>
          <w:i w:val="false"/>
          <w:color w:val="000000"/>
          <w:sz w:val="28"/>
        </w:rPr>
        <w:t>
      Помещение драгоценных камней, указанных в таблице 1 раздела 2.9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r>
        <w:br/>
      </w:r>
      <w:r>
        <w:rPr>
          <w:rFonts w:ascii="Times New Roman"/>
          <w:b w:val="false"/>
          <w:i w:val="false"/>
          <w:color w:val="000000"/>
          <w:sz w:val="28"/>
        </w:rPr>
        <w:t xml:space="preserve">
      7. 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 </w:t>
      </w:r>
      <w:r>
        <w:br/>
      </w:r>
      <w:r>
        <w:rPr>
          <w:rFonts w:ascii="Times New Roman"/>
          <w:b w:val="false"/>
          <w:i w:val="false"/>
          <w:color w:val="000000"/>
          <w:sz w:val="28"/>
        </w:rPr>
        <w:t>
      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r>
        <w:br/>
      </w:r>
      <w:r>
        <w:rPr>
          <w:rFonts w:ascii="Times New Roman"/>
          <w:b w:val="false"/>
          <w:i w:val="false"/>
          <w:color w:val="000000"/>
          <w:sz w:val="28"/>
        </w:rPr>
        <w:t xml:space="preserve">
      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 </w:t>
      </w:r>
      <w:r>
        <w:br/>
      </w:r>
      <w:r>
        <w:rPr>
          <w:rFonts w:ascii="Times New Roman"/>
          <w:b w:val="false"/>
          <w:i w:val="false"/>
          <w:color w:val="000000"/>
          <w:sz w:val="28"/>
        </w:rPr>
        <w:t xml:space="preserve">
      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 </w:t>
      </w:r>
      <w:r>
        <w:br/>
      </w:r>
      <w:r>
        <w:rPr>
          <w:rFonts w:ascii="Times New Roman"/>
          <w:b w:val="false"/>
          <w:i w:val="false"/>
          <w:color w:val="000000"/>
          <w:sz w:val="28"/>
        </w:rPr>
        <w:t xml:space="preserve">
      9. 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 </w:t>
      </w:r>
    </w:p>
    <w:p>
      <w:pPr>
        <w:spacing w:after="0"/>
        <w:ind w:left="0"/>
        <w:jc w:val="both"/>
      </w:pPr>
      <w:r>
        <w:rPr>
          <w:rFonts w:ascii="Times New Roman"/>
          <w:b w:val="false"/>
          <w:i w:val="false"/>
          <w:color w:val="000000"/>
          <w:sz w:val="28"/>
        </w:rPr>
        <w:t xml:space="preserve">ПРИЛОЖЕНИЕ № 1         </w:t>
      </w:r>
    </w:p>
    <w:p>
      <w:pPr>
        <w:spacing w:after="0"/>
        <w:ind w:left="0"/>
        <w:jc w:val="both"/>
      </w:pPr>
      <w:r>
        <w:rPr>
          <w:rFonts w:ascii="Times New Roman"/>
          <w:b w:val="false"/>
          <w:i w:val="false"/>
          <w:color w:val="000000"/>
          <w:sz w:val="28"/>
        </w:rPr>
        <w:t>к Положению о ввозе на таможенную</w:t>
      </w:r>
      <w:r>
        <w:br/>
      </w:r>
      <w:r>
        <w:rPr>
          <w:rFonts w:ascii="Times New Roman"/>
          <w:b w:val="false"/>
          <w:i w:val="false"/>
          <w:color w:val="000000"/>
          <w:sz w:val="28"/>
        </w:rPr>
        <w:t xml:space="preserve">
территорию Евразийского      </w:t>
      </w:r>
      <w:r>
        <w:br/>
      </w:r>
      <w:r>
        <w:rPr>
          <w:rFonts w:ascii="Times New Roman"/>
          <w:b w:val="false"/>
          <w:i w:val="false"/>
          <w:color w:val="000000"/>
          <w:sz w:val="28"/>
        </w:rPr>
        <w:t xml:space="preserve">
экономического союза и вывозе с  </w:t>
      </w:r>
      <w:r>
        <w:br/>
      </w:r>
      <w:r>
        <w:rPr>
          <w:rFonts w:ascii="Times New Roman"/>
          <w:b w:val="false"/>
          <w:i w:val="false"/>
          <w:color w:val="000000"/>
          <w:sz w:val="28"/>
        </w:rPr>
        <w:t>
таможенной территории Евразийского</w:t>
      </w:r>
      <w:r>
        <w:br/>
      </w:r>
      <w:r>
        <w:rPr>
          <w:rFonts w:ascii="Times New Roman"/>
          <w:b w:val="false"/>
          <w:i w:val="false"/>
          <w:color w:val="000000"/>
          <w:sz w:val="28"/>
        </w:rPr>
        <w:t xml:space="preserve">
экономического союза драгоценных </w:t>
      </w:r>
      <w:r>
        <w:br/>
      </w:r>
      <w:r>
        <w:rPr>
          <w:rFonts w:ascii="Times New Roman"/>
          <w:b w:val="false"/>
          <w:i w:val="false"/>
          <w:color w:val="000000"/>
          <w:sz w:val="28"/>
        </w:rPr>
        <w:t xml:space="preserve">
камней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государственного контроля </w:t>
      </w:r>
    </w:p>
    <w:p>
      <w:pPr>
        <w:spacing w:after="0"/>
        <w:ind w:left="0"/>
        <w:jc w:val="both"/>
      </w:pPr>
      <w:r>
        <w:rPr>
          <w:rFonts w:ascii="Times New Roman"/>
          <w:b w:val="false"/>
          <w:i w:val="false"/>
          <w:color w:val="000000"/>
          <w:sz w:val="28"/>
        </w:rPr>
        <w:t>__________  ______________________________________________  № _______</w:t>
      </w:r>
      <w:r>
        <w:br/>
      </w:r>
      <w:r>
        <w:rPr>
          <w:rFonts w:ascii="Times New Roman"/>
          <w:b w:val="false"/>
          <w:i w:val="false"/>
          <w:color w:val="000000"/>
          <w:sz w:val="28"/>
        </w:rPr>
        <w:t>
  (дата)   (место осуществления государственного контроля)</w:t>
      </w:r>
    </w:p>
    <w:p>
      <w:pPr>
        <w:spacing w:after="0"/>
        <w:ind w:left="0"/>
        <w:jc w:val="both"/>
      </w:pPr>
      <w:r>
        <w:rPr>
          <w:rFonts w:ascii="Times New Roman"/>
          <w:b w:val="false"/>
          <w:i w:val="false"/>
          <w:color w:val="000000"/>
          <w:sz w:val="28"/>
        </w:rPr>
        <w:t>      В соответствии с Положением о ввозе на таможенную территорию</w:t>
      </w:r>
      <w:r>
        <w:br/>
      </w:r>
      <w:r>
        <w:rPr>
          <w:rFonts w:ascii="Times New Roman"/>
          <w:b w:val="false"/>
          <w:i w:val="false"/>
          <w:color w:val="000000"/>
          <w:sz w:val="28"/>
        </w:rPr>
        <w:t>
Евразийского экономического союза и вывозе с таможенной территории</w:t>
      </w:r>
      <w:r>
        <w:br/>
      </w:r>
      <w:r>
        <w:rPr>
          <w:rFonts w:ascii="Times New Roman"/>
          <w:b w:val="false"/>
          <w:i w:val="false"/>
          <w:color w:val="000000"/>
          <w:sz w:val="28"/>
        </w:rPr>
        <w:t>
Евразийского экономического союза драгоценных камней (приложение № 13</w:t>
      </w:r>
      <w:r>
        <w:br/>
      </w:r>
      <w:r>
        <w:rPr>
          <w:rFonts w:ascii="Times New Roman"/>
          <w:b w:val="false"/>
          <w:i w:val="false"/>
          <w:color w:val="000000"/>
          <w:sz w:val="28"/>
        </w:rPr>
        <w:t>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w:t>
      </w:r>
      <w:r>
        <w:br/>
      </w:r>
      <w:r>
        <w:rPr>
          <w:rFonts w:ascii="Times New Roman"/>
          <w:b w:val="false"/>
          <w:i w:val="false"/>
          <w:color w:val="000000"/>
          <w:sz w:val="28"/>
        </w:rPr>
        <w:t>
2015 г. № 30) представителем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(уполномоченный орган (организация), государство – член Евразийского</w:t>
      </w:r>
      <w:r>
        <w:br/>
      </w:r>
      <w:r>
        <w:rPr>
          <w:rFonts w:ascii="Times New Roman"/>
          <w:b w:val="false"/>
          <w:i w:val="false"/>
          <w:color w:val="000000"/>
          <w:sz w:val="28"/>
        </w:rPr>
        <w:t>
                         экономического союза)</w:t>
      </w:r>
      <w:r>
        <w:br/>
      </w:r>
      <w:r>
        <w:rPr>
          <w:rFonts w:ascii="Times New Roman"/>
          <w:b w:val="false"/>
          <w:i w:val="false"/>
          <w:color w:val="000000"/>
          <w:sz w:val="28"/>
        </w:rPr>
        <w:t>
осуществлен государственный контроль товара _________________________</w:t>
      </w:r>
      <w:r>
        <w:br/>
      </w:r>
      <w:r>
        <w:rPr>
          <w:rFonts w:ascii="Times New Roman"/>
          <w:b w:val="false"/>
          <w:i w:val="false"/>
          <w:color w:val="000000"/>
          <w:sz w:val="28"/>
        </w:rPr>
        <w:t>
на основании письма _________________________________________________</w:t>
      </w:r>
      <w:r>
        <w:br/>
      </w:r>
      <w:r>
        <w:rPr>
          <w:rFonts w:ascii="Times New Roman"/>
          <w:b w:val="false"/>
          <w:i w:val="false"/>
          <w:color w:val="000000"/>
          <w:sz w:val="28"/>
        </w:rPr>
        <w:t>
      (наименование организации-экспортера или организации-импортера)</w:t>
      </w:r>
      <w:r>
        <w:br/>
      </w:r>
      <w:r>
        <w:rPr>
          <w:rFonts w:ascii="Times New Roman"/>
          <w:b w:val="false"/>
          <w:i w:val="false"/>
          <w:color w:val="000000"/>
          <w:sz w:val="28"/>
        </w:rPr>
        <w:t>
Реквизиты сделки:</w:t>
      </w:r>
      <w:r>
        <w:br/>
      </w:r>
      <w:r>
        <w:rPr>
          <w:rFonts w:ascii="Times New Roman"/>
          <w:b w:val="false"/>
          <w:i w:val="false"/>
          <w:color w:val="000000"/>
          <w:sz w:val="28"/>
        </w:rPr>
        <w:t>
Наименование организации-собственника* ______________________________</w:t>
      </w:r>
      <w:r>
        <w:br/>
      </w:r>
      <w:r>
        <w:rPr>
          <w:rFonts w:ascii="Times New Roman"/>
          <w:b w:val="false"/>
          <w:i w:val="false"/>
          <w:color w:val="000000"/>
          <w:sz w:val="28"/>
        </w:rPr>
        <w:t xml:space="preserve">
Наименование организации-экспортера </w:t>
      </w:r>
      <w:r>
        <w:br/>
      </w:r>
      <w:r>
        <w:rPr>
          <w:rFonts w:ascii="Times New Roman"/>
          <w:b w:val="false"/>
          <w:i w:val="false"/>
          <w:color w:val="000000"/>
          <w:sz w:val="28"/>
        </w:rPr>
        <w:t>
(организации-импортера) _____________________________________________</w:t>
      </w:r>
      <w:r>
        <w:br/>
      </w:r>
      <w:r>
        <w:rPr>
          <w:rFonts w:ascii="Times New Roman"/>
          <w:b w:val="false"/>
          <w:i w:val="false"/>
          <w:color w:val="000000"/>
          <w:sz w:val="28"/>
        </w:rPr>
        <w:t>
Наименование импортера (экспортера) _________________________________</w:t>
      </w:r>
      <w:r>
        <w:br/>
      </w:r>
      <w:r>
        <w:rPr>
          <w:rFonts w:ascii="Times New Roman"/>
          <w:b w:val="false"/>
          <w:i w:val="false"/>
          <w:color w:val="000000"/>
          <w:sz w:val="28"/>
        </w:rPr>
        <w:t xml:space="preserve">
Наименование грузополучателя </w:t>
      </w:r>
      <w:r>
        <w:br/>
      </w:r>
      <w:r>
        <w:rPr>
          <w:rFonts w:ascii="Times New Roman"/>
          <w:b w:val="false"/>
          <w:i w:val="false"/>
          <w:color w:val="000000"/>
          <w:sz w:val="28"/>
        </w:rPr>
        <w:t>
(грузоотправителя) __________________________________________________</w:t>
      </w:r>
      <w:r>
        <w:br/>
      </w:r>
      <w:r>
        <w:rPr>
          <w:rFonts w:ascii="Times New Roman"/>
          <w:b w:val="false"/>
          <w:i w:val="false"/>
          <w:color w:val="000000"/>
          <w:sz w:val="28"/>
        </w:rPr>
        <w:t>
Внешнеторговый договор (контракт) от ________________ г. № __________</w:t>
      </w:r>
      <w:r>
        <w:br/>
      </w:r>
      <w:r>
        <w:rPr>
          <w:rFonts w:ascii="Times New Roman"/>
          <w:b w:val="false"/>
          <w:i w:val="false"/>
          <w:color w:val="000000"/>
          <w:sz w:val="28"/>
        </w:rPr>
        <w:t xml:space="preserve">
Спецификация к внешнеторговому </w:t>
      </w:r>
      <w:r>
        <w:br/>
      </w:r>
      <w:r>
        <w:rPr>
          <w:rFonts w:ascii="Times New Roman"/>
          <w:b w:val="false"/>
          <w:i w:val="false"/>
          <w:color w:val="000000"/>
          <w:sz w:val="28"/>
        </w:rPr>
        <w:t>
договору (контракту)              от ________________ г. № __________</w:t>
      </w:r>
      <w:r>
        <w:br/>
      </w:r>
      <w:r>
        <w:rPr>
          <w:rFonts w:ascii="Times New Roman"/>
          <w:b w:val="false"/>
          <w:i w:val="false"/>
          <w:color w:val="000000"/>
          <w:sz w:val="28"/>
        </w:rPr>
        <w:t>
Инвойс                            от ________________ г. № __________</w:t>
      </w:r>
      <w:r>
        <w:br/>
      </w:r>
      <w:r>
        <w:rPr>
          <w:rFonts w:ascii="Times New Roman"/>
          <w:b w:val="false"/>
          <w:i w:val="false"/>
          <w:color w:val="000000"/>
          <w:sz w:val="28"/>
        </w:rPr>
        <w:t>
Сертификат Кимберлийского процесса</w:t>
      </w:r>
      <w:r>
        <w:br/>
      </w:r>
      <w:r>
        <w:rPr>
          <w:rFonts w:ascii="Times New Roman"/>
          <w:b w:val="false"/>
          <w:i w:val="false"/>
          <w:color w:val="000000"/>
          <w:sz w:val="28"/>
        </w:rPr>
        <w:t>
(при ввозе необработанных природных алмазов) от __________ г. № _____</w:t>
      </w:r>
      <w:r>
        <w:br/>
      </w:r>
      <w:r>
        <w:rPr>
          <w:rFonts w:ascii="Times New Roman"/>
          <w:b w:val="false"/>
          <w:i w:val="false"/>
          <w:color w:val="000000"/>
          <w:sz w:val="28"/>
        </w:rPr>
        <w:t>
Общая масса партии №_________________________________________________</w:t>
      </w:r>
      <w:r>
        <w:br/>
      </w:r>
      <w:r>
        <w:rPr>
          <w:rFonts w:ascii="Times New Roman"/>
          <w:b w:val="false"/>
          <w:i w:val="false"/>
          <w:color w:val="000000"/>
          <w:sz w:val="28"/>
        </w:rPr>
        <w:t>
Стоимость партии ____________________________________________________</w:t>
      </w:r>
      <w:r>
        <w:br/>
      </w:r>
      <w:r>
        <w:rPr>
          <w:rFonts w:ascii="Times New Roman"/>
          <w:b w:val="false"/>
          <w:i w:val="false"/>
          <w:color w:val="000000"/>
          <w:sz w:val="28"/>
        </w:rPr>
        <w:t>
Код товара по ТН ВЭД ЕАЭС ___________________________________________</w:t>
      </w:r>
      <w:r>
        <w:br/>
      </w:r>
      <w:r>
        <w:rPr>
          <w:rFonts w:ascii="Times New Roman"/>
          <w:b w:val="false"/>
          <w:i w:val="false"/>
          <w:color w:val="000000"/>
          <w:sz w:val="28"/>
        </w:rPr>
        <w:t>
Количество мест _____________________________________________________</w:t>
      </w:r>
      <w:r>
        <w:br/>
      </w:r>
      <w:r>
        <w:rPr>
          <w:rFonts w:ascii="Times New Roman"/>
          <w:b w:val="false"/>
          <w:i w:val="false"/>
          <w:color w:val="000000"/>
          <w:sz w:val="28"/>
        </w:rPr>
        <w:t>
Государство ввоза (вывоза) __________________________________________</w:t>
      </w:r>
      <w:r>
        <w:br/>
      </w:r>
      <w:r>
        <w:rPr>
          <w:rFonts w:ascii="Times New Roman"/>
          <w:b w:val="false"/>
          <w:i w:val="false"/>
          <w:color w:val="000000"/>
          <w:sz w:val="28"/>
        </w:rPr>
        <w:t>
Разрешение на переработку товаров ___________________________________</w:t>
      </w:r>
      <w:r>
        <w:br/>
      </w:r>
      <w:r>
        <w:rPr>
          <w:rFonts w:ascii="Times New Roman"/>
          <w:b w:val="false"/>
          <w:i w:val="false"/>
          <w:color w:val="000000"/>
          <w:sz w:val="28"/>
        </w:rPr>
        <w:t>
При осуществлении контроля использовались следующие приборы и</w:t>
      </w:r>
      <w:r>
        <w:br/>
      </w:r>
      <w:r>
        <w:rPr>
          <w:rFonts w:ascii="Times New Roman"/>
          <w:b w:val="false"/>
          <w:i w:val="false"/>
          <w:color w:val="000000"/>
          <w:sz w:val="28"/>
        </w:rPr>
        <w:t>
инструменты: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государственного контроля и выводы: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 окончании государственного контроля груз упакован </w:t>
      </w:r>
      <w:r>
        <w:br/>
      </w:r>
      <w:r>
        <w:rPr>
          <w:rFonts w:ascii="Times New Roman"/>
          <w:b w:val="false"/>
          <w:i w:val="false"/>
          <w:color w:val="000000"/>
          <w:sz w:val="28"/>
        </w:rPr>
        <w:t>
в _____ мест и опломбирован:</w:t>
      </w:r>
      <w:r>
        <w:br/>
      </w:r>
      <w:r>
        <w:rPr>
          <w:rFonts w:ascii="Times New Roman"/>
          <w:b w:val="false"/>
          <w:i w:val="false"/>
          <w:color w:val="000000"/>
          <w:sz w:val="28"/>
        </w:rPr>
        <w:t xml:space="preserve">
печатью организации-экспортера (организации-импортера) </w:t>
      </w:r>
      <w:r>
        <w:br/>
      </w:r>
      <w:r>
        <w:rPr>
          <w:rFonts w:ascii="Times New Roman"/>
          <w:b w:val="false"/>
          <w:i w:val="false"/>
          <w:color w:val="000000"/>
          <w:sz w:val="28"/>
        </w:rPr>
        <w:t>
№ ____________</w:t>
      </w:r>
      <w:r>
        <w:br/>
      </w:r>
      <w:r>
        <w:rPr>
          <w:rFonts w:ascii="Times New Roman"/>
          <w:b w:val="false"/>
          <w:i w:val="false"/>
          <w:color w:val="000000"/>
          <w:sz w:val="28"/>
        </w:rPr>
        <w:t xml:space="preserve">
печатью представителя уполномоченного органа (организации) </w:t>
      </w:r>
      <w:r>
        <w:br/>
      </w: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xml:space="preserve">Представитель уполномоченного органа (организации): </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Достоверность документов, представленных для осуществления</w:t>
      </w:r>
      <w:r>
        <w:br/>
      </w:r>
      <w:r>
        <w:rPr>
          <w:rFonts w:ascii="Times New Roman"/>
          <w:b w:val="false"/>
          <w:i w:val="false"/>
          <w:color w:val="000000"/>
          <w:sz w:val="28"/>
        </w:rPr>
        <w:t>
государственного контроля __________________________________________,</w:t>
      </w:r>
      <w:r>
        <w:br/>
      </w:r>
      <w:r>
        <w:rPr>
          <w:rFonts w:ascii="Times New Roman"/>
          <w:b w:val="false"/>
          <w:i w:val="false"/>
          <w:color w:val="000000"/>
          <w:sz w:val="28"/>
        </w:rPr>
        <w:t>
      (наименование организации-экспортера или организации-импортера)</w:t>
      </w:r>
      <w:r>
        <w:br/>
      </w:r>
      <w:r>
        <w:rPr>
          <w:rFonts w:ascii="Times New Roman"/>
          <w:b w:val="false"/>
          <w:i w:val="false"/>
          <w:color w:val="000000"/>
          <w:sz w:val="28"/>
        </w:rPr>
        <w:t>
подтверждаю. Претензий к осуществлению государственного контроля с</w:t>
      </w:r>
      <w:r>
        <w:br/>
      </w:r>
      <w:r>
        <w:rPr>
          <w:rFonts w:ascii="Times New Roman"/>
          <w:b w:val="false"/>
          <w:i w:val="false"/>
          <w:color w:val="000000"/>
          <w:sz w:val="28"/>
        </w:rPr>
        <w:t xml:space="preserve">
драгоценными камнями не имею. </w:t>
      </w:r>
      <w:r>
        <w:br/>
      </w:r>
      <w:r>
        <w:rPr>
          <w:rFonts w:ascii="Times New Roman"/>
          <w:b w:val="false"/>
          <w:i w:val="false"/>
          <w:color w:val="000000"/>
          <w:sz w:val="28"/>
        </w:rPr>
        <w:t>
      Доверенность __________________________________________________</w:t>
      </w:r>
      <w:r>
        <w:br/>
      </w:r>
      <w:r>
        <w:rPr>
          <w:rFonts w:ascii="Times New Roman"/>
          <w:b w:val="false"/>
          <w:i w:val="false"/>
          <w:color w:val="000000"/>
          <w:sz w:val="28"/>
        </w:rPr>
        <w:t>
      (наименование организации-экспортера или организации-импортера)</w:t>
      </w:r>
      <w:r>
        <w:br/>
      </w:r>
      <w:r>
        <w:rPr>
          <w:rFonts w:ascii="Times New Roman"/>
          <w:b w:val="false"/>
          <w:i w:val="false"/>
          <w:color w:val="000000"/>
          <w:sz w:val="28"/>
        </w:rPr>
        <w:t>
предъявлена.</w:t>
      </w:r>
      <w:r>
        <w:br/>
      </w:r>
      <w:r>
        <w:rPr>
          <w:rFonts w:ascii="Times New Roman"/>
          <w:b w:val="false"/>
          <w:i w:val="false"/>
          <w:color w:val="000000"/>
          <w:sz w:val="28"/>
        </w:rPr>
        <w:t>
      Представитель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организации-экспортера или организации импортера)</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(Ф И.О.)      (подпись)</w:t>
      </w:r>
    </w:p>
    <w:p>
      <w:pPr>
        <w:spacing w:after="0"/>
        <w:ind w:left="0"/>
        <w:jc w:val="both"/>
      </w:pPr>
      <w:r>
        <w:rPr>
          <w:rFonts w:ascii="Times New Roman"/>
          <w:b w:val="false"/>
          <w:i w:val="false"/>
          <w:color w:val="000000"/>
          <w:sz w:val="28"/>
        </w:rPr>
        <w:t xml:space="preserve">Осуществление государственного контроля подтверждаю. </w:t>
      </w:r>
    </w:p>
    <w:p>
      <w:pPr>
        <w:spacing w:after="0"/>
        <w:ind w:left="0"/>
        <w:jc w:val="both"/>
      </w:pPr>
      <w:r>
        <w:rPr>
          <w:rFonts w:ascii="Times New Roman"/>
          <w:b w:val="false"/>
          <w:i w:val="false"/>
          <w:color w:val="000000"/>
          <w:sz w:val="28"/>
        </w:rPr>
        <w:t xml:space="preserve">Представитель уполномоченного органа (организации): </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Сертификат вывоза природных алмазов*</w:t>
      </w:r>
    </w:p>
    <w:p>
      <w:pPr>
        <w:spacing w:after="0"/>
        <w:ind w:left="0"/>
        <w:jc w:val="both"/>
      </w:pPr>
      <w:r>
        <w:rPr>
          <w:rFonts w:ascii="Times New Roman"/>
          <w:b w:val="false"/>
          <w:i w:val="false"/>
          <w:color w:val="000000"/>
          <w:sz w:val="28"/>
        </w:rPr>
        <w:t>№ ____________ от «___» ________________ г.</w:t>
      </w:r>
    </w:p>
    <w:p>
      <w:pPr>
        <w:spacing w:after="0"/>
        <w:ind w:left="0"/>
        <w:jc w:val="both"/>
      </w:pPr>
      <w:r>
        <w:rPr>
          <w:rFonts w:ascii="Times New Roman"/>
          <w:b w:val="false"/>
          <w:i w:val="false"/>
          <w:color w:val="000000"/>
          <w:sz w:val="28"/>
        </w:rPr>
        <w:t>Представитель _______________________________________________________</w:t>
      </w:r>
      <w:r>
        <w:br/>
      </w:r>
      <w:r>
        <w:rPr>
          <w:rFonts w:ascii="Times New Roman"/>
          <w:b w:val="false"/>
          <w:i w:val="false"/>
          <w:color w:val="000000"/>
          <w:sz w:val="28"/>
        </w:rPr>
        <w:t>
      (наименование уполномоченного органа (организации), оформившего</w:t>
      </w:r>
      <w:r>
        <w:br/>
      </w: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 Заполняется при вывозе природных алмазов.</w:t>
      </w:r>
    </w:p>
    <w:p>
      <w:pPr>
        <w:spacing w:after="0"/>
        <w:ind w:left="0"/>
        <w:jc w:val="both"/>
      </w:pPr>
      <w:r>
        <w:rPr>
          <w:rFonts w:ascii="Times New Roman"/>
          <w:b w:val="false"/>
          <w:i w:val="false"/>
          <w:color w:val="000000"/>
          <w:sz w:val="28"/>
        </w:rPr>
        <w:t xml:space="preserve">ПРИЛОЖЕНИЕ № 2         </w:t>
      </w:r>
    </w:p>
    <w:p>
      <w:pPr>
        <w:spacing w:after="0"/>
        <w:ind w:left="0"/>
        <w:jc w:val="both"/>
      </w:pPr>
      <w:r>
        <w:rPr>
          <w:rFonts w:ascii="Times New Roman"/>
          <w:b w:val="false"/>
          <w:i w:val="false"/>
          <w:color w:val="000000"/>
          <w:sz w:val="28"/>
        </w:rPr>
        <w:t>к Положению о ввозе на таможенную</w:t>
      </w:r>
      <w:r>
        <w:br/>
      </w:r>
      <w:r>
        <w:rPr>
          <w:rFonts w:ascii="Times New Roman"/>
          <w:b w:val="false"/>
          <w:i w:val="false"/>
          <w:color w:val="000000"/>
          <w:sz w:val="28"/>
        </w:rPr>
        <w:t xml:space="preserve">
территорию Евразийского      </w:t>
      </w:r>
      <w:r>
        <w:br/>
      </w:r>
      <w:r>
        <w:rPr>
          <w:rFonts w:ascii="Times New Roman"/>
          <w:b w:val="false"/>
          <w:i w:val="false"/>
          <w:color w:val="000000"/>
          <w:sz w:val="28"/>
        </w:rPr>
        <w:t xml:space="preserve">
экономического союза и вывозе с  </w:t>
      </w:r>
      <w:r>
        <w:br/>
      </w:r>
      <w:r>
        <w:rPr>
          <w:rFonts w:ascii="Times New Roman"/>
          <w:b w:val="false"/>
          <w:i w:val="false"/>
          <w:color w:val="000000"/>
          <w:sz w:val="28"/>
        </w:rPr>
        <w:t>
таможенной территории Евразийского</w:t>
      </w:r>
      <w:r>
        <w:br/>
      </w:r>
      <w:r>
        <w:rPr>
          <w:rFonts w:ascii="Times New Roman"/>
          <w:b w:val="false"/>
          <w:i w:val="false"/>
          <w:color w:val="000000"/>
          <w:sz w:val="28"/>
        </w:rPr>
        <w:t xml:space="preserve">
экономического союза драгоценных </w:t>
      </w:r>
      <w:r>
        <w:br/>
      </w:r>
      <w:r>
        <w:rPr>
          <w:rFonts w:ascii="Times New Roman"/>
          <w:b w:val="false"/>
          <w:i w:val="false"/>
          <w:color w:val="000000"/>
          <w:sz w:val="28"/>
        </w:rPr>
        <w:t xml:space="preserve">
камней             </w:t>
      </w:r>
    </w:p>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осуществления государственного контроля </w:t>
      </w:r>
      <w:r>
        <w:br/>
      </w:r>
      <w:r>
        <w:rPr>
          <w:rFonts w:ascii="Times New Roman"/>
          <w:b/>
          <w:i w:val="false"/>
          <w:color w:val="000000"/>
        </w:rPr>
        <w:t>
драгоценных камней</w:t>
      </w:r>
    </w:p>
    <w:p>
      <w:pPr>
        <w:spacing w:after="0"/>
        <w:ind w:left="0"/>
        <w:jc w:val="both"/>
      </w:pPr>
      <w:r>
        <w:rPr>
          <w:rFonts w:ascii="Times New Roman"/>
          <w:b w:val="false"/>
          <w:i w:val="false"/>
          <w:color w:val="000000"/>
          <w:sz w:val="28"/>
        </w:rPr>
        <w:t>      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r>
        <w:br/>
      </w:r>
      <w:r>
        <w:rPr>
          <w:rFonts w:ascii="Times New Roman"/>
          <w:b w:val="false"/>
          <w:i w:val="false"/>
          <w:color w:val="000000"/>
          <w:sz w:val="28"/>
        </w:rPr>
        <w:t xml:space="preserve">
      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w:t>
      </w:r>
      <w:r>
        <w:br/>
      </w:r>
      <w:r>
        <w:rPr>
          <w:rFonts w:ascii="Times New Roman"/>
          <w:b w:val="false"/>
          <w:i w:val="false"/>
          <w:color w:val="000000"/>
          <w:sz w:val="28"/>
        </w:rPr>
        <w:t>
      3. Для целей настоящих Правил используемые понятия означают следующее:</w:t>
      </w:r>
      <w:r>
        <w:br/>
      </w:r>
      <w:r>
        <w:rPr>
          <w:rFonts w:ascii="Times New Roman"/>
          <w:b w:val="false"/>
          <w:i w:val="false"/>
          <w:color w:val="000000"/>
          <w:sz w:val="28"/>
        </w:rPr>
        <w:t>
      «бриллианты»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7102 39 000 0 ТН ВЭД ЕАЭС);</w:t>
      </w:r>
      <w:r>
        <w:br/>
      </w:r>
      <w:r>
        <w:rPr>
          <w:rFonts w:ascii="Times New Roman"/>
          <w:b w:val="false"/>
          <w:i w:val="false"/>
          <w:color w:val="000000"/>
          <w:sz w:val="28"/>
        </w:rPr>
        <w:t>
      «заявители»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r>
        <w:br/>
      </w:r>
      <w:r>
        <w:rPr>
          <w:rFonts w:ascii="Times New Roman"/>
          <w:b w:val="false"/>
          <w:i w:val="false"/>
          <w:color w:val="000000"/>
          <w:sz w:val="28"/>
        </w:rPr>
        <w:t>
      «идентификация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 1;</w:t>
      </w:r>
      <w:r>
        <w:br/>
      </w:r>
      <w:r>
        <w:rPr>
          <w:rFonts w:ascii="Times New Roman"/>
          <w:b w:val="false"/>
          <w:i w:val="false"/>
          <w:color w:val="000000"/>
          <w:sz w:val="28"/>
        </w:rPr>
        <w:t xml:space="preserve">
      «субъекты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 </w:t>
      </w:r>
      <w:r>
        <w:br/>
      </w:r>
      <w:r>
        <w:rPr>
          <w:rFonts w:ascii="Times New Roman"/>
          <w:b w:val="false"/>
          <w:i w:val="false"/>
          <w:color w:val="000000"/>
          <w:sz w:val="28"/>
        </w:rPr>
        <w:t>
      «субъекты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r>
        <w:br/>
      </w:r>
      <w:r>
        <w:rPr>
          <w:rFonts w:ascii="Times New Roman"/>
          <w:b w:val="false"/>
          <w:i w:val="false"/>
          <w:color w:val="000000"/>
          <w:sz w:val="28"/>
        </w:rPr>
        <w:t>
      «субъекты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r>
        <w:br/>
      </w:r>
      <w:r>
        <w:rPr>
          <w:rFonts w:ascii="Times New Roman"/>
          <w:b w:val="false"/>
          <w:i w:val="false"/>
          <w:color w:val="000000"/>
          <w:sz w:val="28"/>
        </w:rPr>
        <w:t>
      «уникальные драгоценные камни» – драгоценные камни, отнесенные к категории уникальных в соответствии с критериями согласно приложению №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r>
        <w:br/>
      </w:r>
      <w:r>
        <w:rPr>
          <w:rFonts w:ascii="Times New Roman"/>
          <w:b w:val="false"/>
          <w:i w:val="false"/>
          <w:color w:val="000000"/>
          <w:sz w:val="28"/>
        </w:rPr>
        <w:t>
      «уникальные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r>
        <w:br/>
      </w: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r>
        <w:br/>
      </w:r>
      <w:r>
        <w:rPr>
          <w:rFonts w:ascii="Times New Roman"/>
          <w:b w:val="false"/>
          <w:i w:val="false"/>
          <w:color w:val="000000"/>
          <w:sz w:val="28"/>
        </w:rPr>
        <w:t>
      4. При осуществлении государственного контроля драгоценных камней и изделий из драгоценных камней проводятся следующие мероприятия:</w:t>
      </w:r>
      <w:r>
        <w:br/>
      </w:r>
      <w:r>
        <w:rPr>
          <w:rFonts w:ascii="Times New Roman"/>
          <w:b w:val="false"/>
          <w:i w:val="false"/>
          <w:color w:val="000000"/>
          <w:sz w:val="28"/>
        </w:rPr>
        <w:t>
      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r>
        <w:br/>
      </w:r>
      <w:r>
        <w:rPr>
          <w:rFonts w:ascii="Times New Roman"/>
          <w:b w:val="false"/>
          <w:i w:val="false"/>
          <w:color w:val="000000"/>
          <w:sz w:val="28"/>
        </w:rPr>
        <w:t>
      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r>
        <w:br/>
      </w:r>
      <w:r>
        <w:rPr>
          <w:rFonts w:ascii="Times New Roman"/>
          <w:b w:val="false"/>
          <w:i w:val="false"/>
          <w:color w:val="000000"/>
          <w:sz w:val="28"/>
        </w:rPr>
        <w:t>
      в) идентификация драгоценных камней;</w:t>
      </w:r>
      <w:r>
        <w:br/>
      </w:r>
      <w:r>
        <w:rPr>
          <w:rFonts w:ascii="Times New Roman"/>
          <w:b w:val="false"/>
          <w:i w:val="false"/>
          <w:color w:val="000000"/>
          <w:sz w:val="28"/>
        </w:rPr>
        <w:t>
      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r>
        <w:br/>
      </w:r>
      <w:r>
        <w:rPr>
          <w:rFonts w:ascii="Times New Roman"/>
          <w:b w:val="false"/>
          <w:i w:val="false"/>
          <w:color w:val="000000"/>
          <w:sz w:val="28"/>
        </w:rPr>
        <w:t xml:space="preserve">
      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 </w:t>
      </w:r>
      <w:r>
        <w:br/>
      </w:r>
      <w:r>
        <w:rPr>
          <w:rFonts w:ascii="Times New Roman"/>
          <w:b w:val="false"/>
          <w:i w:val="false"/>
          <w:color w:val="000000"/>
          <w:sz w:val="28"/>
        </w:rPr>
        <w:t>
      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r>
        <w:br/>
      </w:r>
      <w:r>
        <w:rPr>
          <w:rFonts w:ascii="Times New Roman"/>
          <w:b w:val="false"/>
          <w:i w:val="false"/>
          <w:color w:val="000000"/>
          <w:sz w:val="28"/>
        </w:rPr>
        <w:t xml:space="preserve">
      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 </w:t>
      </w:r>
      <w:r>
        <w:br/>
      </w:r>
      <w:r>
        <w:rPr>
          <w:rFonts w:ascii="Times New Roman"/>
          <w:b w:val="false"/>
          <w:i w:val="false"/>
          <w:color w:val="000000"/>
          <w:sz w:val="28"/>
        </w:rPr>
        <w:t xml:space="preserve">
      з) идентификация и проверка происхождения: </w:t>
      </w:r>
      <w:r>
        <w:br/>
      </w:r>
      <w:r>
        <w:rPr>
          <w:rFonts w:ascii="Times New Roman"/>
          <w:b w:val="false"/>
          <w:i w:val="false"/>
          <w:color w:val="000000"/>
          <w:sz w:val="28"/>
        </w:rPr>
        <w:t xml:space="preserve">
      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 </w:t>
      </w:r>
      <w:r>
        <w:br/>
      </w:r>
      <w:r>
        <w:rPr>
          <w:rFonts w:ascii="Times New Roman"/>
          <w:b w:val="false"/>
          <w:i w:val="false"/>
          <w:color w:val="000000"/>
          <w:sz w:val="28"/>
        </w:rPr>
        <w:t>
      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r>
        <w:br/>
      </w:r>
      <w:r>
        <w:rPr>
          <w:rFonts w:ascii="Times New Roman"/>
          <w:b w:val="false"/>
          <w:i w:val="false"/>
          <w:color w:val="000000"/>
          <w:sz w:val="28"/>
        </w:rPr>
        <w:t>
      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r>
        <w:br/>
      </w:r>
      <w:r>
        <w:rPr>
          <w:rFonts w:ascii="Times New Roman"/>
          <w:b w:val="false"/>
          <w:i w:val="false"/>
          <w:color w:val="000000"/>
          <w:sz w:val="28"/>
        </w:rPr>
        <w:t>
      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r>
        <w:br/>
      </w:r>
      <w:r>
        <w:rPr>
          <w:rFonts w:ascii="Times New Roman"/>
          <w:b w:val="false"/>
          <w:i w:val="false"/>
          <w:color w:val="000000"/>
          <w:sz w:val="28"/>
        </w:rPr>
        <w:t>
            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r>
        <w:br/>
      </w:r>
      <w:r>
        <w:rPr>
          <w:rFonts w:ascii="Times New Roman"/>
          <w:b w:val="false"/>
          <w:i w:val="false"/>
          <w:color w:val="000000"/>
          <w:sz w:val="28"/>
        </w:rPr>
        <w:t xml:space="preserve">
      в) копия посреднического договора (если в качестве заявителя выступает посредник); </w:t>
      </w:r>
      <w:r>
        <w:br/>
      </w:r>
      <w:r>
        <w:rPr>
          <w:rFonts w:ascii="Times New Roman"/>
          <w:b w:val="false"/>
          <w:i w:val="false"/>
          <w:color w:val="000000"/>
          <w:sz w:val="28"/>
        </w:rPr>
        <w:t>
      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r>
        <w:br/>
      </w:r>
      <w:r>
        <w:rPr>
          <w:rFonts w:ascii="Times New Roman"/>
          <w:b w:val="false"/>
          <w:i w:val="false"/>
          <w:color w:val="000000"/>
          <w:sz w:val="28"/>
        </w:rPr>
        <w:t xml:space="preserve">
      д) копия лицензии или договора (контракта) на право пользования недрами (для субъектов добычи драгоценных камней); </w:t>
      </w:r>
      <w:r>
        <w:br/>
      </w:r>
      <w:r>
        <w:rPr>
          <w:rFonts w:ascii="Times New Roman"/>
          <w:b w:val="false"/>
          <w:i w:val="false"/>
          <w:color w:val="000000"/>
          <w:sz w:val="28"/>
        </w:rPr>
        <w:t>
      е) копии уставных и регистрационных документов заявителя.</w:t>
      </w:r>
      <w:r>
        <w:br/>
      </w:r>
      <w:r>
        <w:rPr>
          <w:rFonts w:ascii="Times New Roman"/>
          <w:b w:val="false"/>
          <w:i w:val="false"/>
          <w:color w:val="000000"/>
          <w:sz w:val="28"/>
        </w:rPr>
        <w:t>
      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пункте 5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r>
        <w:br/>
      </w:r>
      <w:r>
        <w:rPr>
          <w:rFonts w:ascii="Times New Roman"/>
          <w:b w:val="false"/>
          <w:i w:val="false"/>
          <w:color w:val="000000"/>
          <w:sz w:val="28"/>
        </w:rPr>
        <w:t>
      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r>
        <w:br/>
      </w:r>
      <w:r>
        <w:rPr>
          <w:rFonts w:ascii="Times New Roman"/>
          <w:b w:val="false"/>
          <w:i w:val="false"/>
          <w:color w:val="000000"/>
          <w:sz w:val="28"/>
        </w:rPr>
        <w:t>
      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r>
        <w:br/>
      </w:r>
      <w:r>
        <w:rPr>
          <w:rFonts w:ascii="Times New Roman"/>
          <w:b w:val="false"/>
          <w:i w:val="false"/>
          <w:color w:val="000000"/>
          <w:sz w:val="28"/>
        </w:rPr>
        <w:t xml:space="preserve">
      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 </w:t>
      </w:r>
      <w:r>
        <w:br/>
      </w:r>
      <w:r>
        <w:rPr>
          <w:rFonts w:ascii="Times New Roman"/>
          <w:b w:val="false"/>
          <w:i w:val="false"/>
          <w:color w:val="000000"/>
          <w:sz w:val="28"/>
        </w:rPr>
        <w:t>
      в) справка об использовании необработанных драгоценных камней по внешнеторговому договору (контракту), составленная по форме согласно приложению № 3;</w:t>
      </w:r>
      <w:r>
        <w:br/>
      </w:r>
      <w:r>
        <w:rPr>
          <w:rFonts w:ascii="Times New Roman"/>
          <w:b w:val="false"/>
          <w:i w:val="false"/>
          <w:color w:val="000000"/>
          <w:sz w:val="28"/>
        </w:rPr>
        <w:t xml:space="preserve">
      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 </w:t>
      </w:r>
      <w:r>
        <w:br/>
      </w:r>
      <w:r>
        <w:rPr>
          <w:rFonts w:ascii="Times New Roman"/>
          <w:b w:val="false"/>
          <w:i w:val="false"/>
          <w:color w:val="000000"/>
          <w:sz w:val="28"/>
        </w:rPr>
        <w:t>
      д) иные документы, предусмотренные законодательством государства-члена.</w:t>
      </w:r>
      <w:r>
        <w:br/>
      </w:r>
      <w:r>
        <w:rPr>
          <w:rFonts w:ascii="Times New Roman"/>
          <w:b w:val="false"/>
          <w:i w:val="false"/>
          <w:color w:val="000000"/>
          <w:sz w:val="28"/>
        </w:rPr>
        <w:t>
      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r>
        <w:br/>
      </w:r>
      <w:r>
        <w:rPr>
          <w:rFonts w:ascii="Times New Roman"/>
          <w:b w:val="false"/>
          <w:i w:val="false"/>
          <w:color w:val="000000"/>
          <w:sz w:val="28"/>
        </w:rPr>
        <w:t>
      а) отгрузочная спецификация, отражающая полный ассортимент обработанных драгоценных камней в количественном и стоимостном выражении;</w:t>
      </w:r>
      <w:r>
        <w:br/>
      </w:r>
      <w:r>
        <w:rPr>
          <w:rFonts w:ascii="Times New Roman"/>
          <w:b w:val="false"/>
          <w:i w:val="false"/>
          <w:color w:val="000000"/>
          <w:sz w:val="28"/>
        </w:rPr>
        <w:t>
      б) обобщенная спецификация обработанных драгоценных камней по размерно-весовым группам;</w:t>
      </w:r>
      <w:r>
        <w:br/>
      </w:r>
      <w:r>
        <w:rPr>
          <w:rFonts w:ascii="Times New Roman"/>
          <w:b w:val="false"/>
          <w:i w:val="false"/>
          <w:color w:val="000000"/>
          <w:sz w:val="28"/>
        </w:rPr>
        <w:t>
      в)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 4;</w:t>
      </w:r>
      <w:r>
        <w:br/>
      </w:r>
      <w:r>
        <w:rPr>
          <w:rFonts w:ascii="Times New Roman"/>
          <w:b w:val="false"/>
          <w:i w:val="false"/>
          <w:color w:val="000000"/>
          <w:sz w:val="28"/>
        </w:rPr>
        <w:t>
      г) справка об использовании необработанных алмазов массой 10,8 карата и более, составленная по форме согласно приложению № 5;</w:t>
      </w:r>
      <w:r>
        <w:br/>
      </w:r>
      <w:r>
        <w:rPr>
          <w:rFonts w:ascii="Times New Roman"/>
          <w:b w:val="false"/>
          <w:i w:val="false"/>
          <w:color w:val="000000"/>
          <w:sz w:val="28"/>
        </w:rPr>
        <w:t>
      д) протокол (акт) предприятия об оценке бриллиантов массой 6 карат и более;</w:t>
      </w:r>
      <w:r>
        <w:br/>
      </w:r>
      <w:r>
        <w:rPr>
          <w:rFonts w:ascii="Times New Roman"/>
          <w:b w:val="false"/>
          <w:i w:val="false"/>
          <w:color w:val="000000"/>
          <w:sz w:val="28"/>
        </w:rPr>
        <w:t xml:space="preserve">
      е)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 </w:t>
      </w:r>
      <w:r>
        <w:br/>
      </w:r>
      <w:r>
        <w:rPr>
          <w:rFonts w:ascii="Times New Roman"/>
          <w:b w:val="false"/>
          <w:i w:val="false"/>
          <w:color w:val="000000"/>
          <w:sz w:val="28"/>
        </w:rPr>
        <w:t>
      ж) иные документы, предусмотренные законодательством государства-члена.</w:t>
      </w:r>
      <w:r>
        <w:br/>
      </w:r>
      <w:r>
        <w:rPr>
          <w:rFonts w:ascii="Times New Roman"/>
          <w:b w:val="false"/>
          <w:i w:val="false"/>
          <w:color w:val="000000"/>
          <w:sz w:val="28"/>
        </w:rPr>
        <w:t>
      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r>
        <w:br/>
      </w:r>
      <w:r>
        <w:rPr>
          <w:rFonts w:ascii="Times New Roman"/>
          <w:b w:val="false"/>
          <w:i w:val="false"/>
          <w:color w:val="000000"/>
          <w:sz w:val="28"/>
        </w:rPr>
        <w:t xml:space="preserve">
      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 </w:t>
      </w:r>
      <w:r>
        <w:br/>
      </w:r>
      <w:r>
        <w:rPr>
          <w:rFonts w:ascii="Times New Roman"/>
          <w:b w:val="false"/>
          <w:i w:val="false"/>
          <w:color w:val="000000"/>
          <w:sz w:val="28"/>
        </w:rPr>
        <w:t>
      б) отгрузочная спецификация, отражающая полный ассортимент порошков из природных алмазов в количественном и стоимостном выражении;</w:t>
      </w:r>
      <w:r>
        <w:br/>
      </w:r>
      <w:r>
        <w:rPr>
          <w:rFonts w:ascii="Times New Roman"/>
          <w:b w:val="false"/>
          <w:i w:val="false"/>
          <w:color w:val="000000"/>
          <w:sz w:val="28"/>
        </w:rPr>
        <w:t>
      в) 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 6;</w:t>
      </w:r>
      <w:r>
        <w:br/>
      </w:r>
      <w:r>
        <w:rPr>
          <w:rFonts w:ascii="Times New Roman"/>
          <w:b w:val="false"/>
          <w:i w:val="false"/>
          <w:color w:val="000000"/>
          <w:sz w:val="28"/>
        </w:rPr>
        <w:t>
      г) иные документы, предусмотренные законодательством государства-члена.</w:t>
      </w:r>
      <w:r>
        <w:br/>
      </w:r>
      <w:r>
        <w:rPr>
          <w:rFonts w:ascii="Times New Roman"/>
          <w:b w:val="false"/>
          <w:i w:val="false"/>
          <w:color w:val="000000"/>
          <w:sz w:val="28"/>
        </w:rPr>
        <w:t>
      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r>
        <w:br/>
      </w:r>
      <w:r>
        <w:rPr>
          <w:rFonts w:ascii="Times New Roman"/>
          <w:b w:val="false"/>
          <w:i w:val="false"/>
          <w:color w:val="000000"/>
          <w:sz w:val="28"/>
        </w:rPr>
        <w:t xml:space="preserve">
      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 </w:t>
      </w:r>
      <w:r>
        <w:br/>
      </w:r>
      <w:r>
        <w:rPr>
          <w:rFonts w:ascii="Times New Roman"/>
          <w:b w:val="false"/>
          <w:i w:val="false"/>
          <w:color w:val="000000"/>
          <w:sz w:val="28"/>
        </w:rPr>
        <w:t>
      12. Документы могут представляться в форме электронного документа, если это предусмотрено законодательством государства-члена.</w:t>
      </w:r>
      <w:r>
        <w:br/>
      </w:r>
      <w:r>
        <w:rPr>
          <w:rFonts w:ascii="Times New Roman"/>
          <w:b w:val="false"/>
          <w:i w:val="false"/>
          <w:color w:val="000000"/>
          <w:sz w:val="28"/>
        </w:rPr>
        <w:t>
      13. 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либо отказом в его выдаче.</w:t>
      </w:r>
      <w:r>
        <w:br/>
      </w:r>
      <w:r>
        <w:rPr>
          <w:rFonts w:ascii="Times New Roman"/>
          <w:b w:val="false"/>
          <w:i w:val="false"/>
          <w:color w:val="000000"/>
          <w:sz w:val="28"/>
        </w:rPr>
        <w:t xml:space="preserve">
      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r>
        <w:br/>
      </w:r>
      <w:r>
        <w:rPr>
          <w:rFonts w:ascii="Times New Roman"/>
          <w:b w:val="false"/>
          <w:i w:val="false"/>
          <w:color w:val="000000"/>
          <w:sz w:val="28"/>
        </w:rPr>
        <w:t>
      Акт государственного контроля может выдаваться в форме электронного документа, если это предусмотрено законодательством государств-членов.</w:t>
      </w:r>
      <w:r>
        <w:br/>
      </w:r>
      <w:r>
        <w:rPr>
          <w:rFonts w:ascii="Times New Roman"/>
          <w:b w:val="false"/>
          <w:i w:val="false"/>
          <w:color w:val="000000"/>
          <w:sz w:val="28"/>
        </w:rPr>
        <w:t>
      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r>
        <w:br/>
      </w:r>
      <w:r>
        <w:rPr>
          <w:rFonts w:ascii="Times New Roman"/>
          <w:b w:val="false"/>
          <w:i w:val="false"/>
          <w:color w:val="000000"/>
          <w:sz w:val="28"/>
        </w:rPr>
        <w:t>
      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r>
        <w:br/>
      </w:r>
      <w:r>
        <w:rPr>
          <w:rFonts w:ascii="Times New Roman"/>
          <w:b w:val="false"/>
          <w:i w:val="false"/>
          <w:color w:val="000000"/>
          <w:sz w:val="28"/>
        </w:rPr>
        <w:t>
      17. В выдаче акта государственного контроля может быть отказано в следующих случаях:</w:t>
      </w:r>
      <w:r>
        <w:br/>
      </w: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r>
        <w:br/>
      </w:r>
      <w:r>
        <w:rPr>
          <w:rFonts w:ascii="Times New Roman"/>
          <w:b w:val="false"/>
          <w:i w:val="false"/>
          <w:color w:val="000000"/>
          <w:sz w:val="28"/>
        </w:rPr>
        <w:t>
      б) не соблюдены требования, предусмотренные пунктами 4 – 8 настоящих Правил;</w:t>
      </w:r>
      <w:r>
        <w:br/>
      </w:r>
      <w:r>
        <w:rPr>
          <w:rFonts w:ascii="Times New Roman"/>
          <w:b w:val="false"/>
          <w:i w:val="false"/>
          <w:color w:val="000000"/>
          <w:sz w:val="28"/>
        </w:rPr>
        <w:t xml:space="preserve">
      в) партии товара не соответствуют документам, представленным заявителем для осуществления государственного контроля. </w:t>
      </w:r>
      <w:r>
        <w:br/>
      </w:r>
      <w:r>
        <w:rPr>
          <w:rFonts w:ascii="Times New Roman"/>
          <w:b w:val="false"/>
          <w:i w:val="false"/>
          <w:color w:val="000000"/>
          <w:sz w:val="28"/>
        </w:rPr>
        <w:t xml:space="preserve">
      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p>
      <w:pPr>
        <w:spacing w:after="0"/>
        <w:ind w:left="0"/>
        <w:jc w:val="both"/>
      </w:pPr>
      <w:r>
        <w:rPr>
          <w:rFonts w:ascii="Times New Roman"/>
          <w:b w:val="false"/>
          <w:i w:val="false"/>
          <w:color w:val="000000"/>
          <w:sz w:val="28"/>
        </w:rPr>
        <w:t xml:space="preserve">ПРИЛОЖЕНИЕ № 1               </w:t>
      </w:r>
    </w:p>
    <w:p>
      <w:pPr>
        <w:spacing w:after="0"/>
        <w:ind w:left="0"/>
        <w:jc w:val="both"/>
      </w:pPr>
      <w:r>
        <w:rPr>
          <w:rFonts w:ascii="Times New Roman"/>
          <w:b w:val="false"/>
          <w:i w:val="false"/>
          <w:color w:val="000000"/>
          <w:sz w:val="28"/>
        </w:rPr>
        <w:t>к Правилам осуществления государственного</w:t>
      </w:r>
      <w:r>
        <w:br/>
      </w:r>
      <w:r>
        <w:rPr>
          <w:rFonts w:ascii="Times New Roman"/>
          <w:b w:val="false"/>
          <w:i w:val="false"/>
          <w:color w:val="000000"/>
          <w:sz w:val="28"/>
        </w:rPr>
        <w:t xml:space="preserve">
контроля драгоценных камней        </w:t>
      </w:r>
    </w:p>
    <w:p>
      <w:pPr>
        <w:spacing w:after="0"/>
        <w:ind w:left="0"/>
        <w:jc w:val="left"/>
      </w:pPr>
      <w:r>
        <w:rPr>
          <w:rFonts w:ascii="Times New Roman"/>
          <w:b/>
          <w:i w:val="false"/>
          <w:color w:val="000000"/>
        </w:rPr>
        <w:t xml:space="preserve"> ПОРЯДОК</w:t>
      </w:r>
      <w:r>
        <w:br/>
      </w:r>
      <w:r>
        <w:rPr>
          <w:rFonts w:ascii="Times New Roman"/>
          <w:b/>
          <w:i w:val="false"/>
          <w:color w:val="000000"/>
        </w:rPr>
        <w:t>
внесения изменений в нормативно-техническую документацию для</w:t>
      </w:r>
      <w:r>
        <w:br/>
      </w:r>
      <w:r>
        <w:rPr>
          <w:rFonts w:ascii="Times New Roman"/>
          <w:b/>
          <w:i w:val="false"/>
          <w:color w:val="000000"/>
        </w:rPr>
        <w:t>
определения классификационных и стоимостных характеристик</w:t>
      </w:r>
      <w:r>
        <w:br/>
      </w:r>
      <w:r>
        <w:rPr>
          <w:rFonts w:ascii="Times New Roman"/>
          <w:b/>
          <w:i w:val="false"/>
          <w:color w:val="000000"/>
        </w:rPr>
        <w:t>
драгоценных камней</w:t>
      </w:r>
    </w:p>
    <w:p>
      <w:pPr>
        <w:spacing w:after="0"/>
        <w:ind w:left="0"/>
        <w:jc w:val="both"/>
      </w:pPr>
      <w:r>
        <w:rPr>
          <w:rFonts w:ascii="Times New Roman"/>
          <w:b w:val="false"/>
          <w:i w:val="false"/>
          <w:color w:val="000000"/>
          <w:sz w:val="28"/>
        </w:rPr>
        <w:t xml:space="preserve">      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 </w:t>
      </w:r>
      <w:r>
        <w:br/>
      </w:r>
      <w:r>
        <w:rPr>
          <w:rFonts w:ascii="Times New Roman"/>
          <w:b w:val="false"/>
          <w:i w:val="false"/>
          <w:color w:val="000000"/>
          <w:sz w:val="28"/>
        </w:rPr>
        <w:t>
      2. Под нормативно-технической документацией понимаются следующие документы:</w:t>
      </w:r>
      <w:r>
        <w:br/>
      </w:r>
      <w:r>
        <w:rPr>
          <w:rFonts w:ascii="Times New Roman"/>
          <w:b w:val="false"/>
          <w:i w:val="false"/>
          <w:color w:val="000000"/>
          <w:sz w:val="28"/>
        </w:rPr>
        <w:t>
      а) документы в области стандартизации драгоценных камней;</w:t>
      </w:r>
      <w:r>
        <w:br/>
      </w:r>
      <w:r>
        <w:rPr>
          <w:rFonts w:ascii="Times New Roman"/>
          <w:b w:val="false"/>
          <w:i w:val="false"/>
          <w:color w:val="000000"/>
          <w:sz w:val="28"/>
        </w:rPr>
        <w:t>
      б) классификаторы;</w:t>
      </w:r>
      <w:r>
        <w:br/>
      </w:r>
      <w:r>
        <w:rPr>
          <w:rFonts w:ascii="Times New Roman"/>
          <w:b w:val="false"/>
          <w:i w:val="false"/>
          <w:color w:val="000000"/>
          <w:sz w:val="28"/>
        </w:rPr>
        <w:t>
      в) технические условия;</w:t>
      </w:r>
      <w:r>
        <w:br/>
      </w:r>
      <w:r>
        <w:rPr>
          <w:rFonts w:ascii="Times New Roman"/>
          <w:b w:val="false"/>
          <w:i w:val="false"/>
          <w:color w:val="000000"/>
          <w:sz w:val="28"/>
        </w:rPr>
        <w:t>
      г) прейскуранты на драгоценные камни.</w:t>
      </w:r>
      <w:r>
        <w:br/>
      </w:r>
      <w:r>
        <w:rPr>
          <w:rFonts w:ascii="Times New Roman"/>
          <w:b w:val="false"/>
          <w:i w:val="false"/>
          <w:color w:val="000000"/>
          <w:sz w:val="28"/>
        </w:rPr>
        <w:t>
      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r>
        <w:br/>
      </w:r>
      <w:r>
        <w:rPr>
          <w:rFonts w:ascii="Times New Roman"/>
          <w:b w:val="false"/>
          <w:i w:val="false"/>
          <w:color w:val="000000"/>
          <w:sz w:val="28"/>
        </w:rPr>
        <w:t>
      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r>
        <w:br/>
      </w:r>
      <w:r>
        <w:rPr>
          <w:rFonts w:ascii="Times New Roman"/>
          <w:b w:val="false"/>
          <w:i w:val="false"/>
          <w:color w:val="000000"/>
          <w:sz w:val="28"/>
        </w:rPr>
        <w:t xml:space="preserve">
      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 </w:t>
      </w:r>
      <w:r>
        <w:br/>
      </w:r>
      <w:r>
        <w:rPr>
          <w:rFonts w:ascii="Times New Roman"/>
          <w:b w:val="false"/>
          <w:i w:val="false"/>
          <w:color w:val="000000"/>
          <w:sz w:val="28"/>
        </w:rPr>
        <w:t xml:space="preserve">
      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 </w:t>
      </w:r>
      <w:r>
        <w:br/>
      </w:r>
      <w:r>
        <w:rPr>
          <w:rFonts w:ascii="Times New Roman"/>
          <w:b w:val="false"/>
          <w:i w:val="false"/>
          <w:color w:val="000000"/>
          <w:sz w:val="28"/>
        </w:rPr>
        <w:t xml:space="preserve">
      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 </w:t>
      </w:r>
      <w:r>
        <w:br/>
      </w:r>
      <w:r>
        <w:rPr>
          <w:rFonts w:ascii="Times New Roman"/>
          <w:b w:val="false"/>
          <w:i w:val="false"/>
          <w:color w:val="000000"/>
          <w:sz w:val="28"/>
        </w:rPr>
        <w:t>
      в) в иную нормативно-техническую документацию – в любое время.</w:t>
      </w:r>
      <w:r>
        <w:br/>
      </w:r>
      <w:r>
        <w:rPr>
          <w:rFonts w:ascii="Times New Roman"/>
          <w:b w:val="false"/>
          <w:i w:val="false"/>
          <w:color w:val="000000"/>
          <w:sz w:val="28"/>
        </w:rPr>
        <w:t>
      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r>
        <w:br/>
      </w:r>
      <w:r>
        <w:rPr>
          <w:rFonts w:ascii="Times New Roman"/>
          <w:b w:val="false"/>
          <w:i w:val="false"/>
          <w:color w:val="000000"/>
          <w:sz w:val="28"/>
        </w:rPr>
        <w:t>
      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r>
        <w:br/>
      </w:r>
      <w:r>
        <w:rPr>
          <w:rFonts w:ascii="Times New Roman"/>
          <w:b w:val="false"/>
          <w:i w:val="false"/>
          <w:color w:val="000000"/>
          <w:sz w:val="28"/>
        </w:rPr>
        <w:t xml:space="preserve">
      8. 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 </w:t>
      </w:r>
      <w:r>
        <w:br/>
      </w:r>
      <w:r>
        <w:rPr>
          <w:rFonts w:ascii="Times New Roman"/>
          <w:b w:val="false"/>
          <w:i w:val="false"/>
          <w:color w:val="000000"/>
          <w:sz w:val="28"/>
        </w:rPr>
        <w:t>
      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r>
        <w:br/>
      </w:r>
      <w:r>
        <w:rPr>
          <w:rFonts w:ascii="Times New Roman"/>
          <w:b w:val="false"/>
          <w:i w:val="false"/>
          <w:color w:val="000000"/>
          <w:sz w:val="28"/>
        </w:rPr>
        <w:t>
      Согласительное совещание может проводиться в режиме видеоконференции.</w:t>
      </w:r>
      <w:r>
        <w:br/>
      </w:r>
      <w:r>
        <w:rPr>
          <w:rFonts w:ascii="Times New Roman"/>
          <w:b w:val="false"/>
          <w:i w:val="false"/>
          <w:color w:val="000000"/>
          <w:sz w:val="28"/>
        </w:rPr>
        <w:t>
      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r>
        <w:br/>
      </w:r>
      <w:r>
        <w:rPr>
          <w:rFonts w:ascii="Times New Roman"/>
          <w:b w:val="false"/>
          <w:i w:val="false"/>
          <w:color w:val="000000"/>
          <w:sz w:val="28"/>
        </w:rPr>
        <w:t>
      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r>
        <w:br/>
      </w:r>
      <w:r>
        <w:rPr>
          <w:rFonts w:ascii="Times New Roman"/>
          <w:b w:val="false"/>
          <w:i w:val="false"/>
          <w:color w:val="000000"/>
          <w:sz w:val="28"/>
        </w:rPr>
        <w:t xml:space="preserve">
      Повторное внесение изменений в нормативно-техническую документацию может быть предложено на рассмотрение уполномоченных органов в соответствии с пунктом 5 настоящего Порядка. </w:t>
      </w:r>
      <w:r>
        <w:br/>
      </w:r>
      <w:r>
        <w:rPr>
          <w:rFonts w:ascii="Times New Roman"/>
          <w:b w:val="false"/>
          <w:i w:val="false"/>
          <w:color w:val="000000"/>
          <w:sz w:val="28"/>
        </w:rPr>
        <w:t>
      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pPr>
        <w:spacing w:after="0"/>
        <w:ind w:left="0"/>
        <w:jc w:val="both"/>
      </w:pPr>
      <w:r>
        <w:rPr>
          <w:rFonts w:ascii="Times New Roman"/>
          <w:b w:val="false"/>
          <w:i w:val="false"/>
          <w:color w:val="000000"/>
          <w:sz w:val="28"/>
        </w:rPr>
        <w:t xml:space="preserve">ПРИЛОЖЕНИЕ № 2      </w:t>
      </w:r>
    </w:p>
    <w:p>
      <w:pPr>
        <w:spacing w:after="0"/>
        <w:ind w:left="0"/>
        <w:jc w:val="both"/>
      </w:pPr>
      <w:r>
        <w:rPr>
          <w:rFonts w:ascii="Times New Roman"/>
          <w:b w:val="false"/>
          <w:i w:val="false"/>
          <w:color w:val="000000"/>
          <w:sz w:val="28"/>
        </w:rPr>
        <w:t xml:space="preserve">к Правилам осуществления </w:t>
      </w:r>
      <w:r>
        <w:br/>
      </w:r>
      <w:r>
        <w:rPr>
          <w:rFonts w:ascii="Times New Roman"/>
          <w:b w:val="false"/>
          <w:i w:val="false"/>
          <w:color w:val="000000"/>
          <w:sz w:val="28"/>
        </w:rPr>
        <w:t>
государственного контроля</w:t>
      </w:r>
      <w:r>
        <w:br/>
      </w:r>
      <w:r>
        <w:rPr>
          <w:rFonts w:ascii="Times New Roman"/>
          <w:b w:val="false"/>
          <w:i w:val="false"/>
          <w:color w:val="000000"/>
          <w:sz w:val="28"/>
        </w:rPr>
        <w:t xml:space="preserve">
драгоценных камней    </w:t>
      </w:r>
    </w:p>
    <w:p>
      <w:pPr>
        <w:spacing w:after="0"/>
        <w:ind w:left="0"/>
        <w:jc w:val="left"/>
      </w:pPr>
      <w:r>
        <w:rPr>
          <w:rFonts w:ascii="Times New Roman"/>
          <w:b/>
          <w:i w:val="false"/>
          <w:color w:val="000000"/>
        </w:rPr>
        <w:t xml:space="preserve"> КРИТЕРИИ</w:t>
      </w:r>
      <w:r>
        <w:br/>
      </w:r>
      <w:r>
        <w:rPr>
          <w:rFonts w:ascii="Times New Roman"/>
          <w:b/>
          <w:i w:val="false"/>
          <w:color w:val="000000"/>
        </w:rPr>
        <w:t>
отнесения драгоценных камней к категории уникальных</w:t>
      </w:r>
    </w:p>
    <w:p>
      <w:pPr>
        <w:spacing w:after="0"/>
        <w:ind w:left="0"/>
        <w:jc w:val="both"/>
      </w:pPr>
      <w:r>
        <w:rPr>
          <w:rFonts w:ascii="Times New Roman"/>
          <w:b w:val="false"/>
          <w:i w:val="false"/>
          <w:color w:val="000000"/>
          <w:sz w:val="28"/>
        </w:rPr>
        <w:t>      К категории уникальных драгоценных камней могут быть отнесены:</w:t>
      </w:r>
      <w:r>
        <w:br/>
      </w:r>
      <w:r>
        <w:rPr>
          <w:rFonts w:ascii="Times New Roman"/>
          <w:b w:val="false"/>
          <w:i w:val="false"/>
          <w:color w:val="000000"/>
          <w:sz w:val="28"/>
        </w:rPr>
        <w:t xml:space="preserve">
      алмазы массой 50 карат и более, кроме позиции «борт»; </w:t>
      </w:r>
      <w:r>
        <w:br/>
      </w:r>
      <w:r>
        <w:rPr>
          <w:rFonts w:ascii="Times New Roman"/>
          <w:b w:val="false"/>
          <w:i w:val="false"/>
          <w:color w:val="000000"/>
          <w:sz w:val="28"/>
        </w:rPr>
        <w:t xml:space="preserve">
      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 </w:t>
      </w:r>
      <w:r>
        <w:br/>
      </w:r>
      <w:r>
        <w:rPr>
          <w:rFonts w:ascii="Times New Roman"/>
          <w:b w:val="false"/>
          <w:i w:val="false"/>
          <w:color w:val="000000"/>
          <w:sz w:val="28"/>
        </w:rPr>
        <w:t xml:space="preserve">
      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 </w:t>
      </w:r>
      <w:r>
        <w:br/>
      </w:r>
      <w:r>
        <w:rPr>
          <w:rFonts w:ascii="Times New Roman"/>
          <w:b w:val="false"/>
          <w:i w:val="false"/>
          <w:color w:val="000000"/>
          <w:sz w:val="28"/>
        </w:rPr>
        <w:t>
      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pPr>
        <w:spacing w:after="0"/>
        <w:ind w:left="0"/>
        <w:jc w:val="both"/>
      </w:pPr>
      <w:r>
        <w:rPr>
          <w:rFonts w:ascii="Times New Roman"/>
          <w:b w:val="false"/>
          <w:i w:val="false"/>
          <w:color w:val="000000"/>
          <w:sz w:val="28"/>
        </w:rPr>
        <w:t xml:space="preserve">ПРИЛОЖЕНИЕ № 3     </w:t>
      </w:r>
    </w:p>
    <w:p>
      <w:pPr>
        <w:spacing w:after="0"/>
        <w:ind w:left="0"/>
        <w:jc w:val="both"/>
      </w:pPr>
      <w:r>
        <w:rPr>
          <w:rFonts w:ascii="Times New Roman"/>
          <w:b w:val="false"/>
          <w:i w:val="false"/>
          <w:color w:val="000000"/>
          <w:sz w:val="28"/>
        </w:rPr>
        <w:t xml:space="preserve">к Правилам осуществления </w:t>
      </w:r>
      <w:r>
        <w:br/>
      </w:r>
      <w:r>
        <w:rPr>
          <w:rFonts w:ascii="Times New Roman"/>
          <w:b w:val="false"/>
          <w:i w:val="false"/>
          <w:color w:val="000000"/>
          <w:sz w:val="28"/>
        </w:rPr>
        <w:t>
государственного контроля</w:t>
      </w:r>
      <w:r>
        <w:br/>
      </w:r>
      <w:r>
        <w:rPr>
          <w:rFonts w:ascii="Times New Roman"/>
          <w:b w:val="false"/>
          <w:i w:val="false"/>
          <w:color w:val="000000"/>
          <w:sz w:val="28"/>
        </w:rPr>
        <w:t xml:space="preserve">
драгоценных камней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использовании необработанных драгоценных камней</w:t>
      </w:r>
      <w:r>
        <w:br/>
      </w:r>
      <w:r>
        <w:rPr>
          <w:rFonts w:ascii="Times New Roman"/>
          <w:b w:val="false"/>
          <w:i w:val="false"/>
          <w:color w:val="000000"/>
          <w:sz w:val="28"/>
        </w:rPr>
        <w:t>
</w:t>
      </w:r>
      <w:r>
        <w:rPr>
          <w:rFonts w:ascii="Times New Roman"/>
          <w:b/>
          <w:i w:val="false"/>
          <w:color w:val="000000"/>
          <w:sz w:val="28"/>
        </w:rPr>
        <w:t xml:space="preserve">     по внешнеторговому договору (контракту) (при экспорте) </w:t>
      </w:r>
      <w:r>
        <w:br/>
      </w:r>
      <w:r>
        <w:rPr>
          <w:rFonts w:ascii="Times New Roman"/>
          <w:b w:val="false"/>
          <w:i w:val="false"/>
          <w:color w:val="000000"/>
          <w:sz w:val="28"/>
        </w:rPr>
        <w:t>
</w:t>
      </w:r>
      <w:r>
        <w:rPr>
          <w:rFonts w:ascii="Times New Roman"/>
          <w:b/>
          <w:i w:val="false"/>
          <w:color w:val="000000"/>
          <w:sz w:val="28"/>
        </w:rPr>
        <w:t xml:space="preserve">                    от _____________№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64"/>
        <w:gridCol w:w="765"/>
        <w:gridCol w:w="765"/>
        <w:gridCol w:w="873"/>
        <w:gridCol w:w="994"/>
        <w:gridCol w:w="873"/>
        <w:gridCol w:w="994"/>
        <w:gridCol w:w="994"/>
        <w:gridCol w:w="698"/>
        <w:gridCol w:w="927"/>
        <w:gridCol w:w="698"/>
        <w:gridCol w:w="927"/>
        <w:gridCol w:w="699"/>
        <w:gridCol w:w="927"/>
        <w:gridCol w:w="699"/>
        <w:gridCol w:w="927"/>
      </w:tblGrid>
      <w:tr>
        <w:trPr>
          <w:trHeight w:val="144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сырьевого договора, продавец необработанных алмазов (наименование организации)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акта выдачи, номер cпецификации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проданных на вторичном рынке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вывезенных ранее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заявляемых к вывозу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об остатках необработанных драгоценных камней на складе или производстве продавца</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масса,каратов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стоимость,долларов США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масса,каратов</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Генеральный директор ____________ 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 ___________ 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xml:space="preserve">ПРИЛОЖЕНИЕ № 4     </w:t>
      </w:r>
    </w:p>
    <w:p>
      <w:pPr>
        <w:spacing w:after="0"/>
        <w:ind w:left="0"/>
        <w:jc w:val="both"/>
      </w:pPr>
      <w:r>
        <w:rPr>
          <w:rFonts w:ascii="Times New Roman"/>
          <w:b w:val="false"/>
          <w:i w:val="false"/>
          <w:color w:val="000000"/>
          <w:sz w:val="28"/>
        </w:rPr>
        <w:t xml:space="preserve">к Правилам осуществления </w:t>
      </w:r>
      <w:r>
        <w:br/>
      </w:r>
      <w:r>
        <w:rPr>
          <w:rFonts w:ascii="Times New Roman"/>
          <w:b w:val="false"/>
          <w:i w:val="false"/>
          <w:color w:val="000000"/>
          <w:sz w:val="28"/>
        </w:rPr>
        <w:t>
государственного контроля</w:t>
      </w:r>
      <w:r>
        <w:br/>
      </w:r>
      <w:r>
        <w:rPr>
          <w:rFonts w:ascii="Times New Roman"/>
          <w:b w:val="false"/>
          <w:i w:val="false"/>
          <w:color w:val="000000"/>
          <w:sz w:val="28"/>
        </w:rPr>
        <w:t xml:space="preserve">
драгоценных камней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использовании необработанных драгоценных камней</w:t>
      </w:r>
      <w:r>
        <w:br/>
      </w:r>
      <w:r>
        <w:rPr>
          <w:rFonts w:ascii="Times New Roman"/>
          <w:b w:val="false"/>
          <w:i w:val="false"/>
          <w:color w:val="000000"/>
          <w:sz w:val="28"/>
        </w:rPr>
        <w:t>
</w:t>
      </w:r>
      <w:r>
        <w:rPr>
          <w:rFonts w:ascii="Times New Roman"/>
          <w:b/>
          <w:i w:val="false"/>
          <w:color w:val="000000"/>
          <w:sz w:val="28"/>
        </w:rPr>
        <w:t>        для изготовления драгоценных камней по внешнеторговому</w:t>
      </w:r>
      <w:r>
        <w:br/>
      </w:r>
      <w:r>
        <w:rPr>
          <w:rFonts w:ascii="Times New Roman"/>
          <w:b w:val="false"/>
          <w:i w:val="false"/>
          <w:color w:val="000000"/>
          <w:sz w:val="28"/>
        </w:rPr>
        <w:t>
</w:t>
      </w:r>
      <w:r>
        <w:rPr>
          <w:rFonts w:ascii="Times New Roman"/>
          <w:b/>
          <w:i w:val="false"/>
          <w:color w:val="000000"/>
          <w:sz w:val="28"/>
        </w:rPr>
        <w:t>                          договору (контракту)</w:t>
      </w:r>
      <w:r>
        <w:br/>
      </w:r>
      <w:r>
        <w:rPr>
          <w:rFonts w:ascii="Times New Roman"/>
          <w:b w:val="false"/>
          <w:i w:val="false"/>
          <w:color w:val="000000"/>
          <w:sz w:val="28"/>
        </w:rPr>
        <w:t>
</w:t>
      </w:r>
      <w:r>
        <w:rPr>
          <w:rFonts w:ascii="Times New Roman"/>
          <w:b/>
          <w:i w:val="false"/>
          <w:color w:val="000000"/>
          <w:sz w:val="28"/>
        </w:rPr>
        <w:t xml:space="preserve">                    от _______________ № 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591"/>
        <w:gridCol w:w="1591"/>
        <w:gridCol w:w="954"/>
        <w:gridCol w:w="1212"/>
        <w:gridCol w:w="954"/>
        <w:gridCol w:w="1212"/>
        <w:gridCol w:w="832"/>
        <w:gridCol w:w="833"/>
        <w:gridCol w:w="1255"/>
        <w:gridCol w:w="957"/>
        <w:gridCol w:w="916"/>
        <w:gridCol w:w="1255"/>
      </w:tblGrid>
      <w:tr>
        <w:trPr>
          <w:trHeight w:val="96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сырьевого договора и акта выдачи необработанных драгоценных камней</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продавце необработанных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по сырьевым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вывозимых с таможенной территории Евразийского экономического союза драгоценных камнях</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w:t>
            </w:r>
            <w:r>
              <w:br/>
            </w:r>
            <w:r>
              <w:rPr>
                <w:rFonts w:ascii="Times New Roman"/>
                <w:b w:val="false"/>
                <w:i w:val="false"/>
                <w:color w:val="000000"/>
                <w:sz w:val="20"/>
              </w:rPr>
              <w:t>
</w:t>
            </w:r>
            <w:r>
              <w:rPr>
                <w:rFonts w:ascii="Times New Roman"/>
                <w:b w:val="false"/>
                <w:i w:val="false"/>
                <w:color w:val="000000"/>
                <w:sz w:val="20"/>
              </w:rPr>
              <w:t>годного,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об остатках необработанных драгоценных камней на складе или производстве продавца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предприятия _____________ 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xml:space="preserve">ПРИЛОЖЕНИЕ № 5     </w:t>
      </w:r>
    </w:p>
    <w:p>
      <w:pPr>
        <w:spacing w:after="0"/>
        <w:ind w:left="0"/>
        <w:jc w:val="both"/>
      </w:pPr>
      <w:r>
        <w:rPr>
          <w:rFonts w:ascii="Times New Roman"/>
          <w:b w:val="false"/>
          <w:i w:val="false"/>
          <w:color w:val="000000"/>
          <w:sz w:val="28"/>
        </w:rPr>
        <w:t xml:space="preserve">к Правилам осуществления </w:t>
      </w:r>
      <w:r>
        <w:br/>
      </w:r>
      <w:r>
        <w:rPr>
          <w:rFonts w:ascii="Times New Roman"/>
          <w:b w:val="false"/>
          <w:i w:val="false"/>
          <w:color w:val="000000"/>
          <w:sz w:val="28"/>
        </w:rPr>
        <w:t>
государственного контроля</w:t>
      </w:r>
      <w:r>
        <w:br/>
      </w:r>
      <w:r>
        <w:rPr>
          <w:rFonts w:ascii="Times New Roman"/>
          <w:b w:val="false"/>
          <w:i w:val="false"/>
          <w:color w:val="000000"/>
          <w:sz w:val="28"/>
        </w:rPr>
        <w:t xml:space="preserve">
драгоценных камней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использовании необработанных алмазов массой 10,8</w:t>
      </w:r>
      <w:r>
        <w:br/>
      </w:r>
      <w:r>
        <w:rPr>
          <w:rFonts w:ascii="Times New Roman"/>
          <w:b w:val="false"/>
          <w:i w:val="false"/>
          <w:color w:val="000000"/>
          <w:sz w:val="28"/>
        </w:rPr>
        <w:t>
</w:t>
      </w:r>
      <w:r>
        <w:rPr>
          <w:rFonts w:ascii="Times New Roman"/>
          <w:b/>
          <w:i w:val="false"/>
          <w:color w:val="000000"/>
          <w:sz w:val="28"/>
        </w:rPr>
        <w:t>                              карата и более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287"/>
        <w:gridCol w:w="1322"/>
        <w:gridCol w:w="915"/>
        <w:gridCol w:w="916"/>
        <w:gridCol w:w="916"/>
        <w:gridCol w:w="916"/>
        <w:gridCol w:w="801"/>
        <w:gridCol w:w="1296"/>
        <w:gridCol w:w="848"/>
        <w:gridCol w:w="605"/>
        <w:gridCol w:w="1323"/>
        <w:gridCol w:w="1336"/>
        <w:gridCol w:w="1092"/>
      </w:tblGrid>
      <w:tr>
        <w:trPr>
          <w:trHeight w:val="48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сырьевого договора, акта выдачи, спецификации (ведомости комплектации)</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необработанных алмазов (цвет, дефектность (качество))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алмазах по сырьевому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алмазах, соответствующих бриллиантам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полученных бриллиантах</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кристалла, каратов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кристалла,каратов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стоимость,долларов США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огранки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(цвет, чистота, группа огранки)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(установленная) цена (со скидками, надбавками) за 1 карат, долларов США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(установленная) стоимость (со скидками, надбавками), долларов США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контрактная стоимость, долларов США</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ИТОГ: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Генеральный директор ____________ 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 ___________ 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xml:space="preserve">ПРИЛОЖЕНИЕ № 6     </w:t>
      </w:r>
    </w:p>
    <w:p>
      <w:pPr>
        <w:spacing w:after="0"/>
        <w:ind w:left="0"/>
        <w:jc w:val="both"/>
      </w:pPr>
      <w:r>
        <w:rPr>
          <w:rFonts w:ascii="Times New Roman"/>
          <w:b w:val="false"/>
          <w:i w:val="false"/>
          <w:color w:val="000000"/>
          <w:sz w:val="28"/>
        </w:rPr>
        <w:t xml:space="preserve">к Правилам осуществления </w:t>
      </w:r>
      <w:r>
        <w:br/>
      </w:r>
      <w:r>
        <w:rPr>
          <w:rFonts w:ascii="Times New Roman"/>
          <w:b w:val="false"/>
          <w:i w:val="false"/>
          <w:color w:val="000000"/>
          <w:sz w:val="28"/>
        </w:rPr>
        <w:t>
государственного контроля</w:t>
      </w:r>
      <w:r>
        <w:br/>
      </w:r>
      <w:r>
        <w:rPr>
          <w:rFonts w:ascii="Times New Roman"/>
          <w:b w:val="false"/>
          <w:i w:val="false"/>
          <w:color w:val="000000"/>
          <w:sz w:val="28"/>
        </w:rPr>
        <w:t xml:space="preserve">
драгоценных камней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СПРАВКА</w:t>
      </w:r>
      <w:r>
        <w:br/>
      </w:r>
      <w:r>
        <w:rPr>
          <w:rFonts w:ascii="Times New Roman"/>
          <w:b w:val="false"/>
          <w:i w:val="false"/>
          <w:color w:val="000000"/>
          <w:sz w:val="28"/>
        </w:rPr>
        <w:t>
</w:t>
      </w:r>
      <w:r>
        <w:rPr>
          <w:rFonts w:ascii="Times New Roman"/>
          <w:b/>
          <w:i w:val="false"/>
          <w:color w:val="000000"/>
          <w:sz w:val="28"/>
        </w:rPr>
        <w:t>         об использовании природных алмазов для изготовления</w:t>
      </w:r>
      <w:r>
        <w:br/>
      </w:r>
      <w:r>
        <w:rPr>
          <w:rFonts w:ascii="Times New Roman"/>
          <w:b w:val="false"/>
          <w:i w:val="false"/>
          <w:color w:val="000000"/>
          <w:sz w:val="28"/>
        </w:rPr>
        <w:t>
</w:t>
      </w:r>
      <w:r>
        <w:rPr>
          <w:rFonts w:ascii="Times New Roman"/>
          <w:b/>
          <w:i w:val="false"/>
          <w:color w:val="000000"/>
          <w:sz w:val="28"/>
        </w:rPr>
        <w:t>              партии порошка по внешнеторговому договору</w:t>
      </w:r>
      <w:r>
        <w:br/>
      </w:r>
      <w:r>
        <w:rPr>
          <w:rFonts w:ascii="Times New Roman"/>
          <w:b w:val="false"/>
          <w:i w:val="false"/>
          <w:color w:val="000000"/>
          <w:sz w:val="28"/>
        </w:rPr>
        <w:t>
</w:t>
      </w:r>
      <w:r>
        <w:rPr>
          <w:rFonts w:ascii="Times New Roman"/>
          <w:b/>
          <w:i w:val="false"/>
          <w:color w:val="000000"/>
          <w:sz w:val="28"/>
        </w:rPr>
        <w:t>                           (контракту)</w:t>
      </w:r>
      <w:r>
        <w:br/>
      </w:r>
      <w:r>
        <w:rPr>
          <w:rFonts w:ascii="Times New Roman"/>
          <w:b w:val="false"/>
          <w:i w:val="false"/>
          <w:color w:val="000000"/>
          <w:sz w:val="28"/>
        </w:rPr>
        <w:t>
</w:t>
      </w:r>
      <w:r>
        <w:rPr>
          <w:rFonts w:ascii="Times New Roman"/>
          <w:b/>
          <w:i w:val="false"/>
          <w:color w:val="000000"/>
          <w:sz w:val="28"/>
        </w:rPr>
        <w:t>                    от _____________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870"/>
        <w:gridCol w:w="1421"/>
        <w:gridCol w:w="930"/>
        <w:gridCol w:w="1161"/>
        <w:gridCol w:w="915"/>
        <w:gridCol w:w="1161"/>
        <w:gridCol w:w="915"/>
        <w:gridCol w:w="1162"/>
        <w:gridCol w:w="895"/>
        <w:gridCol w:w="1083"/>
        <w:gridCol w:w="895"/>
        <w:gridCol w:w="1083"/>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 сырьевого договора и акта выдачи необработанных алмазов</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продавце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алмазах по сырьевым договорам, актам выдачи, спецификации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необработанных алмазах, использованных для изготовления порошка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порошке, изготовленном из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вывозимом с таможенной территории Евразийского экономического союза порошке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каратов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долларов США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Руководитель предприятия _____________ 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xml:space="preserve">ПРИЛОЖЕНИЕ № 14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w:t>
      </w:r>
      <w:r>
        <w:br/>
      </w:r>
      <w:r>
        <w:rPr>
          <w:rFonts w:ascii="Times New Roman"/>
          <w:b w:val="false"/>
          <w:i w:val="false"/>
          <w:color w:val="000000"/>
          <w:sz w:val="28"/>
        </w:rPr>
        <w:t>
      2. Настоящее Положение не применяется:</w:t>
      </w:r>
      <w:r>
        <w:br/>
      </w:r>
      <w:r>
        <w:rPr>
          <w:rFonts w:ascii="Times New Roman"/>
          <w:b w:val="false"/>
          <w:i w:val="false"/>
          <w:color w:val="000000"/>
          <w:sz w:val="28"/>
        </w:rPr>
        <w:t>
      а) 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r>
        <w:br/>
      </w:r>
      <w:r>
        <w:rPr>
          <w:rFonts w:ascii="Times New Roman"/>
          <w:b w:val="false"/>
          <w:i w:val="false"/>
          <w:color w:val="000000"/>
          <w:sz w:val="28"/>
        </w:rPr>
        <w:t xml:space="preserve">
      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 </w:t>
      </w:r>
      <w:r>
        <w:br/>
      </w:r>
      <w:r>
        <w:rPr>
          <w:rFonts w:ascii="Times New Roman"/>
          <w:b w:val="false"/>
          <w:i w:val="false"/>
          <w:color w:val="000000"/>
          <w:sz w:val="28"/>
        </w:rPr>
        <w:t xml:space="preserve">
      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 </w:t>
      </w:r>
      <w:r>
        <w:br/>
      </w:r>
      <w:r>
        <w:rPr>
          <w:rFonts w:ascii="Times New Roman"/>
          <w:b w:val="false"/>
          <w:i w:val="false"/>
          <w:color w:val="000000"/>
          <w:sz w:val="28"/>
        </w:rPr>
        <w:t xml:space="preserve">
      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 </w:t>
      </w:r>
      <w:r>
        <w:br/>
      </w:r>
      <w:r>
        <w:rPr>
          <w:rFonts w:ascii="Times New Roman"/>
          <w:b w:val="false"/>
          <w:i w:val="false"/>
          <w:color w:val="000000"/>
          <w:sz w:val="28"/>
        </w:rPr>
        <w:t xml:space="preserve">
      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 </w:t>
      </w:r>
      <w:r>
        <w:br/>
      </w:r>
      <w:r>
        <w:rPr>
          <w:rFonts w:ascii="Times New Roman"/>
          <w:b w:val="false"/>
          <w:i w:val="false"/>
          <w:color w:val="000000"/>
          <w:sz w:val="28"/>
        </w:rPr>
        <w:t xml:space="preserve">
      е) при ввозе и (или) вывозе физическими лицами драгоценных металлов в качестве товаров для личного пользования. </w:t>
      </w:r>
      <w:r>
        <w:br/>
      </w:r>
      <w:r>
        <w:rPr>
          <w:rFonts w:ascii="Times New Roman"/>
          <w:b w:val="false"/>
          <w:i w:val="false"/>
          <w:color w:val="000000"/>
          <w:sz w:val="28"/>
        </w:rPr>
        <w:t>
      3. Для целей настоящего Положения используемые понятия означают следующее:</w:t>
      </w:r>
      <w:r>
        <w:br/>
      </w:r>
      <w:r>
        <w:rPr>
          <w:rFonts w:ascii="Times New Roman"/>
          <w:b w:val="false"/>
          <w:i w:val="false"/>
          <w:color w:val="000000"/>
          <w:sz w:val="28"/>
        </w:rPr>
        <w:t xml:space="preserve">
      «акт государственного контроля» – документ, составленный по форме согласно приложению № 1, подтверждающий результаты осуществления государственного контроля драгоценных металлов и сырьевых товаров, содержащих драгоценные металлы; </w:t>
      </w:r>
      <w:r>
        <w:br/>
      </w:r>
      <w:r>
        <w:rPr>
          <w:rFonts w:ascii="Times New Roman"/>
          <w:b w:val="false"/>
          <w:i w:val="false"/>
          <w:color w:val="000000"/>
          <w:sz w:val="28"/>
        </w:rPr>
        <w:t xml:space="preserve">
      «аффинированное золото и серебро в виде порошка и гранул»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 </w:t>
      </w:r>
      <w:r>
        <w:br/>
      </w:r>
      <w:r>
        <w:rPr>
          <w:rFonts w:ascii="Times New Roman"/>
          <w:b w:val="false"/>
          <w:i w:val="false"/>
          <w:color w:val="000000"/>
          <w:sz w:val="28"/>
        </w:rPr>
        <w:t>
      «аффинированное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r>
        <w:br/>
      </w:r>
      <w:r>
        <w:rPr>
          <w:rFonts w:ascii="Times New Roman"/>
          <w:b w:val="false"/>
          <w:i w:val="false"/>
          <w:color w:val="000000"/>
          <w:sz w:val="28"/>
        </w:rPr>
        <w:t>
      «аффинированная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r>
        <w:br/>
      </w:r>
      <w:r>
        <w:rPr>
          <w:rFonts w:ascii="Times New Roman"/>
          <w:b w:val="false"/>
          <w:i w:val="false"/>
          <w:color w:val="000000"/>
          <w:sz w:val="28"/>
        </w:rPr>
        <w:t>
      «аффинированная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r>
        <w:br/>
      </w:r>
      <w:r>
        <w:rPr>
          <w:rFonts w:ascii="Times New Roman"/>
          <w:b w:val="false"/>
          <w:i w:val="false"/>
          <w:color w:val="000000"/>
          <w:sz w:val="28"/>
        </w:rPr>
        <w:t>
      «государственный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 2;</w:t>
      </w:r>
      <w:r>
        <w:br/>
      </w: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r>
        <w:br/>
      </w:r>
      <w:r>
        <w:rPr>
          <w:rFonts w:ascii="Times New Roman"/>
          <w:b w:val="false"/>
          <w:i w:val="false"/>
          <w:color w:val="000000"/>
          <w:sz w:val="28"/>
        </w:rPr>
        <w:t xml:space="preserve">
      «заявители»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 </w:t>
      </w:r>
      <w:r>
        <w:br/>
      </w:r>
      <w:r>
        <w:rPr>
          <w:rFonts w:ascii="Times New Roman"/>
          <w:b w:val="false"/>
          <w:i w:val="false"/>
          <w:color w:val="000000"/>
          <w:sz w:val="28"/>
        </w:rPr>
        <w:t xml:space="preserve">
      «не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 3; </w:t>
      </w:r>
      <w:r>
        <w:br/>
      </w:r>
      <w:r>
        <w:rPr>
          <w:rFonts w:ascii="Times New Roman"/>
          <w:b w:val="false"/>
          <w:i w:val="false"/>
          <w:color w:val="000000"/>
          <w:sz w:val="28"/>
        </w:rPr>
        <w:t xml:space="preserve">
      «субъекты добычи» – организации, осуществляющие добычу драгоценных металлов на территории государства-члена, резидентами которого они являются; </w:t>
      </w:r>
      <w:r>
        <w:br/>
      </w:r>
      <w:r>
        <w:rPr>
          <w:rFonts w:ascii="Times New Roman"/>
          <w:b w:val="false"/>
          <w:i w:val="false"/>
          <w:color w:val="000000"/>
          <w:sz w:val="28"/>
        </w:rPr>
        <w:t>
      «субъекты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r>
        <w:br/>
      </w:r>
      <w:r>
        <w:rPr>
          <w:rFonts w:ascii="Times New Roman"/>
          <w:b w:val="false"/>
          <w:i w:val="false"/>
          <w:color w:val="000000"/>
          <w:sz w:val="28"/>
        </w:rPr>
        <w:t>
      «сырьевые товары» – отходы и лом драгоценных металлов, необработанные драгоценные металлы, в том числе сплав Доре в виде слитка (код из 7108 12 000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r>
        <w:br/>
      </w:r>
      <w:r>
        <w:rPr>
          <w:rFonts w:ascii="Times New Roman"/>
          <w:b w:val="false"/>
          <w:i w:val="false"/>
          <w:color w:val="000000"/>
          <w:sz w:val="28"/>
        </w:rPr>
        <w:t xml:space="preserve">
      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 </w:t>
      </w:r>
      <w:r>
        <w:br/>
      </w:r>
      <w:r>
        <w:rPr>
          <w:rFonts w:ascii="Times New Roman"/>
          <w:b w:val="false"/>
          <w:i w:val="false"/>
          <w:color w:val="000000"/>
          <w:sz w:val="28"/>
        </w:rPr>
        <w:t>
      995 – для золота;</w:t>
      </w:r>
      <w:r>
        <w:br/>
      </w:r>
      <w:r>
        <w:rPr>
          <w:rFonts w:ascii="Times New Roman"/>
          <w:b w:val="false"/>
          <w:i w:val="false"/>
          <w:color w:val="000000"/>
          <w:sz w:val="28"/>
        </w:rPr>
        <w:t>
      999 – для серебра;</w:t>
      </w:r>
      <w:r>
        <w:br/>
      </w:r>
      <w:r>
        <w:rPr>
          <w:rFonts w:ascii="Times New Roman"/>
          <w:b w:val="false"/>
          <w:i w:val="false"/>
          <w:color w:val="000000"/>
          <w:sz w:val="28"/>
        </w:rPr>
        <w:t>
      999,5 – для платины, палладия;</w:t>
      </w:r>
      <w:r>
        <w:br/>
      </w:r>
      <w:r>
        <w:rPr>
          <w:rFonts w:ascii="Times New Roman"/>
          <w:b w:val="false"/>
          <w:i w:val="false"/>
          <w:color w:val="000000"/>
          <w:sz w:val="28"/>
        </w:rPr>
        <w:t xml:space="preserve">
      999 – для иридия, родия, рутения, осмия. </w:t>
      </w:r>
      <w:r>
        <w:br/>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xml:space="preserve">      4. 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r>
        <w:br/>
      </w:r>
      <w:r>
        <w:rPr>
          <w:rFonts w:ascii="Times New Roman"/>
          <w:b w:val="false"/>
          <w:i w:val="false"/>
          <w:color w:val="000000"/>
          <w:sz w:val="28"/>
        </w:rPr>
        <w:t>
      а) помещение указанных товаров под таможенную процедуру таможенного транзита;</w:t>
      </w:r>
      <w:r>
        <w:br/>
      </w:r>
      <w:r>
        <w:rPr>
          <w:rFonts w:ascii="Times New Roman"/>
          <w:b w:val="false"/>
          <w:i w:val="false"/>
          <w:color w:val="000000"/>
          <w:sz w:val="28"/>
        </w:rPr>
        <w:t xml:space="preserve">
      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r>
        <w:br/>
      </w:r>
      <w:r>
        <w:rPr>
          <w:rFonts w:ascii="Times New Roman"/>
          <w:b w:val="false"/>
          <w:i w:val="false"/>
          <w:color w:val="000000"/>
          <w:sz w:val="28"/>
        </w:rPr>
        <w:t>
      5. 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 акта государственного контроля.</w:t>
      </w:r>
      <w:r>
        <w:br/>
      </w:r>
      <w:r>
        <w:rPr>
          <w:rFonts w:ascii="Times New Roman"/>
          <w:b w:val="false"/>
          <w:i w:val="false"/>
          <w:color w:val="000000"/>
          <w:sz w:val="28"/>
        </w:rPr>
        <w:t>
      6. 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r>
        <w:br/>
      </w:r>
      <w:r>
        <w:rPr>
          <w:rFonts w:ascii="Times New Roman"/>
          <w:b w:val="false"/>
          <w:i w:val="false"/>
          <w:color w:val="000000"/>
          <w:sz w:val="28"/>
        </w:rPr>
        <w:t>
      7. 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r>
        <w:br/>
      </w:r>
      <w:r>
        <w:rPr>
          <w:rFonts w:ascii="Times New Roman"/>
          <w:b w:val="false"/>
          <w:i w:val="false"/>
          <w:color w:val="000000"/>
          <w:sz w:val="28"/>
        </w:rPr>
        <w:t xml:space="preserve">
      Помещение ранее временно вывезенных ювелирных изделий, изделий золотых и серебряных дел мастеров, других изделий и их частей (коды 7113, 7114, 9003 19 000 1, 9021 29 000 0*, 9101**, 9102**, 9103**, 9105**, 9111**, 9112**, 9113 10 100 0, из 9608 10 920 0, из 9608 10 990 0 и из 9608 30 000 0 ТН ВЭД ЕАЭС) из драгоценных металлов или металлов, имеющих покрытие из 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 </w:t>
      </w:r>
      <w:r>
        <w:br/>
      </w:r>
      <w:r>
        <w:rPr>
          <w:rFonts w:ascii="Times New Roman"/>
          <w:b w:val="false"/>
          <w:i w:val="false"/>
          <w:color w:val="000000"/>
          <w:sz w:val="28"/>
        </w:rPr>
        <w:t xml:space="preserve">
      8. Помещение товаров, указанных в таблицах 1 и 3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 </w:t>
      </w:r>
      <w:r>
        <w:br/>
      </w:r>
      <w:r>
        <w:rPr>
          <w:rFonts w:ascii="Times New Roman"/>
          <w:b w:val="false"/>
          <w:i w:val="false"/>
          <w:color w:val="000000"/>
          <w:sz w:val="28"/>
        </w:rPr>
        <w:t>
      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r>
        <w:br/>
      </w:r>
      <w:r>
        <w:rPr>
          <w:rFonts w:ascii="Times New Roman"/>
          <w:b w:val="false"/>
          <w:i w:val="false"/>
          <w:color w:val="000000"/>
          <w:sz w:val="28"/>
        </w:rPr>
        <w:t>
      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r>
        <w:br/>
      </w:r>
      <w:r>
        <w:rPr>
          <w:rFonts w:ascii="Times New Roman"/>
          <w:b w:val="false"/>
          <w:i w:val="false"/>
          <w:color w:val="000000"/>
          <w:sz w:val="28"/>
        </w:rPr>
        <w:t xml:space="preserve">
      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 </w:t>
      </w:r>
      <w:r>
        <w:br/>
      </w:r>
      <w:r>
        <w:rPr>
          <w:rFonts w:ascii="Times New Roman"/>
          <w:b w:val="false"/>
          <w:i w:val="false"/>
          <w:color w:val="000000"/>
          <w:sz w:val="28"/>
        </w:rPr>
        <w:t>
      9. 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9003 19 000 1, 9021 29 000 0*, 9101**, 9102**, 9103**, 9105**, 9111**, 9112**, 9113 10 100 0, из 9608 10 920 0, из 9608 10 990 0 и из 9608 30 000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r>
        <w:br/>
      </w:r>
      <w:r>
        <w:rPr>
          <w:rFonts w:ascii="Times New Roman"/>
          <w:b w:val="false"/>
          <w:i w:val="false"/>
          <w:color w:val="000000"/>
          <w:sz w:val="28"/>
        </w:rPr>
        <w:t>
      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9101**, 9102**, 9103**, 9105**, 9111**, 9112**, 9113 10 100 0, из 9608 10 920 0, из 9608 10 990 0 и из 9608 30 000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Х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 </w:t>
      </w:r>
      <w:r>
        <w:br/>
      </w:r>
      <w:r>
        <w:rPr>
          <w:rFonts w:ascii="Times New Roman"/>
          <w:b w:val="false"/>
          <w:i w:val="false"/>
          <w:color w:val="000000"/>
          <w:sz w:val="28"/>
        </w:rPr>
        <w:t xml:space="preserve">
      11. 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 </w:t>
      </w:r>
      <w:r>
        <w:br/>
      </w:r>
      <w:r>
        <w:rPr>
          <w:rFonts w:ascii="Times New Roman"/>
          <w:b w:val="false"/>
          <w:i w:val="false"/>
          <w:color w:val="000000"/>
          <w:sz w:val="28"/>
        </w:rPr>
        <w:t xml:space="preserve">
      12. 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 </w:t>
      </w:r>
    </w:p>
    <w:p>
      <w:pPr>
        <w:spacing w:after="0"/>
        <w:ind w:left="0"/>
        <w:jc w:val="both"/>
      </w:pPr>
      <w:r>
        <w:rPr>
          <w:rFonts w:ascii="Times New Roman"/>
          <w:b w:val="false"/>
          <w:i w:val="false"/>
          <w:color w:val="000000"/>
          <w:sz w:val="28"/>
        </w:rPr>
        <w:t xml:space="preserve">III. Выдача лицензии </w:t>
      </w:r>
    </w:p>
    <w:p>
      <w:pPr>
        <w:spacing w:after="0"/>
        <w:ind w:left="0"/>
        <w:jc w:val="both"/>
      </w:pPr>
      <w:r>
        <w:rPr>
          <w:rFonts w:ascii="Times New Roman"/>
          <w:b w:val="false"/>
          <w:i w:val="false"/>
          <w:color w:val="000000"/>
          <w:sz w:val="28"/>
        </w:rPr>
        <w:t>      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1 – 5 пункта 10 Правил выдачи лицензий и разрешений на экспорт и (или) импорт товаров (</w:t>
      </w:r>
      <w:r>
        <w:rPr>
          <w:rFonts w:ascii="Times New Roman"/>
          <w:b w:val="false"/>
          <w:i w:val="false"/>
          <w:color w:val="000000"/>
          <w:sz w:val="28"/>
        </w:rPr>
        <w:t>приложение</w:t>
      </w:r>
      <w:r>
        <w:rPr>
          <w:rFonts w:ascii="Times New Roman"/>
          <w:b w:val="false"/>
          <w:i w:val="false"/>
          <w:color w:val="000000"/>
          <w:sz w:val="28"/>
        </w:rPr>
        <w:t xml:space="preserve">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w:t>
      </w:r>
      <w:r>
        <w:br/>
      </w:r>
      <w:r>
        <w:rPr>
          <w:rFonts w:ascii="Times New Roman"/>
          <w:b w:val="false"/>
          <w:i w:val="false"/>
          <w:color w:val="000000"/>
          <w:sz w:val="28"/>
        </w:rPr>
        <w:t>
      а) для оформления лицензии на экспорт аффинированных драгоценных металлов:</w:t>
      </w:r>
      <w:r>
        <w:br/>
      </w:r>
      <w:r>
        <w:rPr>
          <w:rFonts w:ascii="Times New Roman"/>
          <w:b w:val="false"/>
          <w:i w:val="false"/>
          <w:color w:val="000000"/>
          <w:sz w:val="28"/>
        </w:rPr>
        <w:t>
      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r>
        <w:br/>
      </w:r>
      <w:r>
        <w:rPr>
          <w:rFonts w:ascii="Times New Roman"/>
          <w:b w:val="false"/>
          <w:i w:val="false"/>
          <w:color w:val="000000"/>
          <w:sz w:val="28"/>
        </w:rPr>
        <w:t xml:space="preserve">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t>
      </w:r>
      <w:r>
        <w:br/>
      </w:r>
      <w:r>
        <w:rPr>
          <w:rFonts w:ascii="Times New Roman"/>
          <w:b w:val="false"/>
          <w:i w:val="false"/>
          <w:color w:val="000000"/>
          <w:sz w:val="28"/>
        </w:rPr>
        <w:t>
      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r>
        <w:br/>
      </w:r>
      <w:r>
        <w:rPr>
          <w:rFonts w:ascii="Times New Roman"/>
          <w:b w:val="false"/>
          <w:i w:val="false"/>
          <w:color w:val="000000"/>
          <w:sz w:val="28"/>
        </w:rPr>
        <w:t>
      б) для оформления лицензии на экспорт не подлежащих аффинажу самородков:</w:t>
      </w:r>
      <w:r>
        <w:br/>
      </w:r>
      <w:r>
        <w:rPr>
          <w:rFonts w:ascii="Times New Roman"/>
          <w:b w:val="false"/>
          <w:i w:val="false"/>
          <w:color w:val="000000"/>
          <w:sz w:val="28"/>
        </w:rPr>
        <w:t>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r>
        <w:br/>
      </w:r>
      <w:r>
        <w:rPr>
          <w:rFonts w:ascii="Times New Roman"/>
          <w:b w:val="false"/>
          <w:i w:val="false"/>
          <w:color w:val="000000"/>
          <w:sz w:val="28"/>
        </w:rPr>
        <w:t>
      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r>
        <w:br/>
      </w:r>
      <w:r>
        <w:rPr>
          <w:rFonts w:ascii="Times New Roman"/>
          <w:b w:val="false"/>
          <w:i w:val="false"/>
          <w:color w:val="000000"/>
          <w:sz w:val="28"/>
        </w:rPr>
        <w:t xml:space="preserve">
      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 </w:t>
      </w:r>
      <w:r>
        <w:br/>
      </w:r>
      <w:r>
        <w:rPr>
          <w:rFonts w:ascii="Times New Roman"/>
          <w:b w:val="false"/>
          <w:i w:val="false"/>
          <w:color w:val="000000"/>
          <w:sz w:val="28"/>
        </w:rPr>
        <w:t>
      документы о содержании драгоценных и сопутствующих извлекаемых металлов, оформленные в соответствии с законодательством государства-члена;</w:t>
      </w:r>
      <w:r>
        <w:br/>
      </w:r>
      <w:r>
        <w:rPr>
          <w:rFonts w:ascii="Times New Roman"/>
          <w:b w:val="false"/>
          <w:i w:val="false"/>
          <w:color w:val="000000"/>
          <w:sz w:val="28"/>
        </w:rPr>
        <w:t xml:space="preserve">
      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 </w:t>
      </w:r>
      <w:r>
        <w:br/>
      </w:r>
      <w:r>
        <w:rPr>
          <w:rFonts w:ascii="Times New Roman"/>
          <w:b w:val="false"/>
          <w:i w:val="false"/>
          <w:color w:val="000000"/>
          <w:sz w:val="28"/>
        </w:rPr>
        <w:t xml:space="preserve">
      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r>
        <w:br/>
      </w:r>
      <w:r>
        <w:rPr>
          <w:rFonts w:ascii="Times New Roman"/>
          <w:b w:val="false"/>
          <w:i w:val="false"/>
          <w:color w:val="000000"/>
          <w:sz w:val="28"/>
        </w:rPr>
        <w:t>
      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r>
        <w:br/>
      </w:r>
      <w:r>
        <w:rPr>
          <w:rFonts w:ascii="Times New Roman"/>
          <w:b w:val="false"/>
          <w:i w:val="false"/>
          <w:color w:val="000000"/>
          <w:sz w:val="28"/>
        </w:rPr>
        <w:t>
      14. Копии документов, представляемые заявителем, должны быть заверены в порядке, установленном пунктом 11 Правил.</w:t>
      </w:r>
      <w:r>
        <w:br/>
      </w:r>
      <w:r>
        <w:rPr>
          <w:rFonts w:ascii="Times New Roman"/>
          <w:b w:val="false"/>
          <w:i w:val="false"/>
          <w:color w:val="000000"/>
          <w:sz w:val="28"/>
        </w:rPr>
        <w:t>
      15. В случае если в соответствии с законодательствомгосударства-члена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r>
        <w:br/>
      </w:r>
      <w:r>
        <w:rPr>
          <w:rFonts w:ascii="Times New Roman"/>
          <w:b w:val="false"/>
          <w:i w:val="false"/>
          <w:color w:val="000000"/>
          <w:sz w:val="28"/>
        </w:rPr>
        <w:t xml:space="preserve">
      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указанные </w:t>
      </w:r>
      <w:r>
        <w:br/>
      </w:r>
      <w:r>
        <w:rPr>
          <w:rFonts w:ascii="Times New Roman"/>
          <w:b w:val="false"/>
          <w:i w:val="false"/>
          <w:color w:val="000000"/>
          <w:sz w:val="28"/>
        </w:rPr>
        <w:t xml:space="preserve">
в пункте 13 настоящего Положения. При этом в уполномоченный орган государства-члена документы, указанные в абзацах третьем и четвертом подпункта «а», абзацах втором и третьем подпункта «б» и подпункте «в» пункта 13 настоящего Положения, не представляются. </w:t>
      </w:r>
      <w:r>
        <w:br/>
      </w:r>
      <w:r>
        <w:rPr>
          <w:rFonts w:ascii="Times New Roman"/>
          <w:b w:val="false"/>
          <w:i w:val="false"/>
          <w:color w:val="000000"/>
          <w:sz w:val="28"/>
        </w:rPr>
        <w:t xml:space="preserve">
      16. В выдаче лицензии отказывается при наличии оснований, предусмотренных подпунктами 1 – 4 пункта 14 Правил, а также </w:t>
      </w:r>
      <w:r>
        <w:br/>
      </w:r>
      <w:r>
        <w:rPr>
          <w:rFonts w:ascii="Times New Roman"/>
          <w:b w:val="false"/>
          <w:i w:val="false"/>
          <w:color w:val="000000"/>
          <w:sz w:val="28"/>
        </w:rPr>
        <w:t>
в соответствии с подпунктом 6 пункта 14 Правил – в случае отказа согласующего органа в согласовании заявления на выдачу лицензии.</w:t>
      </w:r>
    </w:p>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r>
        <w:br/>
      </w:r>
      <w:r>
        <w:rPr>
          <w:rFonts w:ascii="Times New Roman"/>
          <w:b w:val="false"/>
          <w:i w:val="false"/>
          <w:color w:val="000000"/>
          <w:sz w:val="28"/>
        </w:rPr>
        <w:t xml:space="preserve">
      ** Только из драгоценных металлов со вставками из драгоценных камней или без вставок из драгоценных камней. </w:t>
      </w:r>
    </w:p>
    <w:p>
      <w:pPr>
        <w:spacing w:after="0"/>
        <w:ind w:left="0"/>
        <w:jc w:val="both"/>
      </w:pPr>
      <w:r>
        <w:rPr>
          <w:rFonts w:ascii="Times New Roman"/>
          <w:b w:val="false"/>
          <w:i w:val="false"/>
          <w:color w:val="000000"/>
          <w:sz w:val="28"/>
        </w:rPr>
        <w:t xml:space="preserve">ПРИЛОЖЕНИЕ № 1        </w:t>
      </w:r>
    </w:p>
    <w:p>
      <w:pPr>
        <w:spacing w:after="0"/>
        <w:ind w:left="0"/>
        <w:jc w:val="both"/>
      </w:pPr>
      <w:r>
        <w:rPr>
          <w:rFonts w:ascii="Times New Roman"/>
          <w:b w:val="false"/>
          <w:i w:val="false"/>
          <w:color w:val="000000"/>
          <w:sz w:val="28"/>
        </w:rPr>
        <w:t>к Положению о ввозе на таможенную</w:t>
      </w:r>
      <w:r>
        <w:br/>
      </w:r>
      <w:r>
        <w:rPr>
          <w:rFonts w:ascii="Times New Roman"/>
          <w:b w:val="false"/>
          <w:i w:val="false"/>
          <w:color w:val="000000"/>
          <w:sz w:val="28"/>
        </w:rPr>
        <w:t xml:space="preserve">
территорию Евразийского     </w:t>
      </w:r>
      <w:r>
        <w:br/>
      </w:r>
      <w:r>
        <w:rPr>
          <w:rFonts w:ascii="Times New Roman"/>
          <w:b w:val="false"/>
          <w:i w:val="false"/>
          <w:color w:val="000000"/>
          <w:sz w:val="28"/>
        </w:rPr>
        <w:t xml:space="preserve">
экономического союза и вывозе с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xml:space="preserve">
драгоценных металлов и сырьевых </w:t>
      </w:r>
      <w:r>
        <w:br/>
      </w:r>
      <w:r>
        <w:rPr>
          <w:rFonts w:ascii="Times New Roman"/>
          <w:b w:val="false"/>
          <w:i w:val="false"/>
          <w:color w:val="000000"/>
          <w:sz w:val="28"/>
        </w:rPr>
        <w:t xml:space="preserve">
товаров, содержащих драгоценные </w:t>
      </w:r>
      <w:r>
        <w:br/>
      </w:r>
      <w:r>
        <w:rPr>
          <w:rFonts w:ascii="Times New Roman"/>
          <w:b w:val="false"/>
          <w:i w:val="false"/>
          <w:color w:val="000000"/>
          <w:sz w:val="28"/>
        </w:rPr>
        <w:t xml:space="preserve">
металлы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государственного контроля </w:t>
      </w:r>
    </w:p>
    <w:p>
      <w:pPr>
        <w:spacing w:after="0"/>
        <w:ind w:left="0"/>
        <w:jc w:val="both"/>
      </w:pPr>
      <w:r>
        <w:rPr>
          <w:rFonts w:ascii="Times New Roman"/>
          <w:b w:val="false"/>
          <w:i w:val="false"/>
          <w:color w:val="000000"/>
          <w:sz w:val="28"/>
        </w:rPr>
        <w:t>________ _____________________________________________________ № ____</w:t>
      </w:r>
      <w:r>
        <w:br/>
      </w:r>
      <w:r>
        <w:rPr>
          <w:rFonts w:ascii="Times New Roman"/>
          <w:b w:val="false"/>
          <w:i w:val="false"/>
          <w:color w:val="000000"/>
          <w:sz w:val="28"/>
        </w:rPr>
        <w:t>
(дата) (государство – член Евразийского экономического союза, город)</w:t>
      </w:r>
    </w:p>
    <w:p>
      <w:pPr>
        <w:spacing w:after="0"/>
        <w:ind w:left="0"/>
        <w:jc w:val="both"/>
      </w:pPr>
      <w:r>
        <w:rPr>
          <w:rFonts w:ascii="Times New Roman"/>
          <w:b w:val="false"/>
          <w:i w:val="false"/>
          <w:color w:val="000000"/>
          <w:sz w:val="28"/>
        </w:rPr>
        <w:t>      В соответствии с Положением о ввозе на таможенную территорию</w:t>
      </w:r>
      <w:r>
        <w:br/>
      </w:r>
      <w:r>
        <w:rPr>
          <w:rFonts w:ascii="Times New Roman"/>
          <w:b w:val="false"/>
          <w:i w:val="false"/>
          <w:color w:val="000000"/>
          <w:sz w:val="28"/>
        </w:rPr>
        <w:t>
Евразийского экономического союза и вывозе с таможенной территории</w:t>
      </w:r>
      <w:r>
        <w:br/>
      </w:r>
      <w:r>
        <w:rPr>
          <w:rFonts w:ascii="Times New Roman"/>
          <w:b w:val="false"/>
          <w:i w:val="false"/>
          <w:color w:val="000000"/>
          <w:sz w:val="28"/>
        </w:rPr>
        <w:t>
Евразийского экономического союза драгоценных металлов и сырьевых</w:t>
      </w:r>
      <w:r>
        <w:br/>
      </w:r>
      <w:r>
        <w:rPr>
          <w:rFonts w:ascii="Times New Roman"/>
          <w:b w:val="false"/>
          <w:i w:val="false"/>
          <w:color w:val="000000"/>
          <w:sz w:val="28"/>
        </w:rPr>
        <w:t>
товаров, содержащих драгоценные металлы (приложение № 14 к </w:t>
      </w:r>
      <w:r>
        <w:rPr>
          <w:rFonts w:ascii="Times New Roman"/>
          <w:b w:val="false"/>
          <w:i w:val="false"/>
          <w:color w:val="000000"/>
          <w:sz w:val="28"/>
        </w:rPr>
        <w:t>Решению</w:t>
      </w:r>
      <w:r>
        <w:br/>
      </w:r>
      <w:r>
        <w:rPr>
          <w:rFonts w:ascii="Times New Roman"/>
          <w:b w:val="false"/>
          <w:i w:val="false"/>
          <w:color w:val="000000"/>
          <w:sz w:val="28"/>
        </w:rPr>
        <w:t>
Коллегии Евразийской экономической комиссии от 21 апреля 2015 г. №</w:t>
      </w:r>
      <w:r>
        <w:br/>
      </w:r>
      <w:r>
        <w:rPr>
          <w:rFonts w:ascii="Times New Roman"/>
          <w:b w:val="false"/>
          <w:i w:val="false"/>
          <w:color w:val="000000"/>
          <w:sz w:val="28"/>
        </w:rPr>
        <w:t>
30), представителем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(уполномоченный орган (организация), государство – член Евразийского</w:t>
      </w:r>
      <w:r>
        <w:br/>
      </w:r>
      <w:r>
        <w:rPr>
          <w:rFonts w:ascii="Times New Roman"/>
          <w:b w:val="false"/>
          <w:i w:val="false"/>
          <w:color w:val="000000"/>
          <w:sz w:val="28"/>
        </w:rPr>
        <w:t>
                      экономического союза)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государственного контролера)</w:t>
      </w:r>
      <w:r>
        <w:br/>
      </w:r>
      <w:r>
        <w:rPr>
          <w:rFonts w:ascii="Times New Roman"/>
          <w:b w:val="false"/>
          <w:i w:val="false"/>
          <w:color w:val="000000"/>
          <w:sz w:val="28"/>
        </w:rPr>
        <w:t>
осуществлен государственный контроль на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осуществления государственного контроля)</w:t>
      </w:r>
      <w:r>
        <w:br/>
      </w:r>
      <w:r>
        <w:rPr>
          <w:rFonts w:ascii="Times New Roman"/>
          <w:b w:val="false"/>
          <w:i w:val="false"/>
          <w:color w:val="000000"/>
          <w:sz w:val="28"/>
        </w:rPr>
        <w:t>
товара______________________________________________________________,</w:t>
      </w:r>
      <w:r>
        <w:br/>
      </w:r>
      <w:r>
        <w:rPr>
          <w:rFonts w:ascii="Times New Roman"/>
          <w:b w:val="false"/>
          <w:i w:val="false"/>
          <w:color w:val="000000"/>
          <w:sz w:val="28"/>
        </w:rPr>
        <w:t>
                         (наименование товара)</w:t>
      </w:r>
      <w:r>
        <w:br/>
      </w:r>
      <w:r>
        <w:rPr>
          <w:rFonts w:ascii="Times New Roman"/>
          <w:b w:val="false"/>
          <w:i w:val="false"/>
          <w:color w:val="000000"/>
          <w:sz w:val="28"/>
        </w:rPr>
        <w:t>
предъявленного заявителем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или Ф.И.О. индивидуального предпринимателя)</w:t>
      </w:r>
      <w:r>
        <w:br/>
      </w:r>
      <w:r>
        <w:rPr>
          <w:rFonts w:ascii="Times New Roman"/>
          <w:b w:val="false"/>
          <w:i w:val="false"/>
          <w:color w:val="000000"/>
          <w:sz w:val="28"/>
        </w:rPr>
        <w:t>
для ввоза (вывоза) по контракту от _____________ г. № _______________</w:t>
      </w:r>
      <w:r>
        <w:br/>
      </w:r>
      <w:r>
        <w:rPr>
          <w:rFonts w:ascii="Times New Roman"/>
          <w:b w:val="false"/>
          <w:i w:val="false"/>
          <w:color w:val="000000"/>
          <w:sz w:val="28"/>
        </w:rPr>
        <w:t>
Лицензия* ___________________________________________________________</w:t>
      </w:r>
      <w:r>
        <w:br/>
      </w:r>
      <w:r>
        <w:rPr>
          <w:rFonts w:ascii="Times New Roman"/>
          <w:b w:val="false"/>
          <w:i w:val="false"/>
          <w:color w:val="000000"/>
          <w:sz w:val="28"/>
        </w:rPr>
        <w:t>
             (государство – член Евразийского экономического союза)</w:t>
      </w:r>
      <w:r>
        <w:br/>
      </w:r>
      <w:r>
        <w:rPr>
          <w:rFonts w:ascii="Times New Roman"/>
          <w:b w:val="false"/>
          <w:i w:val="false"/>
          <w:color w:val="000000"/>
          <w:sz w:val="28"/>
        </w:rPr>
        <w:t>
от __________________ г. № __________________________________________</w:t>
      </w:r>
      <w:r>
        <w:br/>
      </w:r>
      <w:r>
        <w:rPr>
          <w:rFonts w:ascii="Times New Roman"/>
          <w:b w:val="false"/>
          <w:i w:val="false"/>
          <w:color w:val="000000"/>
          <w:sz w:val="28"/>
        </w:rPr>
        <w:t>
      Документ, подтверждающий право заявителя осуществлять операции</w:t>
      </w:r>
      <w:r>
        <w:br/>
      </w:r>
      <w:r>
        <w:rPr>
          <w:rFonts w:ascii="Times New Roman"/>
          <w:b w:val="false"/>
          <w:i w:val="false"/>
          <w:color w:val="000000"/>
          <w:sz w:val="28"/>
        </w:rPr>
        <w:t>
с драгоценными металлами и сырьевыми товарами, содержащими</w:t>
      </w:r>
      <w:r>
        <w:br/>
      </w:r>
      <w:r>
        <w:rPr>
          <w:rFonts w:ascii="Times New Roman"/>
          <w:b w:val="false"/>
          <w:i w:val="false"/>
          <w:color w:val="000000"/>
          <w:sz w:val="28"/>
        </w:rPr>
        <w:t>
драгоценные металлы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от _________________ г. № ___________________________________________</w:t>
      </w:r>
      <w:r>
        <w:br/>
      </w:r>
      <w:r>
        <w:rPr>
          <w:rFonts w:ascii="Times New Roman"/>
          <w:b w:val="false"/>
          <w:i w:val="false"/>
          <w:color w:val="000000"/>
          <w:sz w:val="28"/>
        </w:rPr>
        <w:t>
выдан _______________________________________________________________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В соответствии с контрактом и сопроводительными документами масса</w:t>
      </w:r>
      <w:r>
        <w:br/>
      </w:r>
      <w:r>
        <w:rPr>
          <w:rFonts w:ascii="Times New Roman"/>
          <w:b w:val="false"/>
          <w:i w:val="false"/>
          <w:color w:val="000000"/>
          <w:sz w:val="28"/>
        </w:rPr>
        <w:t>
товара составляет ____________________________________________ грамм.</w:t>
      </w:r>
      <w:r>
        <w:br/>
      </w:r>
      <w:r>
        <w:rPr>
          <w:rFonts w:ascii="Times New Roman"/>
          <w:b w:val="false"/>
          <w:i w:val="false"/>
          <w:color w:val="000000"/>
          <w:sz w:val="28"/>
        </w:rPr>
        <w:t>
                                      (нетто)</w:t>
      </w:r>
      <w:r>
        <w:br/>
      </w:r>
      <w:r>
        <w:rPr>
          <w:rFonts w:ascii="Times New Roman"/>
          <w:b w:val="false"/>
          <w:i w:val="false"/>
          <w:color w:val="000000"/>
          <w:sz w:val="28"/>
        </w:rPr>
        <w:t>
      Наименование и масса в чистоте драгоценных металлов</w:t>
      </w:r>
      <w:r>
        <w:br/>
      </w:r>
      <w:r>
        <w:rPr>
          <w:rFonts w:ascii="Times New Roman"/>
          <w:b w:val="false"/>
          <w:i w:val="false"/>
          <w:color w:val="000000"/>
          <w:sz w:val="28"/>
        </w:rPr>
        <w:t>
(для ювелирных и других бытовых изделий указывается масса в чистоте</w:t>
      </w:r>
      <w:r>
        <w:br/>
      </w:r>
      <w:r>
        <w:rPr>
          <w:rFonts w:ascii="Times New Roman"/>
          <w:b w:val="false"/>
          <w:i w:val="false"/>
          <w:color w:val="000000"/>
          <w:sz w:val="28"/>
        </w:rPr>
        <w:t>
только основного металла согласно пробе):</w:t>
      </w:r>
      <w:r>
        <w:br/>
      </w:r>
      <w:r>
        <w:rPr>
          <w:rFonts w:ascii="Times New Roman"/>
          <w:b w:val="false"/>
          <w:i w:val="false"/>
          <w:color w:val="000000"/>
          <w:sz w:val="28"/>
        </w:rPr>
        <w:t>
золото _______________________________________________________ грамм,</w:t>
      </w:r>
      <w:r>
        <w:br/>
      </w:r>
      <w:r>
        <w:rPr>
          <w:rFonts w:ascii="Times New Roman"/>
          <w:b w:val="false"/>
          <w:i w:val="false"/>
          <w:color w:val="000000"/>
          <w:sz w:val="28"/>
        </w:rPr>
        <w:t>
серебро ______________________________________________________ грамм,</w:t>
      </w:r>
      <w:r>
        <w:br/>
      </w:r>
      <w:r>
        <w:rPr>
          <w:rFonts w:ascii="Times New Roman"/>
          <w:b w:val="false"/>
          <w:i w:val="false"/>
          <w:color w:val="000000"/>
          <w:sz w:val="28"/>
        </w:rPr>
        <w:t>
платина ______________________________________________________ грамм,</w:t>
      </w:r>
      <w:r>
        <w:br/>
      </w:r>
      <w:r>
        <w:rPr>
          <w:rFonts w:ascii="Times New Roman"/>
          <w:b w:val="false"/>
          <w:i w:val="false"/>
          <w:color w:val="000000"/>
          <w:sz w:val="28"/>
        </w:rPr>
        <w:t>
палладий _____________________________________________________ грамм,</w:t>
      </w:r>
      <w:r>
        <w:br/>
      </w:r>
      <w:r>
        <w:rPr>
          <w:rFonts w:ascii="Times New Roman"/>
          <w:b w:val="false"/>
          <w:i w:val="false"/>
          <w:color w:val="000000"/>
          <w:sz w:val="28"/>
        </w:rPr>
        <w:t>
иридий _______________________________________________________ грамм,</w:t>
      </w:r>
      <w:r>
        <w:br/>
      </w:r>
      <w:r>
        <w:rPr>
          <w:rFonts w:ascii="Times New Roman"/>
          <w:b w:val="false"/>
          <w:i w:val="false"/>
          <w:color w:val="000000"/>
          <w:sz w:val="28"/>
        </w:rPr>
        <w:t>
родий ________________________________________________________ грамм,</w:t>
      </w:r>
      <w:r>
        <w:br/>
      </w:r>
      <w:r>
        <w:rPr>
          <w:rFonts w:ascii="Times New Roman"/>
          <w:b w:val="false"/>
          <w:i w:val="false"/>
          <w:color w:val="000000"/>
          <w:sz w:val="28"/>
        </w:rPr>
        <w:t>
рутений ______________________________________________________ грамм,</w:t>
      </w:r>
      <w:r>
        <w:br/>
      </w:r>
      <w:r>
        <w:rPr>
          <w:rFonts w:ascii="Times New Roman"/>
          <w:b w:val="false"/>
          <w:i w:val="false"/>
          <w:color w:val="000000"/>
          <w:sz w:val="28"/>
        </w:rPr>
        <w:t>
осмий ________________________________________________________ грамм.</w:t>
      </w:r>
    </w:p>
    <w:p>
      <w:pPr>
        <w:spacing w:after="0"/>
        <w:ind w:left="0"/>
        <w:jc w:val="both"/>
      </w:pPr>
      <w:r>
        <w:rPr>
          <w:rFonts w:ascii="Times New Roman"/>
          <w:b w:val="false"/>
          <w:i w:val="false"/>
          <w:color w:val="000000"/>
          <w:sz w:val="28"/>
        </w:rPr>
        <w:t>      Масса вставок в ювелирных изделиях в виде самородков</w:t>
      </w:r>
      <w:r>
        <w:br/>
      </w:r>
      <w:r>
        <w:rPr>
          <w:rFonts w:ascii="Times New Roman"/>
          <w:b w:val="false"/>
          <w:i w:val="false"/>
          <w:color w:val="000000"/>
          <w:sz w:val="28"/>
        </w:rPr>
        <w:t>
драгоценных металлов**:</w:t>
      </w:r>
      <w:r>
        <w:br/>
      </w:r>
      <w:r>
        <w:rPr>
          <w:rFonts w:ascii="Times New Roman"/>
          <w:b w:val="false"/>
          <w:i w:val="false"/>
          <w:color w:val="000000"/>
          <w:sz w:val="28"/>
        </w:rPr>
        <w:t>
золотых ______________________________________________________ грамм,</w:t>
      </w:r>
      <w:r>
        <w:br/>
      </w:r>
      <w:r>
        <w:rPr>
          <w:rFonts w:ascii="Times New Roman"/>
          <w:b w:val="false"/>
          <w:i w:val="false"/>
          <w:color w:val="000000"/>
          <w:sz w:val="28"/>
        </w:rPr>
        <w:t>
серебряных ___________________________________________________ грамм,</w:t>
      </w:r>
      <w:r>
        <w:br/>
      </w:r>
      <w:r>
        <w:rPr>
          <w:rFonts w:ascii="Times New Roman"/>
          <w:b w:val="false"/>
          <w:i w:val="false"/>
          <w:color w:val="000000"/>
          <w:sz w:val="28"/>
        </w:rPr>
        <w:t>
платиновых ___________________________________________________ грамм.</w:t>
      </w:r>
    </w:p>
    <w:p>
      <w:pPr>
        <w:spacing w:after="0"/>
        <w:ind w:left="0"/>
        <w:jc w:val="both"/>
      </w:pPr>
      <w:r>
        <w:rPr>
          <w:rFonts w:ascii="Times New Roman"/>
          <w:b w:val="false"/>
          <w:i w:val="false"/>
          <w:color w:val="000000"/>
          <w:sz w:val="28"/>
        </w:rPr>
        <w:t>      Наименование и масса драгоценных камней (для изделий из</w:t>
      </w:r>
      <w:r>
        <w:br/>
      </w:r>
      <w:r>
        <w:rPr>
          <w:rFonts w:ascii="Times New Roman"/>
          <w:b w:val="false"/>
          <w:i w:val="false"/>
          <w:color w:val="000000"/>
          <w:sz w:val="28"/>
        </w:rPr>
        <w:t>
драгоценных металлов):</w:t>
      </w:r>
      <w:r>
        <w:br/>
      </w:r>
      <w:r>
        <w:rPr>
          <w:rFonts w:ascii="Times New Roman"/>
          <w:b w:val="false"/>
          <w:i w:val="false"/>
          <w:color w:val="000000"/>
          <w:sz w:val="28"/>
        </w:rPr>
        <w:t>
алмазы обработанные (бриллианты) _____________________________ карат,</w:t>
      </w:r>
      <w:r>
        <w:br/>
      </w:r>
      <w:r>
        <w:rPr>
          <w:rFonts w:ascii="Times New Roman"/>
          <w:b w:val="false"/>
          <w:i w:val="false"/>
          <w:color w:val="000000"/>
          <w:sz w:val="28"/>
        </w:rPr>
        <w:t>
изумруды _____________________________________________________ карат,</w:t>
      </w:r>
      <w:r>
        <w:br/>
      </w:r>
      <w:r>
        <w:rPr>
          <w:rFonts w:ascii="Times New Roman"/>
          <w:b w:val="false"/>
          <w:i w:val="false"/>
          <w:color w:val="000000"/>
          <w:sz w:val="28"/>
        </w:rPr>
        <w:t>
рубины _______________________________________________________ карат,</w:t>
      </w:r>
      <w:r>
        <w:br/>
      </w:r>
      <w:r>
        <w:rPr>
          <w:rFonts w:ascii="Times New Roman"/>
          <w:b w:val="false"/>
          <w:i w:val="false"/>
          <w:color w:val="000000"/>
          <w:sz w:val="28"/>
        </w:rPr>
        <w:t>
сапфиры ______________________________________________________ карат,</w:t>
      </w:r>
      <w:r>
        <w:br/>
      </w:r>
      <w:r>
        <w:rPr>
          <w:rFonts w:ascii="Times New Roman"/>
          <w:b w:val="false"/>
          <w:i w:val="false"/>
          <w:color w:val="000000"/>
          <w:sz w:val="28"/>
        </w:rPr>
        <w:t>
александриты _________________________________________________ карат,</w:t>
      </w:r>
      <w:r>
        <w:br/>
      </w:r>
      <w:r>
        <w:rPr>
          <w:rFonts w:ascii="Times New Roman"/>
          <w:b w:val="false"/>
          <w:i w:val="false"/>
          <w:color w:val="000000"/>
          <w:sz w:val="28"/>
        </w:rPr>
        <w:t>
природный жемчуг _____________________________________________ карат.</w:t>
      </w:r>
      <w:r>
        <w:br/>
      </w:r>
      <w:r>
        <w:rPr>
          <w:rFonts w:ascii="Times New Roman"/>
          <w:b w:val="false"/>
          <w:i w:val="false"/>
          <w:color w:val="000000"/>
          <w:sz w:val="28"/>
        </w:rPr>
        <w:t>
Количество товара ___________________________________________________</w:t>
      </w:r>
      <w:r>
        <w:br/>
      </w:r>
      <w:r>
        <w:rPr>
          <w:rFonts w:ascii="Times New Roman"/>
          <w:b w:val="false"/>
          <w:i w:val="false"/>
          <w:color w:val="000000"/>
          <w:sz w:val="28"/>
        </w:rPr>
        <w:t>
                        (в соответствующих единицах измерения)</w:t>
      </w:r>
      <w:r>
        <w:br/>
      </w:r>
      <w:r>
        <w:rPr>
          <w:rFonts w:ascii="Times New Roman"/>
          <w:b w:val="false"/>
          <w:i w:val="false"/>
          <w:color w:val="000000"/>
          <w:sz w:val="28"/>
        </w:rPr>
        <w:t>
Контрактная стоимость товара** ______________________________________</w:t>
      </w:r>
      <w:r>
        <w:br/>
      </w:r>
      <w:r>
        <w:rPr>
          <w:rFonts w:ascii="Times New Roman"/>
          <w:b w:val="false"/>
          <w:i w:val="false"/>
          <w:color w:val="000000"/>
          <w:sz w:val="28"/>
        </w:rPr>
        <w:t>
                                       (в валюте по контракту)</w:t>
      </w:r>
      <w:r>
        <w:br/>
      </w:r>
      <w:r>
        <w:rPr>
          <w:rFonts w:ascii="Times New Roman"/>
          <w:b w:val="false"/>
          <w:i w:val="false"/>
          <w:color w:val="000000"/>
          <w:sz w:val="28"/>
        </w:rPr>
        <w:t>
Результаты государственного контроля драгоценных металлов: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Представитель уполномоченного органа (организации) 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Государственный контроль осуществлен в присутствии представителя</w:t>
      </w:r>
      <w:r>
        <w:br/>
      </w:r>
      <w:r>
        <w:rPr>
          <w:rFonts w:ascii="Times New Roman"/>
          <w:b w:val="false"/>
          <w:i w:val="false"/>
          <w:color w:val="000000"/>
          <w:sz w:val="28"/>
        </w:rPr>
        <w:t>
заявителя ___________________________________________________________</w:t>
      </w:r>
      <w:r>
        <w:br/>
      </w:r>
      <w:r>
        <w:rPr>
          <w:rFonts w:ascii="Times New Roman"/>
          <w:b w:val="false"/>
          <w:i w:val="false"/>
          <w:color w:val="000000"/>
          <w:sz w:val="28"/>
        </w:rPr>
        <w:t>
      (должность, Ф.И.О. представителя заявителя, номер доверенности)</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Товар опломбирован печатями:</w:t>
      </w:r>
      <w:r>
        <w:br/>
      </w:r>
      <w:r>
        <w:rPr>
          <w:rFonts w:ascii="Times New Roman"/>
          <w:b w:val="false"/>
          <w:i w:val="false"/>
          <w:color w:val="000000"/>
          <w:sz w:val="28"/>
        </w:rPr>
        <w:t>
государственного контролера № _______________________________________</w:t>
      </w:r>
      <w:r>
        <w:br/>
      </w:r>
      <w:r>
        <w:rPr>
          <w:rFonts w:ascii="Times New Roman"/>
          <w:b w:val="false"/>
          <w:i w:val="false"/>
          <w:color w:val="000000"/>
          <w:sz w:val="28"/>
        </w:rPr>
        <w:t>
заявителя № _________________________________________________________</w:t>
      </w:r>
      <w:r>
        <w:br/>
      </w:r>
      <w:r>
        <w:rPr>
          <w:rFonts w:ascii="Times New Roman"/>
          <w:b w:val="false"/>
          <w:i w:val="false"/>
          <w:color w:val="000000"/>
          <w:sz w:val="28"/>
        </w:rPr>
        <w:t>
      Достоверность документов, представленных для осуществления</w:t>
      </w:r>
      <w:r>
        <w:br/>
      </w:r>
      <w:r>
        <w:rPr>
          <w:rFonts w:ascii="Times New Roman"/>
          <w:b w:val="false"/>
          <w:i w:val="false"/>
          <w:color w:val="000000"/>
          <w:sz w:val="28"/>
        </w:rPr>
        <w:t>
государственного контроля, подтверждаю, претензий к осуществлению</w:t>
      </w:r>
      <w:r>
        <w:br/>
      </w:r>
      <w:r>
        <w:rPr>
          <w:rFonts w:ascii="Times New Roman"/>
          <w:b w:val="false"/>
          <w:i w:val="false"/>
          <w:color w:val="000000"/>
          <w:sz w:val="28"/>
        </w:rPr>
        <w:t>
государственного контроля не имею, товар получен в полном объеме.</w:t>
      </w:r>
    </w:p>
    <w:p>
      <w:pPr>
        <w:spacing w:after="0"/>
        <w:ind w:left="0"/>
        <w:jc w:val="both"/>
      </w:pPr>
      <w:r>
        <w:rPr>
          <w:rFonts w:ascii="Times New Roman"/>
          <w:b w:val="false"/>
          <w:i w:val="false"/>
          <w:color w:val="000000"/>
          <w:sz w:val="28"/>
        </w:rPr>
        <w:t>Представитель заявителя ______________ 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Заполняется при экспорте товара.</w:t>
      </w:r>
      <w:r>
        <w:br/>
      </w:r>
      <w:r>
        <w:rPr>
          <w:rFonts w:ascii="Times New Roman"/>
          <w:b w:val="false"/>
          <w:i w:val="false"/>
          <w:color w:val="000000"/>
          <w:sz w:val="28"/>
        </w:rPr>
        <w:t>
      ** Заполняется при вывозе товара с таможенной территории</w:t>
      </w:r>
      <w:r>
        <w:br/>
      </w:r>
      <w:r>
        <w:rPr>
          <w:rFonts w:ascii="Times New Roman"/>
          <w:b w:val="false"/>
          <w:i w:val="false"/>
          <w:color w:val="000000"/>
          <w:sz w:val="28"/>
        </w:rPr>
        <w:t>
Евразийского экономического союза.</w:t>
      </w:r>
    </w:p>
    <w:p>
      <w:pPr>
        <w:spacing w:after="0"/>
        <w:ind w:left="0"/>
        <w:jc w:val="both"/>
      </w:pPr>
      <w:r>
        <w:rPr>
          <w:rFonts w:ascii="Times New Roman"/>
          <w:b w:val="false"/>
          <w:i w:val="false"/>
          <w:color w:val="000000"/>
          <w:sz w:val="28"/>
        </w:rPr>
        <w:t xml:space="preserve">ПРИЛОЖЕНИЕ № 2        </w:t>
      </w:r>
    </w:p>
    <w:p>
      <w:pPr>
        <w:spacing w:after="0"/>
        <w:ind w:left="0"/>
        <w:jc w:val="both"/>
      </w:pPr>
      <w:r>
        <w:rPr>
          <w:rFonts w:ascii="Times New Roman"/>
          <w:b w:val="false"/>
          <w:i w:val="false"/>
          <w:color w:val="000000"/>
          <w:sz w:val="28"/>
        </w:rPr>
        <w:t>к Положению о ввозе на таможенную</w:t>
      </w:r>
      <w:r>
        <w:br/>
      </w:r>
      <w:r>
        <w:rPr>
          <w:rFonts w:ascii="Times New Roman"/>
          <w:b w:val="false"/>
          <w:i w:val="false"/>
          <w:color w:val="000000"/>
          <w:sz w:val="28"/>
        </w:rPr>
        <w:t xml:space="preserve">
территорию Евразийского     </w:t>
      </w:r>
      <w:r>
        <w:br/>
      </w:r>
      <w:r>
        <w:rPr>
          <w:rFonts w:ascii="Times New Roman"/>
          <w:b w:val="false"/>
          <w:i w:val="false"/>
          <w:color w:val="000000"/>
          <w:sz w:val="28"/>
        </w:rPr>
        <w:t xml:space="preserve">
экономического союза и вывозе с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xml:space="preserve">
драгоценных металлов и сырьевых </w:t>
      </w:r>
      <w:r>
        <w:br/>
      </w:r>
      <w:r>
        <w:rPr>
          <w:rFonts w:ascii="Times New Roman"/>
          <w:b w:val="false"/>
          <w:i w:val="false"/>
          <w:color w:val="000000"/>
          <w:sz w:val="28"/>
        </w:rPr>
        <w:t xml:space="preserve">
товаров, содержащих драгоценные </w:t>
      </w:r>
      <w:r>
        <w:br/>
      </w:r>
      <w:r>
        <w:rPr>
          <w:rFonts w:ascii="Times New Roman"/>
          <w:b w:val="false"/>
          <w:i w:val="false"/>
          <w:color w:val="000000"/>
          <w:sz w:val="28"/>
        </w:rPr>
        <w:t xml:space="preserve">
металлы             </w:t>
      </w:r>
    </w:p>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государственного контроля драгоценных металлов и</w:t>
      </w:r>
      <w:r>
        <w:br/>
      </w:r>
      <w:r>
        <w:rPr>
          <w:rFonts w:ascii="Times New Roman"/>
          <w:b/>
          <w:i w:val="false"/>
          <w:color w:val="000000"/>
        </w:rPr>
        <w:t xml:space="preserve">
сырьевых товаров, содержащих драгоценные металлы </w:t>
      </w:r>
    </w:p>
    <w:p>
      <w:pPr>
        <w:spacing w:after="0"/>
        <w:ind w:left="0"/>
        <w:jc w:val="both"/>
      </w:pPr>
      <w:r>
        <w:rPr>
          <w:rFonts w:ascii="Times New Roman"/>
          <w:b w:val="false"/>
          <w:i w:val="false"/>
          <w:color w:val="000000"/>
          <w:sz w:val="28"/>
        </w:rPr>
        <w:t>      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r>
        <w:br/>
      </w:r>
      <w:r>
        <w:rPr>
          <w:rFonts w:ascii="Times New Roman"/>
          <w:b w:val="false"/>
          <w:i w:val="false"/>
          <w:color w:val="000000"/>
          <w:sz w:val="28"/>
        </w:rPr>
        <w:t xml:space="preserve">
      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 </w:t>
      </w:r>
      <w:r>
        <w:br/>
      </w:r>
      <w:r>
        <w:rPr>
          <w:rFonts w:ascii="Times New Roman"/>
          <w:b w:val="false"/>
          <w:i w:val="false"/>
          <w:color w:val="000000"/>
          <w:sz w:val="28"/>
        </w:rPr>
        <w:t>
      3. При осуществлении государственного контроля проводятся следующие мероприятия:</w:t>
      </w:r>
      <w:r>
        <w:br/>
      </w:r>
      <w:r>
        <w:rPr>
          <w:rFonts w:ascii="Times New Roman"/>
          <w:b w:val="false"/>
          <w:i w:val="false"/>
          <w:color w:val="000000"/>
          <w:sz w:val="28"/>
        </w:rPr>
        <w:t>
      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r>
        <w:br/>
      </w:r>
      <w:r>
        <w:rPr>
          <w:rFonts w:ascii="Times New Roman"/>
          <w:b w:val="false"/>
          <w:i w:val="false"/>
          <w:color w:val="000000"/>
          <w:sz w:val="28"/>
        </w:rPr>
        <w:t>
      б) проверка происхождения вывозимых драгоценных металлов, сырьевых товаров и драгоценных камней в виде вставок;</w:t>
      </w:r>
      <w:r>
        <w:br/>
      </w:r>
      <w:r>
        <w:rPr>
          <w:rFonts w:ascii="Times New Roman"/>
          <w:b w:val="false"/>
          <w:i w:val="false"/>
          <w:color w:val="000000"/>
          <w:sz w:val="28"/>
        </w:rPr>
        <w:t>
      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r>
        <w:br/>
      </w:r>
      <w:r>
        <w:rPr>
          <w:rFonts w:ascii="Times New Roman"/>
          <w:b w:val="false"/>
          <w:i w:val="false"/>
          <w:color w:val="000000"/>
          <w:sz w:val="28"/>
        </w:rPr>
        <w:t>
      г) 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 </w:t>
      </w:r>
      <w:r>
        <w:br/>
      </w:r>
      <w:r>
        <w:rPr>
          <w:rFonts w:ascii="Times New Roman"/>
          <w:b w:val="false"/>
          <w:i w:val="false"/>
          <w:color w:val="000000"/>
          <w:sz w:val="28"/>
        </w:rPr>
        <w:t>
      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r>
        <w:br/>
      </w:r>
      <w:r>
        <w:rPr>
          <w:rFonts w:ascii="Times New Roman"/>
          <w:b w:val="false"/>
          <w:i w:val="false"/>
          <w:color w:val="000000"/>
          <w:sz w:val="28"/>
        </w:rPr>
        <w:t>
      а) при ввозе:</w:t>
      </w:r>
      <w:r>
        <w:br/>
      </w:r>
      <w:r>
        <w:rPr>
          <w:rFonts w:ascii="Times New Roman"/>
          <w:b w:val="false"/>
          <w:i w:val="false"/>
          <w:color w:val="000000"/>
          <w:sz w:val="28"/>
        </w:rPr>
        <w:t xml:space="preserve">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 </w:t>
      </w:r>
      <w:r>
        <w:br/>
      </w: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r>
        <w:br/>
      </w:r>
      <w:r>
        <w:rPr>
          <w:rFonts w:ascii="Times New Roman"/>
          <w:b w:val="false"/>
          <w:i w:val="false"/>
          <w:color w:val="000000"/>
          <w:sz w:val="28"/>
        </w:rPr>
        <w:t>
      спецификация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r>
        <w:br/>
      </w:r>
      <w:r>
        <w:rPr>
          <w:rFonts w:ascii="Times New Roman"/>
          <w:b w:val="false"/>
          <w:i w:val="false"/>
          <w:color w:val="000000"/>
          <w:sz w:val="28"/>
        </w:rPr>
        <w:t xml:space="preserve">
      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и из 9608 30 000 0 ТН ВЭД ЕАЭС); </w:t>
      </w:r>
      <w:r>
        <w:br/>
      </w:r>
      <w:r>
        <w:rPr>
          <w:rFonts w:ascii="Times New Roman"/>
          <w:b w:val="false"/>
          <w:i w:val="false"/>
          <w:color w:val="000000"/>
          <w:sz w:val="28"/>
        </w:rPr>
        <w:t>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r>
        <w:br/>
      </w:r>
      <w:r>
        <w:rPr>
          <w:rFonts w:ascii="Times New Roman"/>
          <w:b w:val="false"/>
          <w:i w:val="false"/>
          <w:color w:val="000000"/>
          <w:sz w:val="28"/>
        </w:rPr>
        <w:t>
      иные документы, предусмотренные законодательством государства-члена;</w:t>
      </w:r>
      <w:r>
        <w:br/>
      </w:r>
      <w:r>
        <w:rPr>
          <w:rFonts w:ascii="Times New Roman"/>
          <w:b w:val="false"/>
          <w:i w:val="false"/>
          <w:color w:val="000000"/>
          <w:sz w:val="28"/>
        </w:rPr>
        <w:t>
      б) при вывозе:</w:t>
      </w:r>
      <w:r>
        <w:br/>
      </w:r>
      <w:r>
        <w:rPr>
          <w:rFonts w:ascii="Times New Roman"/>
          <w:b w:val="false"/>
          <w:i w:val="false"/>
          <w:color w:val="000000"/>
          <w:sz w:val="28"/>
        </w:rPr>
        <w:t>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r>
        <w:br/>
      </w:r>
      <w:r>
        <w:rPr>
          <w:rFonts w:ascii="Times New Roman"/>
          <w:b w:val="false"/>
          <w:i w:val="false"/>
          <w:color w:val="000000"/>
          <w:sz w:val="28"/>
        </w:rPr>
        <w:t>
      лицензия на экспорт – для товаров, указанных в таблице 1 раздела 2.10 единого перечня. Лицензия представляется в случае дальнейшего помещения этих товаров под таможенную процедуру экспорта;</w:t>
      </w:r>
      <w:r>
        <w:br/>
      </w: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r>
        <w:br/>
      </w:r>
      <w:r>
        <w:rPr>
          <w:rFonts w:ascii="Times New Roman"/>
          <w:b w:val="false"/>
          <w:i w:val="false"/>
          <w:color w:val="000000"/>
          <w:sz w:val="28"/>
        </w:rPr>
        <w:t>
      спецификация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r>
        <w:br/>
      </w:r>
      <w:r>
        <w:rPr>
          <w:rFonts w:ascii="Times New Roman"/>
          <w:b w:val="false"/>
          <w:i w:val="false"/>
          <w:color w:val="000000"/>
          <w:sz w:val="28"/>
        </w:rPr>
        <w:t>
      копия счет-фактуры, или инвойса, или иного документа, используемого для подтверждения стоимости вывозимого товара;</w:t>
      </w:r>
      <w:r>
        <w:br/>
      </w:r>
      <w:r>
        <w:rPr>
          <w:rFonts w:ascii="Times New Roman"/>
          <w:b w:val="false"/>
          <w:i w:val="false"/>
          <w:color w:val="000000"/>
          <w:sz w:val="28"/>
        </w:rPr>
        <w:t xml:space="preserve">
      расчет стоимости драгоценных металлов и драгоценных камней, содержащихся в вывозимых товарах; </w:t>
      </w:r>
      <w:r>
        <w:br/>
      </w:r>
      <w:r>
        <w:rPr>
          <w:rFonts w:ascii="Times New Roman"/>
          <w:b w:val="false"/>
          <w:i w:val="false"/>
          <w:color w:val="000000"/>
          <w:sz w:val="28"/>
        </w:rPr>
        <w:t>
      копия документа о постановке на специальный учет или копия лицензии на вид деятельности;</w:t>
      </w:r>
      <w:r>
        <w:br/>
      </w:r>
      <w:r>
        <w:rPr>
          <w:rFonts w:ascii="Times New Roman"/>
          <w:b w:val="false"/>
          <w:i w:val="false"/>
          <w:color w:val="000000"/>
          <w:sz w:val="28"/>
        </w:rPr>
        <w:t xml:space="preserve">
      копия документа (документов), подтверждающего законность владения (приобретения) товарами, или копия посреднического договора; </w:t>
      </w:r>
      <w:r>
        <w:br/>
      </w:r>
      <w:r>
        <w:rPr>
          <w:rFonts w:ascii="Times New Roman"/>
          <w:b w:val="false"/>
          <w:i w:val="false"/>
          <w:color w:val="000000"/>
          <w:sz w:val="28"/>
        </w:rPr>
        <w:t xml:space="preserve">
      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и из 9608 30 000 0 ТН ВЭД ЕАЭС); </w:t>
      </w:r>
      <w:r>
        <w:br/>
      </w:r>
      <w:r>
        <w:rPr>
          <w:rFonts w:ascii="Times New Roman"/>
          <w:b w:val="false"/>
          <w:i w:val="false"/>
          <w:color w:val="000000"/>
          <w:sz w:val="28"/>
        </w:rPr>
        <w:t>
      нормативно-техническая и (или) техническая документация на вывозимые товары (за исключением ювелирных изделий);</w:t>
      </w:r>
      <w:r>
        <w:br/>
      </w:r>
      <w:r>
        <w:rPr>
          <w:rFonts w:ascii="Times New Roman"/>
          <w:b w:val="false"/>
          <w:i w:val="false"/>
          <w:color w:val="000000"/>
          <w:sz w:val="28"/>
        </w:rPr>
        <w:t xml:space="preserve">
      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r>
        <w:br/>
      </w:r>
      <w:r>
        <w:rPr>
          <w:rFonts w:ascii="Times New Roman"/>
          <w:b w:val="false"/>
          <w:i w:val="false"/>
          <w:color w:val="000000"/>
          <w:sz w:val="28"/>
        </w:rPr>
        <w:t>
      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r>
        <w:br/>
      </w:r>
      <w:r>
        <w:rPr>
          <w:rFonts w:ascii="Times New Roman"/>
          <w:b w:val="false"/>
          <w:i w:val="false"/>
          <w:color w:val="000000"/>
          <w:sz w:val="28"/>
        </w:rPr>
        <w:t>
      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r>
        <w:br/>
      </w:r>
      <w:r>
        <w:rPr>
          <w:rFonts w:ascii="Times New Roman"/>
          <w:b w:val="false"/>
          <w:i w:val="false"/>
          <w:color w:val="000000"/>
          <w:sz w:val="28"/>
        </w:rPr>
        <w:t>
      иные документы, предусмотренные законодательством государства-члена;</w:t>
      </w:r>
      <w:r>
        <w:br/>
      </w:r>
      <w:r>
        <w:rPr>
          <w:rFonts w:ascii="Times New Roman"/>
          <w:b w:val="false"/>
          <w:i w:val="false"/>
          <w:color w:val="000000"/>
          <w:sz w:val="28"/>
        </w:rPr>
        <w:t>
      в) дополнительно при ввозе и (или) вывозе товаров, указанных в таблицах 1 и 3 раздела 2.10 единого перечня, в целях переработки:</w:t>
      </w:r>
      <w:r>
        <w:br/>
      </w:r>
      <w:r>
        <w:rPr>
          <w:rFonts w:ascii="Times New Roman"/>
          <w:b w:val="false"/>
          <w:i w:val="false"/>
          <w:color w:val="000000"/>
          <w:sz w:val="28"/>
        </w:rPr>
        <w:t>
      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w:t>
      </w:r>
      <w:r>
        <w:br/>
      </w:r>
      <w:r>
        <w:rPr>
          <w:rFonts w:ascii="Times New Roman"/>
          <w:b w:val="false"/>
          <w:i w:val="false"/>
          <w:color w:val="000000"/>
          <w:sz w:val="28"/>
        </w:rPr>
        <w:t>
      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r>
        <w:br/>
      </w:r>
      <w:r>
        <w:rPr>
          <w:rFonts w:ascii="Times New Roman"/>
          <w:b w:val="false"/>
          <w:i w:val="false"/>
          <w:color w:val="000000"/>
          <w:sz w:val="28"/>
        </w:rPr>
        <w:t>
      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r>
        <w:br/>
      </w:r>
      <w:r>
        <w:rPr>
          <w:rFonts w:ascii="Times New Roman"/>
          <w:b w:val="false"/>
          <w:i w:val="false"/>
          <w:color w:val="000000"/>
          <w:sz w:val="28"/>
        </w:rPr>
        <w:t xml:space="preserve">
      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 </w:t>
      </w:r>
      <w:r>
        <w:br/>
      </w:r>
      <w:r>
        <w:rPr>
          <w:rFonts w:ascii="Times New Roman"/>
          <w:b w:val="false"/>
          <w:i w:val="false"/>
          <w:color w:val="000000"/>
          <w:sz w:val="28"/>
        </w:rPr>
        <w:t>
      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Евразийского экономического комиссии от 21 апреля 2015 г. № 30);</w:t>
      </w:r>
      <w:r>
        <w:br/>
      </w:r>
      <w:r>
        <w:rPr>
          <w:rFonts w:ascii="Times New Roman"/>
          <w:b w:val="false"/>
          <w:i w:val="false"/>
          <w:color w:val="000000"/>
          <w:sz w:val="28"/>
        </w:rPr>
        <w:t>
      иные документы, предусмотренные законодательством государства-члена.</w:t>
      </w:r>
      <w:r>
        <w:br/>
      </w:r>
      <w:r>
        <w:rPr>
          <w:rFonts w:ascii="Times New Roman"/>
          <w:b w:val="false"/>
          <w:i w:val="false"/>
          <w:color w:val="000000"/>
          <w:sz w:val="28"/>
        </w:rPr>
        <w:t xml:space="preserve">
      В случае если ранее временно вывезенная партия товаров (или часть партии товаров) (коды 7113, 7114, 9003 19 000 1, 9021 29 000 0*, 9101**, 9102**, 9103**, 9105**, 9111**, 9112**, 9113 10 100 0, из 9608 10 920 0, из 9608 10 990 0 и из 9608 30 000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 </w:t>
      </w:r>
      <w:r>
        <w:br/>
      </w:r>
      <w:r>
        <w:rPr>
          <w:rFonts w:ascii="Times New Roman"/>
          <w:b w:val="false"/>
          <w:i w:val="false"/>
          <w:color w:val="000000"/>
          <w:sz w:val="28"/>
        </w:rPr>
        <w:t>
      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r>
        <w:br/>
      </w:r>
      <w:r>
        <w:rPr>
          <w:rFonts w:ascii="Times New Roman"/>
          <w:b w:val="false"/>
          <w:i w:val="false"/>
          <w:color w:val="000000"/>
          <w:sz w:val="28"/>
        </w:rPr>
        <w:t>
      6. Документы могут представляться в форме электронного документа, если это предусмотрено законодательством государства-члена.</w:t>
      </w:r>
      <w:r>
        <w:br/>
      </w:r>
      <w:r>
        <w:rPr>
          <w:rFonts w:ascii="Times New Roman"/>
          <w:b w:val="false"/>
          <w:i w:val="false"/>
          <w:color w:val="000000"/>
          <w:sz w:val="28"/>
        </w:rPr>
        <w:t>
      7. 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w:t>
      </w:r>
      <w:r>
        <w:br/>
      </w:r>
      <w:r>
        <w:rPr>
          <w:rFonts w:ascii="Times New Roman"/>
          <w:b w:val="false"/>
          <w:i w:val="false"/>
          <w:color w:val="000000"/>
          <w:sz w:val="28"/>
        </w:rPr>
        <w:t xml:space="preserve">
      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r>
        <w:br/>
      </w:r>
      <w:r>
        <w:rPr>
          <w:rFonts w:ascii="Times New Roman"/>
          <w:b w:val="false"/>
          <w:i w:val="false"/>
          <w:color w:val="000000"/>
          <w:sz w:val="28"/>
        </w:rPr>
        <w:t xml:space="preserve">
      Акт государственного контроля может выдаваться в форме электронного документа, если это предусмотрено законодательством государств-членов. </w:t>
      </w:r>
      <w:r>
        <w:br/>
      </w:r>
      <w:r>
        <w:rPr>
          <w:rFonts w:ascii="Times New Roman"/>
          <w:b w:val="false"/>
          <w:i w:val="false"/>
          <w:color w:val="000000"/>
          <w:sz w:val="28"/>
        </w:rPr>
        <w:t xml:space="preserve">
      9. Внесение изменений в акт государственного контроля осуществляется в порядке, установленном законодательством государства-члена. </w:t>
      </w:r>
      <w:r>
        <w:br/>
      </w:r>
      <w:r>
        <w:rPr>
          <w:rFonts w:ascii="Times New Roman"/>
          <w:b w:val="false"/>
          <w:i w:val="false"/>
          <w:color w:val="000000"/>
          <w:sz w:val="28"/>
        </w:rPr>
        <w:t xml:space="preserve">
      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 </w:t>
      </w:r>
      <w:r>
        <w:br/>
      </w:r>
      <w:r>
        <w:rPr>
          <w:rFonts w:ascii="Times New Roman"/>
          <w:b w:val="false"/>
          <w:i w:val="false"/>
          <w:color w:val="000000"/>
          <w:sz w:val="28"/>
        </w:rPr>
        <w:t>
      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r>
        <w:br/>
      </w:r>
      <w:r>
        <w:rPr>
          <w:rFonts w:ascii="Times New Roman"/>
          <w:b w:val="false"/>
          <w:i w:val="false"/>
          <w:color w:val="000000"/>
          <w:sz w:val="28"/>
        </w:rPr>
        <w:t>
      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r>
        <w:br/>
      </w:r>
      <w:r>
        <w:rPr>
          <w:rFonts w:ascii="Times New Roman"/>
          <w:b w:val="false"/>
          <w:i w:val="false"/>
          <w:color w:val="000000"/>
          <w:sz w:val="28"/>
        </w:rPr>
        <w:t>
      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r>
        <w:br/>
      </w:r>
      <w:r>
        <w:rPr>
          <w:rFonts w:ascii="Times New Roman"/>
          <w:b w:val="false"/>
          <w:i w:val="false"/>
          <w:color w:val="000000"/>
          <w:sz w:val="28"/>
        </w:rPr>
        <w:t>
      13. В выдаче акта государственного контроля может быть отказано в следующих случаях:</w:t>
      </w:r>
      <w:r>
        <w:br/>
      </w: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r>
        <w:br/>
      </w:r>
      <w:r>
        <w:rPr>
          <w:rFonts w:ascii="Times New Roman"/>
          <w:b w:val="false"/>
          <w:i w:val="false"/>
          <w:color w:val="000000"/>
          <w:sz w:val="28"/>
        </w:rPr>
        <w:t>
      б) не соблюдены требования, предусмотренные пунктами 4 и 5 настоящих Правил;</w:t>
      </w:r>
      <w:r>
        <w:br/>
      </w:r>
      <w:r>
        <w:rPr>
          <w:rFonts w:ascii="Times New Roman"/>
          <w:b w:val="false"/>
          <w:i w:val="false"/>
          <w:color w:val="000000"/>
          <w:sz w:val="28"/>
        </w:rPr>
        <w:t xml:space="preserve">
      в) партия товара не соответствует документам, представленным заявителем для осуществления государственного контроля; </w:t>
      </w:r>
      <w:r>
        <w:br/>
      </w:r>
      <w:r>
        <w:rPr>
          <w:rFonts w:ascii="Times New Roman"/>
          <w:b w:val="false"/>
          <w:i w:val="false"/>
          <w:color w:val="000000"/>
          <w:sz w:val="28"/>
        </w:rPr>
        <w:t xml:space="preserve">
      г) 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 </w:t>
      </w:r>
      <w:r>
        <w:br/>
      </w:r>
      <w:r>
        <w:rPr>
          <w:rFonts w:ascii="Times New Roman"/>
          <w:b w:val="false"/>
          <w:i w:val="false"/>
          <w:color w:val="000000"/>
          <w:sz w:val="28"/>
        </w:rPr>
        <w:t>
      д) при экспорте товаров, указанных в таблице 1 раздела 2.10 единого перечня, в виде необработанных драгоценных металлов, отходов и лома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r>
        <w:br/>
      </w:r>
      <w:r>
        <w:rPr>
          <w:rFonts w:ascii="Times New Roman"/>
          <w:b w:val="false"/>
          <w:i w:val="false"/>
          <w:color w:val="000000"/>
          <w:sz w:val="28"/>
        </w:rPr>
        <w:t xml:space="preserve">
      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r>
        <w:br/>
      </w: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p>
      <w:pPr>
        <w:spacing w:after="0"/>
        <w:ind w:left="0"/>
        <w:jc w:val="both"/>
      </w:pPr>
      <w:r>
        <w:rPr>
          <w:rFonts w:ascii="Times New Roman"/>
          <w:b w:val="false"/>
          <w:i w:val="false"/>
          <w:color w:val="000000"/>
          <w:sz w:val="28"/>
        </w:rPr>
        <w:t xml:space="preserve">ПРИЛОЖЕНИЕ       </w:t>
      </w:r>
    </w:p>
    <w:p>
      <w:pPr>
        <w:spacing w:after="0"/>
        <w:ind w:left="0"/>
        <w:jc w:val="both"/>
      </w:pPr>
      <w:r>
        <w:rPr>
          <w:rFonts w:ascii="Times New Roman"/>
          <w:b w:val="false"/>
          <w:i w:val="false"/>
          <w:color w:val="000000"/>
          <w:sz w:val="28"/>
        </w:rPr>
        <w:t xml:space="preserve">к Правилам осуществления </w:t>
      </w:r>
      <w:r>
        <w:br/>
      </w:r>
      <w:r>
        <w:rPr>
          <w:rFonts w:ascii="Times New Roman"/>
          <w:b w:val="false"/>
          <w:i w:val="false"/>
          <w:color w:val="000000"/>
          <w:sz w:val="28"/>
        </w:rPr>
        <w:t xml:space="preserve">
государственного контроля </w:t>
      </w:r>
      <w:r>
        <w:br/>
      </w:r>
      <w:r>
        <w:rPr>
          <w:rFonts w:ascii="Times New Roman"/>
          <w:b w:val="false"/>
          <w:i w:val="false"/>
          <w:color w:val="000000"/>
          <w:sz w:val="28"/>
        </w:rPr>
        <w:t xml:space="preserve">
драгоценных металлов и  </w:t>
      </w:r>
      <w:r>
        <w:br/>
      </w:r>
      <w:r>
        <w:rPr>
          <w:rFonts w:ascii="Times New Roman"/>
          <w:b w:val="false"/>
          <w:i w:val="false"/>
          <w:color w:val="000000"/>
          <w:sz w:val="28"/>
        </w:rPr>
        <w:t>
сырьевых товаров, содержащих</w:t>
      </w:r>
      <w:r>
        <w:br/>
      </w:r>
      <w:r>
        <w:rPr>
          <w:rFonts w:ascii="Times New Roman"/>
          <w:b w:val="false"/>
          <w:i w:val="false"/>
          <w:color w:val="000000"/>
          <w:sz w:val="28"/>
        </w:rPr>
        <w:t xml:space="preserve">
драгоценные металлы    </w:t>
      </w:r>
    </w:p>
    <w:p>
      <w:pPr>
        <w:spacing w:after="0"/>
        <w:ind w:left="0"/>
        <w:jc w:val="left"/>
      </w:pPr>
      <w:r>
        <w:rPr>
          <w:rFonts w:ascii="Times New Roman"/>
          <w:b/>
          <w:i w:val="false"/>
          <w:color w:val="000000"/>
        </w:rPr>
        <w:t xml:space="preserve"> КРИТЕРИИ</w:t>
      </w:r>
      <w:r>
        <w:br/>
      </w:r>
      <w:r>
        <w:rPr>
          <w:rFonts w:ascii="Times New Roman"/>
          <w:b/>
          <w:i w:val="false"/>
          <w:color w:val="000000"/>
        </w:rPr>
        <w:t xml:space="preserve">
отнесения самородков драгоценных металлов </w:t>
      </w:r>
      <w:r>
        <w:br/>
      </w:r>
      <w:r>
        <w:rPr>
          <w:rFonts w:ascii="Times New Roman"/>
          <w:b/>
          <w:i w:val="false"/>
          <w:color w:val="000000"/>
        </w:rPr>
        <w:t>
к категории уникальных</w:t>
      </w:r>
    </w:p>
    <w:p>
      <w:pPr>
        <w:spacing w:after="0"/>
        <w:ind w:left="0"/>
        <w:jc w:val="both"/>
      </w:pPr>
      <w:r>
        <w:rPr>
          <w:rFonts w:ascii="Times New Roman"/>
          <w:b w:val="false"/>
          <w:i w:val="false"/>
          <w:color w:val="000000"/>
          <w:sz w:val="28"/>
        </w:rPr>
        <w:t>      К категории уникальных самородков могут быть отнесены:</w:t>
      </w:r>
      <w:r>
        <w:br/>
      </w:r>
      <w:r>
        <w:rPr>
          <w:rFonts w:ascii="Times New Roman"/>
          <w:b w:val="false"/>
          <w:i w:val="false"/>
          <w:color w:val="000000"/>
          <w:sz w:val="28"/>
        </w:rPr>
        <w:t>
      золотые самородки из коренных месторождений:</w:t>
      </w:r>
      <w:r>
        <w:br/>
      </w:r>
      <w:r>
        <w:rPr>
          <w:rFonts w:ascii="Times New Roman"/>
          <w:b w:val="false"/>
          <w:i w:val="false"/>
          <w:color w:val="000000"/>
          <w:sz w:val="28"/>
        </w:rPr>
        <w:t>
      кристаллы, дендриты и их срастания массой 1 г и более;</w:t>
      </w:r>
      <w:r>
        <w:br/>
      </w:r>
      <w:r>
        <w:rPr>
          <w:rFonts w:ascii="Times New Roman"/>
          <w:b w:val="false"/>
          <w:i w:val="false"/>
          <w:color w:val="000000"/>
          <w:sz w:val="28"/>
        </w:rPr>
        <w:t>
      скопления неправильной формы массой 5 г и более;</w:t>
      </w:r>
      <w:r>
        <w:br/>
      </w:r>
      <w:r>
        <w:rPr>
          <w:rFonts w:ascii="Times New Roman"/>
          <w:b w:val="false"/>
          <w:i w:val="false"/>
          <w:color w:val="000000"/>
          <w:sz w:val="28"/>
        </w:rPr>
        <w:t>
      золотые самородки из россыпных месторождений:</w:t>
      </w:r>
      <w:r>
        <w:br/>
      </w:r>
      <w:r>
        <w:rPr>
          <w:rFonts w:ascii="Times New Roman"/>
          <w:b w:val="false"/>
          <w:i w:val="false"/>
          <w:color w:val="000000"/>
          <w:sz w:val="28"/>
        </w:rPr>
        <w:t>
      кристаллы, дендриты и их срастания массой 5 г и более, имеющие низкие степени окатанности;</w:t>
      </w:r>
      <w:r>
        <w:br/>
      </w:r>
      <w:r>
        <w:rPr>
          <w:rFonts w:ascii="Times New Roman"/>
          <w:b w:val="false"/>
          <w:i w:val="false"/>
          <w:color w:val="000000"/>
          <w:sz w:val="28"/>
        </w:rPr>
        <w:t>
      скопления неправильной формы массой 50 г и более, имеющие низкие степени окатанности;</w:t>
      </w:r>
      <w:r>
        <w:br/>
      </w:r>
      <w:r>
        <w:rPr>
          <w:rFonts w:ascii="Times New Roman"/>
          <w:b w:val="false"/>
          <w:i w:val="false"/>
          <w:color w:val="000000"/>
          <w:sz w:val="28"/>
        </w:rPr>
        <w:t>
      скопления неправильной формы массой 1000 г и более независимо от степени окатанности;</w:t>
      </w:r>
      <w:r>
        <w:br/>
      </w:r>
      <w:r>
        <w:rPr>
          <w:rFonts w:ascii="Times New Roman"/>
          <w:b w:val="false"/>
          <w:i w:val="false"/>
          <w:color w:val="000000"/>
          <w:sz w:val="28"/>
        </w:rPr>
        <w:t>
      серебряные самородки из коренных и россыпных месторождений:</w:t>
      </w:r>
      <w:r>
        <w:br/>
      </w:r>
      <w:r>
        <w:rPr>
          <w:rFonts w:ascii="Times New Roman"/>
          <w:b w:val="false"/>
          <w:i w:val="false"/>
          <w:color w:val="000000"/>
          <w:sz w:val="28"/>
        </w:rPr>
        <w:t>
      кристаллы, дендриты и их срастания массой 0,5 г и более;</w:t>
      </w:r>
      <w:r>
        <w:br/>
      </w:r>
      <w:r>
        <w:rPr>
          <w:rFonts w:ascii="Times New Roman"/>
          <w:b w:val="false"/>
          <w:i w:val="false"/>
          <w:color w:val="000000"/>
          <w:sz w:val="28"/>
        </w:rPr>
        <w:t>
      скопления неправильной формы массой 5 г и более;</w:t>
      </w:r>
      <w:r>
        <w:br/>
      </w:r>
      <w:r>
        <w:rPr>
          <w:rFonts w:ascii="Times New Roman"/>
          <w:b w:val="false"/>
          <w:i w:val="false"/>
          <w:color w:val="000000"/>
          <w:sz w:val="28"/>
        </w:rPr>
        <w:t>
      самородки платины и металлов платиновой группы из коренных месторождений:</w:t>
      </w:r>
      <w:r>
        <w:br/>
      </w:r>
      <w:r>
        <w:rPr>
          <w:rFonts w:ascii="Times New Roman"/>
          <w:b w:val="false"/>
          <w:i w:val="false"/>
          <w:color w:val="000000"/>
          <w:sz w:val="28"/>
        </w:rPr>
        <w:t>
      кристаллы и их срастания массой 1 г и более;</w:t>
      </w:r>
      <w:r>
        <w:br/>
      </w:r>
      <w:r>
        <w:rPr>
          <w:rFonts w:ascii="Times New Roman"/>
          <w:b w:val="false"/>
          <w:i w:val="false"/>
          <w:color w:val="000000"/>
          <w:sz w:val="28"/>
        </w:rPr>
        <w:t>
      скопления неправильной формы массой 5 г и более;</w:t>
      </w:r>
      <w:r>
        <w:br/>
      </w:r>
      <w:r>
        <w:rPr>
          <w:rFonts w:ascii="Times New Roman"/>
          <w:b w:val="false"/>
          <w:i w:val="false"/>
          <w:color w:val="000000"/>
          <w:sz w:val="28"/>
        </w:rPr>
        <w:t>
      самородки платины и металлов платиновой группы из россыпных месторождений:</w:t>
      </w:r>
      <w:r>
        <w:br/>
      </w:r>
      <w:r>
        <w:rPr>
          <w:rFonts w:ascii="Times New Roman"/>
          <w:b w:val="false"/>
          <w:i w:val="false"/>
          <w:color w:val="000000"/>
          <w:sz w:val="28"/>
        </w:rPr>
        <w:t>
      кристаллы и их срастания массой 5 г и более, имеющие низкие степени окатанности;</w:t>
      </w:r>
      <w:r>
        <w:br/>
      </w:r>
      <w:r>
        <w:rPr>
          <w:rFonts w:ascii="Times New Roman"/>
          <w:b w:val="false"/>
          <w:i w:val="false"/>
          <w:color w:val="000000"/>
          <w:sz w:val="28"/>
        </w:rPr>
        <w:t>
      скопления неправильной формы массой 20 г и более, имеющие низкие степени окатанности;</w:t>
      </w:r>
      <w:r>
        <w:br/>
      </w:r>
      <w:r>
        <w:rPr>
          <w:rFonts w:ascii="Times New Roman"/>
          <w:b w:val="false"/>
          <w:i w:val="false"/>
          <w:color w:val="000000"/>
          <w:sz w:val="28"/>
        </w:rPr>
        <w:t>
      скопления неправильной формы массой 200 г и более независимо от степени окатанности;</w:t>
      </w:r>
      <w:r>
        <w:br/>
      </w:r>
      <w:r>
        <w:rPr>
          <w:rFonts w:ascii="Times New Roman"/>
          <w:b w:val="false"/>
          <w:i w:val="false"/>
          <w:color w:val="000000"/>
          <w:sz w:val="28"/>
        </w:rPr>
        <w:t>
      самородки, связанные с какими-либо историческими событиями или известными личностями, сыгравшими выдающуюся роль в истории, науке и культуре;</w:t>
      </w:r>
      <w:r>
        <w:br/>
      </w:r>
      <w:r>
        <w:rPr>
          <w:rFonts w:ascii="Times New Roman"/>
          <w:b w:val="false"/>
          <w:i w:val="false"/>
          <w:color w:val="000000"/>
          <w:sz w:val="28"/>
        </w:rPr>
        <w:t>
      самородки, связанные с историей развития добычи драгоценных металлов в государстве – члене Евразийского экономического союза;</w:t>
      </w:r>
      <w:r>
        <w:br/>
      </w:r>
      <w:r>
        <w:rPr>
          <w:rFonts w:ascii="Times New Roman"/>
          <w:b w:val="false"/>
          <w:i w:val="false"/>
          <w:color w:val="000000"/>
          <w:sz w:val="28"/>
        </w:rPr>
        <w:t>
      самородки из известных коллекций, собраний, музеев;</w:t>
      </w:r>
      <w:r>
        <w:br/>
      </w:r>
      <w:r>
        <w:rPr>
          <w:rFonts w:ascii="Times New Roman"/>
          <w:b w:val="false"/>
          <w:i w:val="false"/>
          <w:color w:val="000000"/>
          <w:sz w:val="28"/>
        </w:rPr>
        <w:t>
      самородки, имеющие необычную форму.</w:t>
      </w:r>
    </w:p>
    <w:p>
      <w:pPr>
        <w:spacing w:after="0"/>
        <w:ind w:left="0"/>
        <w:jc w:val="both"/>
      </w:pPr>
      <w:r>
        <w:rPr>
          <w:rFonts w:ascii="Times New Roman"/>
          <w:b w:val="false"/>
          <w:i w:val="false"/>
          <w:color w:val="000000"/>
          <w:sz w:val="28"/>
        </w:rPr>
        <w:t xml:space="preserve">ПРИЛОЖЕНИЕ № 3        </w:t>
      </w:r>
    </w:p>
    <w:p>
      <w:pPr>
        <w:spacing w:after="0"/>
        <w:ind w:left="0"/>
        <w:jc w:val="both"/>
      </w:pPr>
      <w:r>
        <w:rPr>
          <w:rFonts w:ascii="Times New Roman"/>
          <w:b w:val="false"/>
          <w:i w:val="false"/>
          <w:color w:val="000000"/>
          <w:sz w:val="28"/>
        </w:rPr>
        <w:t>к Положению о ввозе на таможенную</w:t>
      </w:r>
      <w:r>
        <w:br/>
      </w:r>
      <w:r>
        <w:rPr>
          <w:rFonts w:ascii="Times New Roman"/>
          <w:b w:val="false"/>
          <w:i w:val="false"/>
          <w:color w:val="000000"/>
          <w:sz w:val="28"/>
        </w:rPr>
        <w:t xml:space="preserve">
территорию Евразийского     </w:t>
      </w:r>
      <w:r>
        <w:br/>
      </w:r>
      <w:r>
        <w:rPr>
          <w:rFonts w:ascii="Times New Roman"/>
          <w:b w:val="false"/>
          <w:i w:val="false"/>
          <w:color w:val="000000"/>
          <w:sz w:val="28"/>
        </w:rPr>
        <w:t xml:space="preserve">
экономического союза и вывозе с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xml:space="preserve">
драгоценных металлов и сырьевых </w:t>
      </w:r>
      <w:r>
        <w:br/>
      </w:r>
      <w:r>
        <w:rPr>
          <w:rFonts w:ascii="Times New Roman"/>
          <w:b w:val="false"/>
          <w:i w:val="false"/>
          <w:color w:val="000000"/>
          <w:sz w:val="28"/>
        </w:rPr>
        <w:t xml:space="preserve">
товаров, содержащих драгоценные </w:t>
      </w:r>
      <w:r>
        <w:br/>
      </w:r>
      <w:r>
        <w:rPr>
          <w:rFonts w:ascii="Times New Roman"/>
          <w:b w:val="false"/>
          <w:i w:val="false"/>
          <w:color w:val="000000"/>
          <w:sz w:val="28"/>
        </w:rPr>
        <w:t xml:space="preserve">
металлы             </w:t>
      </w:r>
    </w:p>
    <w:p>
      <w:pPr>
        <w:spacing w:after="0"/>
        <w:ind w:left="0"/>
        <w:jc w:val="left"/>
      </w:pPr>
      <w:r>
        <w:rPr>
          <w:rFonts w:ascii="Times New Roman"/>
          <w:b/>
          <w:i w:val="false"/>
          <w:color w:val="000000"/>
        </w:rPr>
        <w:t xml:space="preserve"> ПОРЯДОК</w:t>
      </w:r>
      <w:r>
        <w:br/>
      </w:r>
      <w:r>
        <w:rPr>
          <w:rFonts w:ascii="Times New Roman"/>
          <w:b/>
          <w:i w:val="false"/>
          <w:color w:val="000000"/>
        </w:rPr>
        <w:t>
отнесения самородков драгоценных металлов к категории</w:t>
      </w:r>
      <w:r>
        <w:br/>
      </w:r>
      <w:r>
        <w:rPr>
          <w:rFonts w:ascii="Times New Roman"/>
          <w:b/>
          <w:i w:val="false"/>
          <w:color w:val="000000"/>
        </w:rPr>
        <w:t>
самородков, не подлежащих аффинажу</w:t>
      </w:r>
    </w:p>
    <w:p>
      <w:pPr>
        <w:spacing w:after="0"/>
        <w:ind w:left="0"/>
        <w:jc w:val="both"/>
      </w:pPr>
      <w:r>
        <w:rPr>
          <w:rFonts w:ascii="Times New Roman"/>
          <w:b w:val="false"/>
          <w:i w:val="false"/>
          <w:color w:val="000000"/>
          <w:sz w:val="28"/>
        </w:rPr>
        <w:t>      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r>
        <w:br/>
      </w:r>
      <w:r>
        <w:rPr>
          <w:rFonts w:ascii="Times New Roman"/>
          <w:b w:val="false"/>
          <w:i w:val="false"/>
          <w:color w:val="000000"/>
          <w:sz w:val="28"/>
        </w:rPr>
        <w:t>
      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pPr>
        <w:spacing w:after="0"/>
        <w:ind w:left="0"/>
        <w:jc w:val="both"/>
      </w:pPr>
      <w:r>
        <w:rPr>
          <w:rFonts w:ascii="Times New Roman"/>
          <w:b w:val="false"/>
          <w:i w:val="false"/>
          <w:color w:val="000000"/>
          <w:sz w:val="28"/>
        </w:rPr>
        <w:t xml:space="preserve">ПРИЛОЖЕНИЕ № 15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ввозе на таможенную территорию Евразийского экономического</w:t>
      </w:r>
      <w:r>
        <w:br/>
      </w:r>
      <w:r>
        <w:rPr>
          <w:rFonts w:ascii="Times New Roman"/>
          <w:b/>
          <w:i w:val="false"/>
          <w:color w:val="000000"/>
        </w:rPr>
        <w:t>
союза радиоэлектронных средств и высокочастотных устройств</w:t>
      </w:r>
      <w:r>
        <w:br/>
      </w:r>
      <w:r>
        <w:rPr>
          <w:rFonts w:ascii="Times New Roman"/>
          <w:b/>
          <w:i w:val="false"/>
          <w:color w:val="000000"/>
        </w:rPr>
        <w:t>
гражданского назначения, в том числе встроенных либо входящих в</w:t>
      </w:r>
      <w:r>
        <w:br/>
      </w:r>
      <w:r>
        <w:rPr>
          <w:rFonts w:ascii="Times New Roman"/>
          <w:b/>
          <w:i w:val="false"/>
          <w:color w:val="000000"/>
        </w:rPr>
        <w:t>
состав других товаров</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xml:space="preserve">      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 </w:t>
      </w:r>
      <w:r>
        <w:br/>
      </w:r>
      <w:r>
        <w:rPr>
          <w:rFonts w:ascii="Times New Roman"/>
          <w:b w:val="false"/>
          <w:i w:val="false"/>
          <w:color w:val="000000"/>
          <w:sz w:val="28"/>
        </w:rPr>
        <w:t>
      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 16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r>
        <w:br/>
      </w:r>
      <w:r>
        <w:rPr>
          <w:rFonts w:ascii="Times New Roman"/>
          <w:b w:val="false"/>
          <w:i w:val="false"/>
          <w:color w:val="000000"/>
          <w:sz w:val="28"/>
        </w:rPr>
        <w:t xml:space="preserve">
      3. Для целей настоящего Положения используемые понятия означают следующее: </w:t>
      </w:r>
      <w:r>
        <w:br/>
      </w:r>
      <w:r>
        <w:rPr>
          <w:rFonts w:ascii="Times New Roman"/>
          <w:b w:val="false"/>
          <w:i w:val="false"/>
          <w:color w:val="000000"/>
          <w:sz w:val="28"/>
        </w:rPr>
        <w:t>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r>
        <w:br/>
      </w:r>
      <w:r>
        <w:rPr>
          <w:rFonts w:ascii="Times New Roman"/>
          <w:b w:val="false"/>
          <w:i w:val="false"/>
          <w:color w:val="000000"/>
          <w:sz w:val="28"/>
        </w:rPr>
        <w:t>
      «единый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приложению № 1;</w:t>
      </w:r>
      <w:r>
        <w:br/>
      </w:r>
      <w:r>
        <w:rPr>
          <w:rFonts w:ascii="Times New Roman"/>
          <w:b w:val="false"/>
          <w:i w:val="false"/>
          <w:color w:val="000000"/>
          <w:sz w:val="28"/>
        </w:rPr>
        <w:t>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r>
        <w:br/>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r>
        <w:br/>
      </w:r>
      <w:r>
        <w:rPr>
          <w:rFonts w:ascii="Times New Roman"/>
          <w:b w:val="false"/>
          <w:i w:val="false"/>
          <w:color w:val="000000"/>
          <w:sz w:val="28"/>
        </w:rPr>
        <w:t>
      4. Ввоз радиоэлектронных средств и (или) высокочастотных устройств осуществляется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 </w:t>
      </w:r>
      <w:r>
        <w:br/>
      </w:r>
      <w:r>
        <w:rPr>
          <w:rFonts w:ascii="Times New Roman"/>
          <w:b w:val="false"/>
          <w:i w:val="false"/>
          <w:color w:val="000000"/>
          <w:sz w:val="28"/>
        </w:rPr>
        <w:t>
      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r>
        <w:br/>
      </w:r>
      <w:r>
        <w:rPr>
          <w:rFonts w:ascii="Times New Roman"/>
          <w:b w:val="false"/>
          <w:i w:val="false"/>
          <w:color w:val="000000"/>
          <w:sz w:val="28"/>
        </w:rPr>
        <w:t>
      радиоэлектронные средства и (или) высокочастотные устройства включены в перечень согласно приложению № 2;</w:t>
      </w:r>
      <w:r>
        <w:br/>
      </w:r>
      <w:r>
        <w:rPr>
          <w:rFonts w:ascii="Times New Roman"/>
          <w:b w:val="false"/>
          <w:i w:val="false"/>
          <w:color w:val="000000"/>
          <w:sz w:val="28"/>
        </w:rPr>
        <w:t>
      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r>
        <w:br/>
      </w:r>
      <w:r>
        <w:rPr>
          <w:rFonts w:ascii="Times New Roman"/>
          <w:b w:val="false"/>
          <w:i w:val="false"/>
          <w:color w:val="000000"/>
          <w:sz w:val="28"/>
        </w:rPr>
        <w:t>
      радиоэлектронные средства и (или) высокочастотные устройства ввозятся без права их эксплуатации (применения, использования)</w:t>
      </w:r>
      <w:r>
        <w:br/>
      </w:r>
      <w:r>
        <w:rPr>
          <w:rFonts w:ascii="Times New Roman"/>
          <w:b w:val="false"/>
          <w:i w:val="false"/>
          <w:color w:val="000000"/>
          <w:sz w:val="28"/>
        </w:rPr>
        <w:t>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r>
        <w:br/>
      </w:r>
      <w:r>
        <w:rPr>
          <w:rFonts w:ascii="Times New Roman"/>
          <w:b w:val="false"/>
          <w:i w:val="false"/>
          <w:color w:val="000000"/>
          <w:sz w:val="28"/>
        </w:rPr>
        <w:t xml:space="preserve">
      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При ввозе радиоэлектронных средств и (или) высокочастотных устройств, содержащихся в едином реестре или включенных в перечень, предусмотренный приложением № 2 к настоящему Положению, получение и представление таможенному органу государства-члена заключения (разрешительного документа) не требуются. </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xml:space="preserve">      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t>
      </w:r>
      <w:r>
        <w:br/>
      </w:r>
      <w:r>
        <w:rPr>
          <w:rFonts w:ascii="Times New Roman"/>
          <w:b w:val="false"/>
          <w:i w:val="false"/>
          <w:color w:val="000000"/>
          <w:sz w:val="28"/>
        </w:rPr>
        <w:t xml:space="preserve">
      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 </w:t>
      </w:r>
      <w:r>
        <w:br/>
      </w:r>
      <w:r>
        <w:rPr>
          <w:rFonts w:ascii="Times New Roman"/>
          <w:b w:val="false"/>
          <w:i w:val="false"/>
          <w:color w:val="000000"/>
          <w:sz w:val="28"/>
        </w:rPr>
        <w:t>
      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r>
        <w:br/>
      </w:r>
      <w:r>
        <w:rPr>
          <w:rFonts w:ascii="Times New Roman"/>
          <w:b w:val="false"/>
          <w:i w:val="false"/>
          <w:color w:val="000000"/>
          <w:sz w:val="28"/>
        </w:rPr>
        <w:t>
      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r>
        <w:br/>
      </w:r>
      <w:r>
        <w:rPr>
          <w:rFonts w:ascii="Times New Roman"/>
          <w:b w:val="false"/>
          <w:i w:val="false"/>
          <w:color w:val="000000"/>
          <w:sz w:val="28"/>
        </w:rPr>
        <w:t>
      а) помещение под таможенные процедуры радиоэлектронных средств и (или) высокочастотных устройств, включенных в перечень, предусмотренный приложением № 2 к настоящему Положению;</w:t>
      </w:r>
      <w:r>
        <w:br/>
      </w:r>
      <w:r>
        <w:rPr>
          <w:rFonts w:ascii="Times New Roman"/>
          <w:b w:val="false"/>
          <w:i w:val="false"/>
          <w:color w:val="000000"/>
          <w:sz w:val="28"/>
        </w:rPr>
        <w:t>
      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r>
        <w:br/>
      </w:r>
      <w:r>
        <w:rPr>
          <w:rFonts w:ascii="Times New Roman"/>
          <w:b w:val="false"/>
          <w:i w:val="false"/>
          <w:color w:val="000000"/>
          <w:sz w:val="28"/>
        </w:rPr>
        <w:t>
      в) помещение под таможенную процедуру временного ввоза (допуска) радиоэлектронных средств и (или) высокочастотных устройств в составе бортового оборудования воздушных, морских (речных) судов, а также в составе запасных частей и оборудования, предназначенных для установки на воздушные, морские (речные)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r>
        <w:br/>
      </w:r>
      <w:r>
        <w:rPr>
          <w:rFonts w:ascii="Times New Roman"/>
          <w:b w:val="false"/>
          <w:i w:val="false"/>
          <w:color w:val="000000"/>
          <w:sz w:val="28"/>
        </w:rPr>
        <w:t xml:space="preserve">
      10. 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 </w:t>
      </w:r>
      <w:r>
        <w:br/>
      </w:r>
      <w:r>
        <w:rPr>
          <w:rFonts w:ascii="Times New Roman"/>
          <w:b w:val="false"/>
          <w:i w:val="false"/>
          <w:color w:val="000000"/>
          <w:sz w:val="28"/>
        </w:rPr>
        <w:t>
      а) при их помещении под таможенные процедуры, указанные в пунктах 7 и 8 настоящего Положения, дополнительно к сведениям о включении в единый реестр, представляемым в соответствии с пунктами 7 и 8 настоящего Положения, или заключению (разрешительному документу), представляемому в соответствии с пунктом 8 настоящего Положения, таможенному органу государства-члена представляются документы или сведения, предусмотренные пунктом 12 настоящего Положения;</w:t>
      </w:r>
      <w:r>
        <w:br/>
      </w:r>
      <w:r>
        <w:rPr>
          <w:rFonts w:ascii="Times New Roman"/>
          <w:b w:val="false"/>
          <w:i w:val="false"/>
          <w:color w:val="000000"/>
          <w:sz w:val="28"/>
        </w:rPr>
        <w:t>
      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 (далее – Положение о ввозе и вывозе шифровальных (криптографических) средств). </w:t>
      </w:r>
    </w:p>
    <w:p>
      <w:pPr>
        <w:spacing w:after="0"/>
        <w:ind w:left="0"/>
        <w:jc w:val="both"/>
      </w:pPr>
      <w:r>
        <w:rPr>
          <w:rFonts w:ascii="Times New Roman"/>
          <w:b w:val="false"/>
          <w:i w:val="false"/>
          <w:color w:val="000000"/>
          <w:sz w:val="28"/>
        </w:rPr>
        <w:t>III. Выдача лицензии</w:t>
      </w:r>
    </w:p>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w:t>
      </w:r>
      <w:r>
        <w:rPr>
          <w:rFonts w:ascii="Times New Roman"/>
          <w:b w:val="false"/>
          <w:i w:val="false"/>
          <w:color w:val="000000"/>
          <w:sz w:val="28"/>
        </w:rPr>
        <w:t>приложение</w:t>
      </w:r>
      <w:r>
        <w:rPr>
          <w:rFonts w:ascii="Times New Roman"/>
          <w:b w:val="false"/>
          <w:i w:val="false"/>
          <w:color w:val="000000"/>
          <w:sz w:val="28"/>
        </w:rPr>
        <w:t xml:space="preserve">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r>
        <w:br/>
      </w:r>
      <w:r>
        <w:rPr>
          <w:rFonts w:ascii="Times New Roman"/>
          <w:b w:val="false"/>
          <w:i w:val="false"/>
          <w:color w:val="000000"/>
          <w:sz w:val="28"/>
        </w:rPr>
        <w:t>
      а)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r>
        <w:br/>
      </w:r>
      <w:r>
        <w:rPr>
          <w:rFonts w:ascii="Times New Roman"/>
          <w:b w:val="false"/>
          <w:i w:val="false"/>
          <w:color w:val="000000"/>
          <w:sz w:val="28"/>
        </w:rPr>
        <w:t xml:space="preserve">
      б) иные документы и сведения, предусмотренные законодательством государства-члена. </w:t>
      </w:r>
      <w:r>
        <w:br/>
      </w:r>
      <w:r>
        <w:rPr>
          <w:rFonts w:ascii="Times New Roman"/>
          <w:b w:val="false"/>
          <w:i w:val="false"/>
          <w:color w:val="000000"/>
          <w:sz w:val="28"/>
        </w:rPr>
        <w:t>
      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r>
        <w:br/>
      </w:r>
      <w:r>
        <w:rPr>
          <w:rFonts w:ascii="Times New Roman"/>
          <w:b w:val="false"/>
          <w:i w:val="false"/>
          <w:color w:val="000000"/>
          <w:sz w:val="28"/>
        </w:rPr>
        <w:t>
      13. Копии документов, представляемые заявителем, должны быть заверены в порядке, установленном пунктом 11 Правил.</w:t>
      </w:r>
      <w:r>
        <w:br/>
      </w:r>
      <w:r>
        <w:rPr>
          <w:rFonts w:ascii="Times New Roman"/>
          <w:b w:val="false"/>
          <w:i w:val="false"/>
          <w:color w:val="000000"/>
          <w:sz w:val="28"/>
        </w:rPr>
        <w:t>
      14.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r>
        <w:br/>
      </w: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в уполномоченный орган документы, указанные в подпункте «б» пункта 11 настоящего Положения, не представляются.</w:t>
      </w:r>
      <w:r>
        <w:br/>
      </w: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r>
        <w:br/>
      </w:r>
      <w:r>
        <w:rPr>
          <w:rFonts w:ascii="Times New Roman"/>
          <w:b w:val="false"/>
          <w:i w:val="false"/>
          <w:color w:val="000000"/>
          <w:sz w:val="28"/>
        </w:rPr>
        <w:t>
      15.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pPr>
        <w:spacing w:after="0"/>
        <w:ind w:left="0"/>
        <w:jc w:val="both"/>
      </w:pPr>
      <w:r>
        <w:rPr>
          <w:rFonts w:ascii="Times New Roman"/>
          <w:b w:val="false"/>
          <w:i w:val="false"/>
          <w:color w:val="000000"/>
          <w:sz w:val="28"/>
        </w:rPr>
        <w:t>IV. Выдача заключения (разрешительного документа)</w:t>
      </w:r>
    </w:p>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r>
        <w:br/>
      </w:r>
      <w:r>
        <w:rPr>
          <w:rFonts w:ascii="Times New Roman"/>
          <w:b w:val="false"/>
          <w:i w:val="false"/>
          <w:color w:val="000000"/>
          <w:sz w:val="28"/>
        </w:rPr>
        <w:t>
      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r>
        <w:br/>
      </w:r>
      <w:r>
        <w:rPr>
          <w:rFonts w:ascii="Times New Roman"/>
          <w:b w:val="false"/>
          <w:i w:val="false"/>
          <w:color w:val="000000"/>
          <w:sz w:val="28"/>
        </w:rPr>
        <w:t>
      а) заявителем:</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r>
        <w:br/>
      </w: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r>
        <w:br/>
      </w:r>
      <w:r>
        <w:rPr>
          <w:rFonts w:ascii="Times New Roman"/>
          <w:b w:val="false"/>
          <w:i w:val="false"/>
          <w:color w:val="000000"/>
          <w:sz w:val="28"/>
        </w:rPr>
        <w:t>
      иные документы и сведения, предусмотренные законодательством государства-члена;</w:t>
      </w:r>
      <w:r>
        <w:br/>
      </w:r>
      <w:r>
        <w:rPr>
          <w:rFonts w:ascii="Times New Roman"/>
          <w:b w:val="false"/>
          <w:i w:val="false"/>
          <w:color w:val="000000"/>
          <w:sz w:val="28"/>
        </w:rPr>
        <w:t>
      б) физическим лицом:</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r>
        <w:br/>
      </w: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r>
        <w:br/>
      </w:r>
      <w:r>
        <w:rPr>
          <w:rFonts w:ascii="Times New Roman"/>
          <w:b w:val="false"/>
          <w:i w:val="false"/>
          <w:color w:val="000000"/>
          <w:sz w:val="28"/>
        </w:rPr>
        <w:t>
      иные документы и сведения, предусмотренные законодательством государства-члена.</w:t>
      </w:r>
      <w:r>
        <w:br/>
      </w: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r>
        <w:br/>
      </w:r>
      <w:r>
        <w:rPr>
          <w:rFonts w:ascii="Times New Roman"/>
          <w:b w:val="false"/>
          <w:i w:val="false"/>
          <w:color w:val="000000"/>
          <w:sz w:val="28"/>
        </w:rPr>
        <w:t>
      а) непредставление документов, предусмотренных пунктом 17 настоящего Положения;</w:t>
      </w:r>
      <w:r>
        <w:br/>
      </w:r>
      <w:r>
        <w:rPr>
          <w:rFonts w:ascii="Times New Roman"/>
          <w:b w:val="false"/>
          <w:i w:val="false"/>
          <w:color w:val="000000"/>
          <w:sz w:val="28"/>
        </w:rPr>
        <w:t>
      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r>
        <w:br/>
      </w:r>
      <w:r>
        <w:rPr>
          <w:rFonts w:ascii="Times New Roman"/>
          <w:b w:val="false"/>
          <w:i w:val="false"/>
          <w:color w:val="000000"/>
          <w:sz w:val="28"/>
        </w:rPr>
        <w:t>
      в) наличие неполных или недостоверных сведений в документах, представленных для получения заключения (разрешительного документа);</w:t>
      </w:r>
      <w:r>
        <w:br/>
      </w:r>
      <w:r>
        <w:rPr>
          <w:rFonts w:ascii="Times New Roman"/>
          <w:b w:val="false"/>
          <w:i w:val="false"/>
          <w:color w:val="000000"/>
          <w:sz w:val="28"/>
        </w:rPr>
        <w:t xml:space="preserve">
      г) иные основания, предусмотренные законодательством государства-члена. </w:t>
      </w:r>
    </w:p>
    <w:p>
      <w:pPr>
        <w:spacing w:after="0"/>
        <w:ind w:left="0"/>
        <w:jc w:val="both"/>
      </w:pPr>
      <w:r>
        <w:rPr>
          <w:rFonts w:ascii="Times New Roman"/>
          <w:b w:val="false"/>
          <w:i w:val="false"/>
          <w:color w:val="000000"/>
          <w:sz w:val="28"/>
        </w:rPr>
        <w:t xml:space="preserve">ПРИЛОЖЕНИЕ № 1        </w:t>
      </w:r>
    </w:p>
    <w:p>
      <w:pPr>
        <w:spacing w:after="0"/>
        <w:ind w:left="0"/>
        <w:jc w:val="both"/>
      </w:pPr>
      <w:r>
        <w:rPr>
          <w:rFonts w:ascii="Times New Roman"/>
          <w:b w:val="false"/>
          <w:i w:val="false"/>
          <w:color w:val="000000"/>
          <w:sz w:val="28"/>
        </w:rPr>
        <w:t xml:space="preserve">к Положению о ввозе      </w:t>
      </w:r>
      <w:r>
        <w:br/>
      </w:r>
      <w:r>
        <w:rPr>
          <w:rFonts w:ascii="Times New Roman"/>
          <w:b w:val="false"/>
          <w:i w:val="false"/>
          <w:color w:val="000000"/>
          <w:sz w:val="28"/>
        </w:rPr>
        <w:t xml:space="preserve">
а таможенную территорию    </w:t>
      </w:r>
      <w:r>
        <w:br/>
      </w:r>
      <w:r>
        <w:rPr>
          <w:rFonts w:ascii="Times New Roman"/>
          <w:b w:val="false"/>
          <w:i w:val="false"/>
          <w:color w:val="000000"/>
          <w:sz w:val="28"/>
        </w:rPr>
        <w:t xml:space="preserve">
Евразийского экономического  </w:t>
      </w:r>
      <w:r>
        <w:br/>
      </w:r>
      <w:r>
        <w:rPr>
          <w:rFonts w:ascii="Times New Roman"/>
          <w:b w:val="false"/>
          <w:i w:val="false"/>
          <w:color w:val="000000"/>
          <w:sz w:val="28"/>
        </w:rPr>
        <w:t>
союза радиоэлектронных средств</w:t>
      </w:r>
      <w:r>
        <w:br/>
      </w:r>
      <w:r>
        <w:rPr>
          <w:rFonts w:ascii="Times New Roman"/>
          <w:b w:val="false"/>
          <w:i w:val="false"/>
          <w:color w:val="000000"/>
          <w:sz w:val="28"/>
        </w:rPr>
        <w:t xml:space="preserve">
и высокочастотных устройств  </w:t>
      </w:r>
      <w:r>
        <w:br/>
      </w:r>
      <w:r>
        <w:rPr>
          <w:rFonts w:ascii="Times New Roman"/>
          <w:b w:val="false"/>
          <w:i w:val="false"/>
          <w:color w:val="000000"/>
          <w:sz w:val="28"/>
        </w:rPr>
        <w:t>
гражданского назначения, в том</w:t>
      </w:r>
      <w:r>
        <w:br/>
      </w:r>
      <w:r>
        <w:rPr>
          <w:rFonts w:ascii="Times New Roman"/>
          <w:b w:val="false"/>
          <w:i w:val="false"/>
          <w:color w:val="000000"/>
          <w:sz w:val="28"/>
        </w:rPr>
        <w:t>
числе встроенных либо входящих</w:t>
      </w:r>
      <w:r>
        <w:br/>
      </w:r>
      <w:r>
        <w:rPr>
          <w:rFonts w:ascii="Times New Roman"/>
          <w:b w:val="false"/>
          <w:i w:val="false"/>
          <w:color w:val="000000"/>
          <w:sz w:val="28"/>
        </w:rPr>
        <w:t xml:space="preserve">
в состав других товаров    </w:t>
      </w:r>
    </w:p>
    <w:p>
      <w:pPr>
        <w:spacing w:after="0"/>
        <w:ind w:left="0"/>
        <w:jc w:val="left"/>
      </w:pPr>
      <w:r>
        <w:rPr>
          <w:rFonts w:ascii="Times New Roman"/>
          <w:b/>
          <w:i w:val="false"/>
          <w:color w:val="000000"/>
        </w:rPr>
        <w:t xml:space="preserve"> ПОРЯДОК </w:t>
      </w:r>
      <w:r>
        <w:br/>
      </w:r>
      <w:r>
        <w:rPr>
          <w:rFonts w:ascii="Times New Roman"/>
          <w:b/>
          <w:i w:val="false"/>
          <w:color w:val="000000"/>
        </w:rPr>
        <w:t>
формирования единого реестра радиоэлектронных средств и</w:t>
      </w:r>
      <w:r>
        <w:br/>
      </w:r>
      <w:r>
        <w:rPr>
          <w:rFonts w:ascii="Times New Roman"/>
          <w:b/>
          <w:i w:val="false"/>
          <w:color w:val="000000"/>
        </w:rPr>
        <w:t>
высокочастотных устройств гражданского назначения, в том числе</w:t>
      </w:r>
      <w:r>
        <w:br/>
      </w:r>
      <w:r>
        <w:rPr>
          <w:rFonts w:ascii="Times New Roman"/>
          <w:b/>
          <w:i w:val="false"/>
          <w:color w:val="000000"/>
        </w:rPr>
        <w:t>
встроенных либо входящих в состав других товаров, при ввозе</w:t>
      </w:r>
      <w:r>
        <w:br/>
      </w:r>
      <w:r>
        <w:rPr>
          <w:rFonts w:ascii="Times New Roman"/>
          <w:b/>
          <w:i w:val="false"/>
          <w:color w:val="000000"/>
        </w:rPr>
        <w:t>
которых на таможенную территорию Евразийского экономического</w:t>
      </w:r>
      <w:r>
        <w:br/>
      </w:r>
      <w:r>
        <w:rPr>
          <w:rFonts w:ascii="Times New Roman"/>
          <w:b/>
          <w:i w:val="false"/>
          <w:color w:val="000000"/>
        </w:rPr>
        <w:t>
союза не требуется представление лицензии или заключения</w:t>
      </w:r>
      <w:r>
        <w:br/>
      </w:r>
      <w:r>
        <w:rPr>
          <w:rFonts w:ascii="Times New Roman"/>
          <w:b/>
          <w:i w:val="false"/>
          <w:color w:val="000000"/>
        </w:rPr>
        <w:t>
(разрешительного документа)</w:t>
      </w:r>
    </w:p>
    <w:p>
      <w:pPr>
        <w:spacing w:after="0"/>
        <w:ind w:left="0"/>
        <w:jc w:val="both"/>
      </w:pPr>
      <w:r>
        <w:rPr>
          <w:rFonts w:ascii="Times New Roman"/>
          <w:b w:val="false"/>
          <w:i w:val="false"/>
          <w:color w:val="000000"/>
          <w:sz w:val="28"/>
        </w:rPr>
        <w:t>      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r>
        <w:br/>
      </w:r>
      <w:r>
        <w:rPr>
          <w:rFonts w:ascii="Times New Roman"/>
          <w:b w:val="false"/>
          <w:i w:val="false"/>
          <w:color w:val="000000"/>
          <w:sz w:val="28"/>
        </w:rPr>
        <w:t>
      2. Единый реестр размещается на официальном сайте Союза в информационно-телекоммуникационной сети «Интернет».</w:t>
      </w:r>
      <w:r>
        <w:br/>
      </w:r>
      <w:r>
        <w:rPr>
          <w:rFonts w:ascii="Times New Roman"/>
          <w:b w:val="false"/>
          <w:i w:val="false"/>
          <w:color w:val="000000"/>
          <w:sz w:val="28"/>
        </w:rPr>
        <w:t>
      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w:t>
      </w:r>
      <w:r>
        <w:br/>
      </w:r>
      <w:r>
        <w:rPr>
          <w:rFonts w:ascii="Times New Roman"/>
          <w:b w:val="false"/>
          <w:i w:val="false"/>
          <w:color w:val="000000"/>
          <w:sz w:val="28"/>
        </w:rPr>
        <w:t>
с официальным письмом (далее – предложение) посредством почтовой и электронной связи.</w:t>
      </w:r>
      <w:r>
        <w:br/>
      </w:r>
      <w:r>
        <w:rPr>
          <w:rFonts w:ascii="Times New Roman"/>
          <w:b w:val="false"/>
          <w:i w:val="false"/>
          <w:color w:val="000000"/>
          <w:sz w:val="28"/>
        </w:rPr>
        <w:t>
      Описание структуры единого реестра и файла данных для внесения в единый реестр, представляемого в Комиссию для внесения</w:t>
      </w:r>
      <w:r>
        <w:br/>
      </w:r>
      <w:r>
        <w:rPr>
          <w:rFonts w:ascii="Times New Roman"/>
          <w:b w:val="false"/>
          <w:i w:val="false"/>
          <w:color w:val="000000"/>
          <w:sz w:val="28"/>
        </w:rPr>
        <w:t>
в единый реестр, приведено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4143"/>
        <w:gridCol w:w="3714"/>
        <w:gridCol w:w="2715"/>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поля</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поля</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Смысловое содержание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Обязательность</w:t>
            </w:r>
          </w:p>
        </w:tc>
      </w:tr>
    </w:tbl>
    <w:tbl>
      <w:tblPr>
        <w:tblW w:w="0" w:type="auto"/>
        <w:tblCellSpacing w:w="0" w:type="auto"/>
        <w:tblBorders>
          <w:top w:val="none"/>
          <w:left w:val="none"/>
          <w:bottom w:val="none"/>
          <w:right w:val="none"/>
          <w:insideH w:val="none"/>
          <w:insideV w:val="none"/>
        </w:tblBorders>
      </w:tblPr>
      <w:tblGrid>
        <w:gridCol w:w="3428"/>
        <w:gridCol w:w="4143"/>
        <w:gridCol w:w="3714"/>
        <w:gridCol w:w="2715"/>
      </w:tblGrid>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Номер в едином реестре </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r>
              <w:br/>
            </w:r>
            <w:r>
              <w:rPr>
                <w:rFonts w:ascii="Times New Roman"/>
                <w:b w:val="false"/>
                <w:i w:val="false"/>
                <w:color w:val="000000"/>
                <w:sz w:val="20"/>
              </w:rPr>
              <w:t>
</w:t>
            </w:r>
            <w:r>
              <w:rPr>
                <w:rFonts w:ascii="Times New Roman"/>
                <w:b w:val="false"/>
                <w:i w:val="false"/>
                <w:color w:val="000000"/>
                <w:sz w:val="20"/>
              </w:rPr>
              <w:t>в формате:</w:t>
            </w:r>
            <w:r>
              <w:br/>
            </w:r>
            <w:r>
              <w:rPr>
                <w:rFonts w:ascii="Times New Roman"/>
                <w:b w:val="false"/>
                <w:i w:val="false"/>
                <w:color w:val="000000"/>
                <w:sz w:val="20"/>
              </w:rPr>
              <w:t>
</w:t>
            </w:r>
            <w:r>
              <w:rPr>
                <w:rFonts w:ascii="Times New Roman"/>
                <w:b w:val="false"/>
                <w:i w:val="false"/>
                <w:color w:val="000000"/>
                <w:sz w:val="20"/>
              </w:rPr>
              <w:t>XXNNNNNNNNNN,</w:t>
            </w:r>
            <w:r>
              <w:br/>
            </w:r>
            <w:r>
              <w:rPr>
                <w:rFonts w:ascii="Times New Roman"/>
                <w:b w:val="false"/>
                <w:i w:val="false"/>
                <w:color w:val="000000"/>
                <w:sz w:val="20"/>
              </w:rPr>
              <w:t>
</w:t>
            </w:r>
            <w:r>
              <w:rPr>
                <w:rFonts w:ascii="Times New Roman"/>
                <w:b w:val="false"/>
                <w:i w:val="false"/>
                <w:color w:val="000000"/>
                <w:sz w:val="20"/>
              </w:rPr>
              <w:t>где XX – код страны*;</w:t>
            </w:r>
            <w:r>
              <w:br/>
            </w:r>
            <w:r>
              <w:rPr>
                <w:rFonts w:ascii="Times New Roman"/>
                <w:b w:val="false"/>
                <w:i w:val="false"/>
                <w:color w:val="000000"/>
                <w:sz w:val="20"/>
              </w:rPr>
              <w:t>
</w:t>
            </w:r>
            <w:r>
              <w:rPr>
                <w:rFonts w:ascii="Times New Roman"/>
                <w:b w:val="false"/>
                <w:i w:val="false"/>
                <w:color w:val="000000"/>
                <w:sz w:val="20"/>
              </w:rPr>
              <w:t>NNNNNNNNNN – порядковый номер</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регистрационный номер </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Комиссией</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включения в единый реестр</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формате ДД.ММ.ГГГГ</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включения в единый реестр радиоэлектронного или высокочастотного устройства</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Комиссией</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Название государства-члена </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и тип радиоэлектронного средства или высокочастотного устройства</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тип радиоэлектронного средства или высокочастотного устройства</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Модель радиоэлектронного средства или высокочастотного устройства</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модели радиоэлектронного средства или высокочастотного устройства</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Полоса радиочастот, радиочастотный канал или радиочастота радиоэлектронного средства или высокочастотного устройства</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радиочастот, радиочастотный канал или радиочастота радиоэлектронного средства или высокочастотного устройства</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Единица измерения частоты</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частоты</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Мощность</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Единица измерения мощности</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мощности</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Изготовитель радиоэлектронного средства или высокочастотного устройства</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изготовителя </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Страна изготовителя радиоэлектронного средства или высокочастотного устройства</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страны изготовителя </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102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Иная техническая информация </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символьный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техническая информация </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Статус</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логический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записи</w:t>
            </w:r>
            <w:r>
              <w:br/>
            </w:r>
            <w:r>
              <w:rPr>
                <w:rFonts w:ascii="Times New Roman"/>
                <w:b w:val="false"/>
                <w:i w:val="false"/>
                <w:color w:val="000000"/>
                <w:sz w:val="20"/>
              </w:rPr>
              <w:t>
</w:t>
            </w:r>
            <w:r>
              <w:rPr>
                <w:rFonts w:ascii="Times New Roman"/>
                <w:b w:val="false"/>
                <w:i w:val="false"/>
                <w:color w:val="000000"/>
                <w:sz w:val="20"/>
              </w:rPr>
              <w:t>в едином реестре: действует/анну-лирована</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Срок действия </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формате ДД.ММ.ГГГГ</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исключения радиоэлектронного средства или высокочастотного устройства из единого реестра</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государствен-ным органом или Комиссией</w:t>
            </w:r>
          </w:p>
        </w:tc>
      </w:tr>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Возможность ввоза на территорию Республики Беларусь физическими лицами для личного пользования**</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логический</w:t>
            </w:r>
          </w:p>
        </w:tc>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записи</w:t>
            </w:r>
            <w:r>
              <w:br/>
            </w:r>
            <w:r>
              <w:rPr>
                <w:rFonts w:ascii="Times New Roman"/>
                <w:b w:val="false"/>
                <w:i w:val="false"/>
                <w:color w:val="000000"/>
                <w:sz w:val="20"/>
              </w:rPr>
              <w:t>
</w:t>
            </w:r>
            <w:r>
              <w:rPr>
                <w:rFonts w:ascii="Times New Roman"/>
                <w:b w:val="false"/>
                <w:i w:val="false"/>
                <w:color w:val="000000"/>
                <w:sz w:val="20"/>
              </w:rPr>
              <w:t>в едином реестре: да/нет</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bl>
    <w:p>
      <w:pPr>
        <w:spacing w:after="0"/>
        <w:ind w:left="0"/>
        <w:jc w:val="both"/>
      </w:pPr>
      <w:r>
        <w:rPr>
          <w:rFonts w:ascii="Times New Roman"/>
          <w:b w:val="false"/>
          <w:i w:val="false"/>
          <w:color w:val="000000"/>
          <w:sz w:val="28"/>
        </w:rPr>
        <w:t xml:space="preserve">      * XX – код страны в соответствии с классификатором стран мира(АМ – Республика Армения, BY – Республика Беларусь, KZ – Республика Казахстан, KG – Кыргызская Республика, RU – Российская Федерация). </w:t>
      </w:r>
      <w:r>
        <w:br/>
      </w:r>
      <w:r>
        <w:rPr>
          <w:rFonts w:ascii="Times New Roman"/>
          <w:b w:val="false"/>
          <w:i w:val="false"/>
          <w:color w:val="000000"/>
          <w:sz w:val="28"/>
        </w:rPr>
        <w:t xml:space="preserve">
      **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 </w:t>
      </w:r>
      <w:r>
        <w:br/>
      </w:r>
      <w:r>
        <w:rPr>
          <w:rFonts w:ascii="Times New Roman"/>
          <w:b w:val="false"/>
          <w:i w:val="false"/>
          <w:color w:val="000000"/>
          <w:sz w:val="28"/>
        </w:rPr>
        <w:t xml:space="preserve">
      4. Государственные органы несут ответственность за полноту и достоверность представляемых сведений. </w:t>
      </w:r>
      <w:r>
        <w:br/>
      </w:r>
      <w:r>
        <w:rPr>
          <w:rFonts w:ascii="Times New Roman"/>
          <w:b w:val="false"/>
          <w:i w:val="false"/>
          <w:color w:val="000000"/>
          <w:sz w:val="28"/>
        </w:rPr>
        <w:t>
      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r>
        <w:br/>
      </w:r>
      <w:r>
        <w:rPr>
          <w:rFonts w:ascii="Times New Roman"/>
          <w:b w:val="false"/>
          <w:i w:val="false"/>
          <w:color w:val="000000"/>
          <w:sz w:val="28"/>
        </w:rPr>
        <w:t>
      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r>
        <w:br/>
      </w:r>
      <w:r>
        <w:rPr>
          <w:rFonts w:ascii="Times New Roman"/>
          <w:b w:val="false"/>
          <w:i w:val="false"/>
          <w:color w:val="000000"/>
          <w:sz w:val="28"/>
        </w:rPr>
        <w:t>
      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r>
        <w:br/>
      </w:r>
      <w:r>
        <w:rPr>
          <w:rFonts w:ascii="Times New Roman"/>
          <w:b w:val="false"/>
          <w:i w:val="false"/>
          <w:color w:val="000000"/>
          <w:sz w:val="28"/>
        </w:rPr>
        <w:t xml:space="preserve">
      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 </w:t>
      </w:r>
      <w:r>
        <w:br/>
      </w:r>
      <w:r>
        <w:rPr>
          <w:rFonts w:ascii="Times New Roman"/>
          <w:b w:val="false"/>
          <w:i w:val="false"/>
          <w:color w:val="000000"/>
          <w:sz w:val="28"/>
        </w:rPr>
        <w:t xml:space="preserve">
      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 </w:t>
      </w:r>
      <w:r>
        <w:br/>
      </w:r>
      <w:r>
        <w:rPr>
          <w:rFonts w:ascii="Times New Roman"/>
          <w:b w:val="false"/>
          <w:i w:val="false"/>
          <w:color w:val="000000"/>
          <w:sz w:val="28"/>
        </w:rPr>
        <w:t>
      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r>
        <w:br/>
      </w:r>
      <w:r>
        <w:rPr>
          <w:rFonts w:ascii="Times New Roman"/>
          <w:b w:val="false"/>
          <w:i w:val="false"/>
          <w:color w:val="000000"/>
          <w:sz w:val="28"/>
        </w:rPr>
        <w:t xml:space="preserve">
      8. Комиссия и государственные органы информируют друг друга об электронных адресах, используемых для приема данных. </w:t>
      </w:r>
      <w:r>
        <w:br/>
      </w:r>
      <w:r>
        <w:rPr>
          <w:rFonts w:ascii="Times New Roman"/>
          <w:b w:val="false"/>
          <w:i w:val="false"/>
          <w:color w:val="000000"/>
          <w:sz w:val="28"/>
        </w:rPr>
        <w:t>
      Комиссия при необходимости организовывает консультации представителей государственных органов по вопросам ведения единого реестра.</w:t>
      </w:r>
      <w:r>
        <w:br/>
      </w:r>
      <w:r>
        <w:rPr>
          <w:rFonts w:ascii="Times New Roman"/>
          <w:b w:val="false"/>
          <w:i w:val="false"/>
          <w:color w:val="000000"/>
          <w:sz w:val="28"/>
        </w:rPr>
        <w:t>
      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pPr>
        <w:spacing w:after="0"/>
        <w:ind w:left="0"/>
        <w:jc w:val="both"/>
      </w:pPr>
      <w:r>
        <w:rPr>
          <w:rFonts w:ascii="Times New Roman"/>
          <w:b w:val="false"/>
          <w:i w:val="false"/>
          <w:color w:val="000000"/>
          <w:sz w:val="28"/>
        </w:rPr>
        <w:t xml:space="preserve">ПРИЛОЖЕНИЕ № 2        </w:t>
      </w:r>
    </w:p>
    <w:p>
      <w:pPr>
        <w:spacing w:after="0"/>
        <w:ind w:left="0"/>
        <w:jc w:val="both"/>
      </w:pPr>
      <w:r>
        <w:rPr>
          <w:rFonts w:ascii="Times New Roman"/>
          <w:b w:val="false"/>
          <w:i w:val="false"/>
          <w:color w:val="000000"/>
          <w:sz w:val="28"/>
        </w:rPr>
        <w:t xml:space="preserve">к Положению о ввозе      </w:t>
      </w:r>
      <w:r>
        <w:br/>
      </w:r>
      <w:r>
        <w:rPr>
          <w:rFonts w:ascii="Times New Roman"/>
          <w:b w:val="false"/>
          <w:i w:val="false"/>
          <w:color w:val="000000"/>
          <w:sz w:val="28"/>
        </w:rPr>
        <w:t xml:space="preserve">
а таможенную территорию    </w:t>
      </w:r>
      <w:r>
        <w:br/>
      </w:r>
      <w:r>
        <w:rPr>
          <w:rFonts w:ascii="Times New Roman"/>
          <w:b w:val="false"/>
          <w:i w:val="false"/>
          <w:color w:val="000000"/>
          <w:sz w:val="28"/>
        </w:rPr>
        <w:t xml:space="preserve">
Евразийского экономического  </w:t>
      </w:r>
      <w:r>
        <w:br/>
      </w:r>
      <w:r>
        <w:rPr>
          <w:rFonts w:ascii="Times New Roman"/>
          <w:b w:val="false"/>
          <w:i w:val="false"/>
          <w:color w:val="000000"/>
          <w:sz w:val="28"/>
        </w:rPr>
        <w:t>
союза радиоэлектронных средств</w:t>
      </w:r>
      <w:r>
        <w:br/>
      </w:r>
      <w:r>
        <w:rPr>
          <w:rFonts w:ascii="Times New Roman"/>
          <w:b w:val="false"/>
          <w:i w:val="false"/>
          <w:color w:val="000000"/>
          <w:sz w:val="28"/>
        </w:rPr>
        <w:t xml:space="preserve">
и высокочастотных устройств  </w:t>
      </w:r>
      <w:r>
        <w:br/>
      </w:r>
      <w:r>
        <w:rPr>
          <w:rFonts w:ascii="Times New Roman"/>
          <w:b w:val="false"/>
          <w:i w:val="false"/>
          <w:color w:val="000000"/>
          <w:sz w:val="28"/>
        </w:rPr>
        <w:t>
гражданского назначения, в том</w:t>
      </w:r>
      <w:r>
        <w:br/>
      </w:r>
      <w:r>
        <w:rPr>
          <w:rFonts w:ascii="Times New Roman"/>
          <w:b w:val="false"/>
          <w:i w:val="false"/>
          <w:color w:val="000000"/>
          <w:sz w:val="28"/>
        </w:rPr>
        <w:t>
числе встроенных либо входящих</w:t>
      </w:r>
      <w:r>
        <w:br/>
      </w:r>
      <w:r>
        <w:rPr>
          <w:rFonts w:ascii="Times New Roman"/>
          <w:b w:val="false"/>
          <w:i w:val="false"/>
          <w:color w:val="000000"/>
          <w:sz w:val="28"/>
        </w:rPr>
        <w:t xml:space="preserve">
в состав других товаров    </w:t>
      </w:r>
    </w:p>
    <w:p>
      <w:pPr>
        <w:spacing w:after="0"/>
        <w:ind w:left="0"/>
        <w:jc w:val="left"/>
      </w:pPr>
      <w:r>
        <w:rPr>
          <w:rFonts w:ascii="Times New Roman"/>
          <w:b/>
          <w:i w:val="false"/>
          <w:color w:val="000000"/>
        </w:rPr>
        <w:t xml:space="preserve"> ПЕРЕЧЕНЬ </w:t>
      </w:r>
      <w:r>
        <w:br/>
      </w:r>
      <w:r>
        <w:rPr>
          <w:rFonts w:ascii="Times New Roman"/>
          <w:b/>
          <w:i w:val="false"/>
          <w:color w:val="000000"/>
        </w:rPr>
        <w:t>
радиоэлектронных средств и (или) высокочастотных устройств</w:t>
      </w:r>
      <w:r>
        <w:br/>
      </w:r>
      <w:r>
        <w:rPr>
          <w:rFonts w:ascii="Times New Roman"/>
          <w:b/>
          <w:i w:val="false"/>
          <w:color w:val="000000"/>
        </w:rPr>
        <w:t>
гражданского назначения, в том числе встроенных либо входящих в</w:t>
      </w:r>
      <w:r>
        <w:br/>
      </w:r>
      <w:r>
        <w:rPr>
          <w:rFonts w:ascii="Times New Roman"/>
          <w:b/>
          <w:i w:val="false"/>
          <w:color w:val="000000"/>
        </w:rPr>
        <w:t>
состав других товаров, при ввозе которых на таможенную</w:t>
      </w:r>
      <w:r>
        <w:br/>
      </w:r>
      <w:r>
        <w:rPr>
          <w:rFonts w:ascii="Times New Roman"/>
          <w:b/>
          <w:i w:val="false"/>
          <w:color w:val="000000"/>
        </w:rPr>
        <w:t>
территорию Евразийского экономического союза не требуется</w:t>
      </w:r>
      <w:r>
        <w:br/>
      </w:r>
      <w:r>
        <w:rPr>
          <w:rFonts w:ascii="Times New Roman"/>
          <w:b/>
          <w:i w:val="false"/>
          <w:color w:val="000000"/>
        </w:rPr>
        <w:t>
представление лицензии, заключения (разрешительного документа)</w:t>
      </w:r>
      <w:r>
        <w:br/>
      </w:r>
      <w:r>
        <w:rPr>
          <w:rFonts w:ascii="Times New Roman"/>
          <w:b/>
          <w:i w:val="false"/>
          <w:color w:val="000000"/>
        </w:rPr>
        <w:t>
или сведений из единого реестра</w:t>
      </w:r>
    </w:p>
    <w:p>
      <w:pPr>
        <w:spacing w:after="0"/>
        <w:ind w:left="0"/>
        <w:jc w:val="both"/>
      </w:pPr>
      <w:r>
        <w:rPr>
          <w:rFonts w:ascii="Times New Roman"/>
          <w:b w:val="false"/>
          <w:i w:val="false"/>
          <w:color w:val="000000"/>
          <w:sz w:val="28"/>
        </w:rPr>
        <w:t>      1. Бытовые СВЧ-печи и бытовые индукционные печи.</w:t>
      </w:r>
      <w:r>
        <w:br/>
      </w:r>
      <w:r>
        <w:rPr>
          <w:rFonts w:ascii="Times New Roman"/>
          <w:b w:val="false"/>
          <w:i w:val="false"/>
          <w:color w:val="000000"/>
          <w:sz w:val="28"/>
        </w:rPr>
        <w:t>
      2. Высокочастотные устройства, использующие полосы радиочастот (радиочастоты и мощность) по перечню согласно приложению.</w:t>
      </w:r>
      <w:r>
        <w:br/>
      </w:r>
      <w:r>
        <w:rPr>
          <w:rFonts w:ascii="Times New Roman"/>
          <w:b w:val="false"/>
          <w:i w:val="false"/>
          <w:color w:val="000000"/>
          <w:sz w:val="28"/>
        </w:rPr>
        <w:t>
      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r>
        <w:br/>
      </w:r>
      <w:r>
        <w:rPr>
          <w:rFonts w:ascii="Times New Roman"/>
          <w:b w:val="false"/>
          <w:i w:val="false"/>
          <w:color w:val="000000"/>
          <w:sz w:val="28"/>
        </w:rPr>
        <w:t>
      1) оконечная (абонентская) аппаратура передающая, включающая</w:t>
      </w:r>
      <w:r>
        <w:br/>
      </w:r>
      <w:r>
        <w:rPr>
          <w:rFonts w:ascii="Times New Roman"/>
          <w:b w:val="false"/>
          <w:i w:val="false"/>
          <w:color w:val="000000"/>
          <w:sz w:val="28"/>
        </w:rPr>
        <w:t>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r>
        <w:br/>
      </w:r>
      <w:r>
        <w:rPr>
          <w:rFonts w:ascii="Times New Roman"/>
          <w:b w:val="false"/>
          <w:i w:val="false"/>
          <w:color w:val="000000"/>
          <w:sz w:val="28"/>
        </w:rPr>
        <w:t>
      2) радиостанции, работающие в полосе радиочастот 433,075 – 434,790 МГц, с выходной мощностью передатчика не более 10 мВт;</w:t>
      </w:r>
      <w:r>
        <w:br/>
      </w:r>
      <w:r>
        <w:rPr>
          <w:rFonts w:ascii="Times New Roman"/>
          <w:b w:val="false"/>
          <w:i w:val="false"/>
          <w:color w:val="000000"/>
          <w:sz w:val="28"/>
        </w:rPr>
        <w:t>
      3) радиостанции, работающие в полосе радиочастот</w:t>
      </w:r>
      <w:r>
        <w:br/>
      </w:r>
      <w:r>
        <w:rPr>
          <w:rFonts w:ascii="Times New Roman"/>
          <w:b w:val="false"/>
          <w:i w:val="false"/>
          <w:color w:val="000000"/>
          <w:sz w:val="28"/>
        </w:rPr>
        <w:t>
446,0 – 446,1 МГц, с выходной мощностью передатчика не более 0,5 Вт;</w:t>
      </w:r>
      <w:r>
        <w:br/>
      </w:r>
      <w:r>
        <w:rPr>
          <w:rFonts w:ascii="Times New Roman"/>
          <w:b w:val="false"/>
          <w:i w:val="false"/>
          <w:color w:val="000000"/>
          <w:sz w:val="28"/>
        </w:rPr>
        <w:t>
      4) радиостанции диапазона 27 МГц, работающие в полосе радиочастот 26,965 – 27,860 МГц, с выходной мощностью передатчика не более 5 Вт;</w:t>
      </w:r>
      <w:r>
        <w:br/>
      </w:r>
      <w:r>
        <w:rPr>
          <w:rFonts w:ascii="Times New Roman"/>
          <w:b w:val="false"/>
          <w:i w:val="false"/>
          <w:color w:val="000000"/>
          <w:sz w:val="28"/>
        </w:rPr>
        <w:t>
      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r>
        <w:br/>
      </w:r>
      <w:r>
        <w:rPr>
          <w:rFonts w:ascii="Times New Roman"/>
          <w:b w:val="false"/>
          <w:i w:val="false"/>
          <w:color w:val="000000"/>
          <w:sz w:val="28"/>
        </w:rPr>
        <w:t xml:space="preserve">
      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 </w:t>
      </w:r>
      <w:r>
        <w:br/>
      </w:r>
      <w:r>
        <w:rPr>
          <w:rFonts w:ascii="Times New Roman"/>
          <w:b w:val="false"/>
          <w:i w:val="false"/>
          <w:color w:val="000000"/>
          <w:sz w:val="28"/>
        </w:rPr>
        <w:t>
      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и 5650 – 5725 МГц, с выходной мощностью передатчика не более 100 мВт, в том числе встроенная либо входящая в состав других устройств;</w:t>
      </w:r>
      <w:r>
        <w:br/>
      </w:r>
      <w:r>
        <w:rPr>
          <w:rFonts w:ascii="Times New Roman"/>
          <w:b w:val="false"/>
          <w:i w:val="false"/>
          <w:color w:val="000000"/>
          <w:sz w:val="28"/>
        </w:rPr>
        <w:t>
      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r>
        <w:br/>
      </w:r>
      <w:r>
        <w:rPr>
          <w:rFonts w:ascii="Times New Roman"/>
          <w:b w:val="false"/>
          <w:i w:val="false"/>
          <w:color w:val="000000"/>
          <w:sz w:val="28"/>
        </w:rPr>
        <w:t>
      9) радиоприемные средства, не содержащие радиоизлучающих устройств, предназначенные для приема программ телевизионного и радиовещания, включая спутниковое вещание, слуховые аппараты и радиотренажеры для людей с нарушением (дефектами) слуха, устройства персонального радиовызова, системы спутниковой радионавигации, в том числе встроенные либо входящие в состав других устройств;</w:t>
      </w:r>
      <w:r>
        <w:br/>
      </w:r>
      <w:r>
        <w:rPr>
          <w:rFonts w:ascii="Times New Roman"/>
          <w:b w:val="false"/>
          <w:i w:val="false"/>
          <w:color w:val="000000"/>
          <w:sz w:val="28"/>
        </w:rPr>
        <w:t>
      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r>
        <w:br/>
      </w:r>
      <w:r>
        <w:rPr>
          <w:rFonts w:ascii="Times New Roman"/>
          <w:b w:val="false"/>
          <w:i w:val="false"/>
          <w:color w:val="000000"/>
          <w:sz w:val="28"/>
        </w:rPr>
        <w:t>
      11) устройства для обнаружения и спасения пострадавших от стихийных бедствий, работающие на радиочастоте 457 кГц;</w:t>
      </w:r>
      <w:r>
        <w:br/>
      </w:r>
      <w:r>
        <w:rPr>
          <w:rFonts w:ascii="Times New Roman"/>
          <w:b w:val="false"/>
          <w:i w:val="false"/>
          <w:color w:val="000000"/>
          <w:sz w:val="28"/>
        </w:rPr>
        <w:t>
      12) устройства радиочастотной идентификации, работающие в полосе радиочастот 13,553 – 13,567 МГц;</w:t>
      </w:r>
      <w:r>
        <w:br/>
      </w:r>
      <w:r>
        <w:rPr>
          <w:rFonts w:ascii="Times New Roman"/>
          <w:b w:val="false"/>
          <w:i w:val="false"/>
          <w:color w:val="000000"/>
          <w:sz w:val="28"/>
        </w:rPr>
        <w:t>
      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r>
        <w:br/>
      </w:r>
      <w:r>
        <w:rPr>
          <w:rFonts w:ascii="Times New Roman"/>
          <w:b w:val="false"/>
          <w:i w:val="false"/>
          <w:color w:val="000000"/>
          <w:sz w:val="28"/>
        </w:rPr>
        <w:t>
      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r>
        <w:br/>
      </w:r>
      <w:r>
        <w:rPr>
          <w:rFonts w:ascii="Times New Roman"/>
          <w:b w:val="false"/>
          <w:i w:val="false"/>
          <w:color w:val="000000"/>
          <w:sz w:val="28"/>
        </w:rPr>
        <w:t>
      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r>
        <w:br/>
      </w:r>
      <w:r>
        <w:rPr>
          <w:rFonts w:ascii="Times New Roman"/>
          <w:b w:val="false"/>
          <w:i w:val="false"/>
          <w:color w:val="000000"/>
          <w:sz w:val="28"/>
        </w:rPr>
        <w:t xml:space="preserve">
      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 </w:t>
      </w:r>
      <w:r>
        <w:br/>
      </w:r>
      <w:r>
        <w:rPr>
          <w:rFonts w:ascii="Times New Roman"/>
          <w:b w:val="false"/>
          <w:i w:val="false"/>
          <w:color w:val="000000"/>
          <w:sz w:val="28"/>
        </w:rPr>
        <w:t>
      17) аппаратура радиоуправления моделями самолетов, катеров и т. п., работающая в полосах радиочастот 28,0 – 28,2 МГц и 40,66 – 40,70 МГц, с выходной мощностью передатчика не более 1 Вт;</w:t>
      </w:r>
      <w:r>
        <w:br/>
      </w:r>
      <w:r>
        <w:rPr>
          <w:rFonts w:ascii="Times New Roman"/>
          <w:b w:val="false"/>
          <w:i w:val="false"/>
          <w:color w:val="000000"/>
          <w:sz w:val="28"/>
        </w:rPr>
        <w:t>
      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r>
        <w:br/>
      </w:r>
      <w:r>
        <w:rPr>
          <w:rFonts w:ascii="Times New Roman"/>
          <w:b w:val="false"/>
          <w:i w:val="false"/>
          <w:color w:val="000000"/>
          <w:sz w:val="28"/>
        </w:rPr>
        <w:t>
      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r>
        <w:br/>
      </w:r>
      <w:r>
        <w:rPr>
          <w:rFonts w:ascii="Times New Roman"/>
          <w:b w:val="false"/>
          <w:i w:val="false"/>
          <w:color w:val="000000"/>
          <w:sz w:val="28"/>
        </w:rPr>
        <w:t>
      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pPr>
        <w:spacing w:after="0"/>
        <w:ind w:left="0"/>
        <w:jc w:val="both"/>
      </w:pPr>
      <w:r>
        <w:rPr>
          <w:rFonts w:ascii="Times New Roman"/>
          <w:b w:val="false"/>
          <w:i w:val="false"/>
          <w:color w:val="000000"/>
          <w:sz w:val="28"/>
        </w:rPr>
        <w:t xml:space="preserve">ПРИЛОЖЕНИЕ                </w:t>
      </w:r>
    </w:p>
    <w:p>
      <w:pPr>
        <w:spacing w:after="0"/>
        <w:ind w:left="0"/>
        <w:jc w:val="both"/>
      </w:pPr>
      <w:r>
        <w:rPr>
          <w:rFonts w:ascii="Times New Roman"/>
          <w:b w:val="false"/>
          <w:i w:val="false"/>
          <w:color w:val="000000"/>
          <w:sz w:val="28"/>
        </w:rPr>
        <w:t xml:space="preserve">к перечню радиоэлектронных средств  </w:t>
      </w:r>
      <w:r>
        <w:br/>
      </w:r>
      <w:r>
        <w:rPr>
          <w:rFonts w:ascii="Times New Roman"/>
          <w:b w:val="false"/>
          <w:i w:val="false"/>
          <w:color w:val="000000"/>
          <w:sz w:val="28"/>
        </w:rPr>
        <w:t xml:space="preserve">
и (или) высокочастотных устройств   </w:t>
      </w:r>
      <w:r>
        <w:br/>
      </w:r>
      <w:r>
        <w:rPr>
          <w:rFonts w:ascii="Times New Roman"/>
          <w:b w:val="false"/>
          <w:i w:val="false"/>
          <w:color w:val="000000"/>
          <w:sz w:val="28"/>
        </w:rPr>
        <w:t xml:space="preserve">
гражданского назначения, в том числе  </w:t>
      </w:r>
      <w:r>
        <w:br/>
      </w:r>
      <w:r>
        <w:rPr>
          <w:rFonts w:ascii="Times New Roman"/>
          <w:b w:val="false"/>
          <w:i w:val="false"/>
          <w:color w:val="000000"/>
          <w:sz w:val="28"/>
        </w:rPr>
        <w:t>
встроенных либо входящих в состав других</w:t>
      </w:r>
      <w:r>
        <w:br/>
      </w:r>
      <w:r>
        <w:rPr>
          <w:rFonts w:ascii="Times New Roman"/>
          <w:b w:val="false"/>
          <w:i w:val="false"/>
          <w:color w:val="000000"/>
          <w:sz w:val="28"/>
        </w:rPr>
        <w:t>
товаров, при ввозе которых на таможенную</w:t>
      </w:r>
      <w:r>
        <w:br/>
      </w:r>
      <w:r>
        <w:rPr>
          <w:rFonts w:ascii="Times New Roman"/>
          <w:b w:val="false"/>
          <w:i w:val="false"/>
          <w:color w:val="000000"/>
          <w:sz w:val="28"/>
        </w:rPr>
        <w:t xml:space="preserve">
территорию Евразийского экономического </w:t>
      </w:r>
      <w:r>
        <w:br/>
      </w:r>
      <w:r>
        <w:rPr>
          <w:rFonts w:ascii="Times New Roman"/>
          <w:b w:val="false"/>
          <w:i w:val="false"/>
          <w:color w:val="000000"/>
          <w:sz w:val="28"/>
        </w:rPr>
        <w:t xml:space="preserve">
союза не требуется представление    </w:t>
      </w:r>
      <w:r>
        <w:br/>
      </w:r>
      <w:r>
        <w:rPr>
          <w:rFonts w:ascii="Times New Roman"/>
          <w:b w:val="false"/>
          <w:i w:val="false"/>
          <w:color w:val="000000"/>
          <w:sz w:val="28"/>
        </w:rPr>
        <w:t xml:space="preserve">
лицензии, заключения (разрешительного  </w:t>
      </w:r>
      <w:r>
        <w:br/>
      </w:r>
      <w:r>
        <w:rPr>
          <w:rFonts w:ascii="Times New Roman"/>
          <w:b w:val="false"/>
          <w:i w:val="false"/>
          <w:color w:val="000000"/>
          <w:sz w:val="28"/>
        </w:rPr>
        <w:t xml:space="preserve">
документа) или сведений из единого    </w:t>
      </w:r>
      <w:r>
        <w:br/>
      </w:r>
      <w:r>
        <w:rPr>
          <w:rFonts w:ascii="Times New Roman"/>
          <w:b w:val="false"/>
          <w:i w:val="false"/>
          <w:color w:val="000000"/>
          <w:sz w:val="28"/>
        </w:rPr>
        <w:t xml:space="preserve">
реестра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полос радиочастот или номинальных значений радиочастот</w:t>
      </w:r>
      <w:r>
        <w:br/>
      </w:r>
      <w:r>
        <w:rPr>
          <w:rFonts w:ascii="Times New Roman"/>
          <w:b w:val="false"/>
          <w:i w:val="false"/>
          <w:color w:val="000000"/>
          <w:sz w:val="28"/>
        </w:rPr>
        <w:t>
                        </w:t>
      </w:r>
      <w:r>
        <w:rPr>
          <w:rFonts w:ascii="Times New Roman"/>
          <w:b/>
          <w:i w:val="false"/>
          <w:color w:val="000000"/>
          <w:sz w:val="28"/>
        </w:rPr>
        <w:t>для высокочастотных устройств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0485"/>
        <w:gridCol w:w="2796"/>
      </w:tblGrid>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 радиочастот или номинальные значения</w:t>
            </w:r>
            <w:r>
              <w:br/>
            </w:r>
            <w:r>
              <w:rPr>
                <w:rFonts w:ascii="Times New Roman"/>
                <w:b w:val="false"/>
                <w:i w:val="false"/>
                <w:color w:val="000000"/>
                <w:sz w:val="20"/>
              </w:rPr>
              <w:t>
</w:t>
            </w:r>
            <w:r>
              <w:rPr>
                <w:rFonts w:ascii="Times New Roman"/>
                <w:b w:val="false"/>
                <w:i w:val="false"/>
                <w:color w:val="000000"/>
                <w:sz w:val="20"/>
              </w:rPr>
              <w:t>радиочастот с допускаемыми отклонениями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w:t>
            </w:r>
          </w:p>
        </w:tc>
      </w:tr>
    </w:tbl>
    <w:tbl>
      <w:tblPr>
        <w:tblW w:w="0" w:type="auto"/>
        <w:tblCellSpacing w:w="0" w:type="auto"/>
        <w:tblBorders>
          <w:top w:val="none"/>
          <w:left w:val="none"/>
          <w:bottom w:val="none"/>
          <w:right w:val="none"/>
          <w:insideH w:val="none"/>
          <w:insideV w:val="none"/>
        </w:tblBorders>
      </w:tblPr>
      <w:tblGrid>
        <w:gridCol w:w="706"/>
        <w:gridCol w:w="4095"/>
        <w:gridCol w:w="1552"/>
        <w:gridCol w:w="4802"/>
        <w:gridCol w:w="2825"/>
      </w:tblGrid>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кГц +/– 20 %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 1,2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кГц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2,6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4,3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 8,6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 10,8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 11,9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кГц +/–7,5 %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 17,2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кГц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 19,4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 21,5 кГц </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 23,7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кГц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 32,3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кГц +/– 7,5 %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 43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кГц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48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кГц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 66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кГц +12 %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 74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 – 184,5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200 - 210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 220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 230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 240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 251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 261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 271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 281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кГц +/– 2,5 %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 295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 – 307,5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 309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кГц +/– 2,5 %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 323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 338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 346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 362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 381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 399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 410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420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 440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 451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 461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 483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 507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 531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 615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 892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кГц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 889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 936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982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 1032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 – 1084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 – 1086,5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 – 1139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 – 1197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 1800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 – 2255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 кГц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 – 2670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кГц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 – 5410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 кГц +/– 0,2 %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 – 6794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 кГц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 – 13696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 кГц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 – 27390 кГц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 МГц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 41,1 МГц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81,36 МГц +/– 1,0 %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 82,2 МГц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433,92 МГц +/– 0,2 %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433,05 – 434,79 МГц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МГц +/– 1,4 %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 928 МГц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МГц +/– 2,0 %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 2500 МГц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МГц +/– 1,3 %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 – 5875 МГц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ГГц +/– 0,5 %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 24,25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ГГц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 43,4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ГГц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 47,4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ГГц +/– 2,5 %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 49,6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ГГц +/– 0,4 %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 61,5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ГГц +/– 0,4 %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 123,0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r>
        <w:trPr>
          <w:trHeight w:val="240" w:hRule="atLeast"/>
        </w:trPr>
        <w:tc>
          <w:tcPr>
            <w:tcW w:w="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ГГц +/– 0,4 %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w:t>
            </w:r>
          </w:p>
        </w:tc>
        <w:tc>
          <w:tcPr>
            <w:tcW w:w="4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 – 246,0 ГГц</w:t>
            </w:r>
          </w:p>
        </w:tc>
        <w:tc>
          <w:tcPr>
            <w:tcW w:w="2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 Вт </w:t>
            </w:r>
          </w:p>
        </w:tc>
      </w:tr>
    </w:tbl>
    <w:p>
      <w:pPr>
        <w:spacing w:after="0"/>
        <w:ind w:left="0"/>
        <w:jc w:val="both"/>
      </w:pPr>
      <w:r>
        <w:rPr>
          <w:rFonts w:ascii="Times New Roman"/>
          <w:b w:val="false"/>
          <w:i w:val="false"/>
          <w:color w:val="000000"/>
          <w:sz w:val="28"/>
        </w:rPr>
        <w:t xml:space="preserve">ПРИЛОЖЕНИЕ № 16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ввозе на таможенную территорию Евразийского экономического</w:t>
      </w:r>
      <w:r>
        <w:br/>
      </w:r>
      <w:r>
        <w:rPr>
          <w:rFonts w:ascii="Times New Roman"/>
          <w:b/>
          <w:i w:val="false"/>
          <w:color w:val="000000"/>
        </w:rPr>
        <w:t>
союзаи вывозе с таможенной территории Евразийского</w:t>
      </w:r>
      <w:r>
        <w:br/>
      </w:r>
      <w:r>
        <w:rPr>
          <w:rFonts w:ascii="Times New Roman"/>
          <w:b/>
          <w:i w:val="false"/>
          <w:color w:val="000000"/>
        </w:rPr>
        <w:t>
экономического союза специальных технических средств,</w:t>
      </w:r>
      <w:r>
        <w:br/>
      </w:r>
      <w:r>
        <w:rPr>
          <w:rFonts w:ascii="Times New Roman"/>
          <w:b/>
          <w:i w:val="false"/>
          <w:color w:val="000000"/>
        </w:rPr>
        <w:t>
предназначенных для негласного получения информации</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специальные технические средства, единый перечень). </w:t>
      </w:r>
      <w:r>
        <w:br/>
      </w: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r>
        <w:br/>
      </w:r>
      <w:r>
        <w:rPr>
          <w:rFonts w:ascii="Times New Roman"/>
          <w:b w:val="false"/>
          <w:i w:val="false"/>
          <w:color w:val="000000"/>
          <w:sz w:val="28"/>
        </w:rPr>
        <w:t>
      3. 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r>
        <w:br/>
      </w:r>
      <w:r>
        <w:rPr>
          <w:rFonts w:ascii="Times New Roman"/>
          <w:b w:val="false"/>
          <w:i w:val="false"/>
          <w:color w:val="000000"/>
          <w:sz w:val="28"/>
        </w:rPr>
        <w:t>
      4. Ввоз и (или) вывоз специальных технических средств осуществляется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8 настоящего Положения. </w:t>
      </w:r>
      <w:r>
        <w:br/>
      </w:r>
      <w:r>
        <w:rPr>
          <w:rFonts w:ascii="Times New Roman"/>
          <w:b w:val="false"/>
          <w:i w:val="false"/>
          <w:color w:val="000000"/>
          <w:sz w:val="28"/>
        </w:rPr>
        <w:t>
      5. Ввоз и (или) вывоз физическими лицами специальных технических средств в качестве товаров для личного пользования запрещен.</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r>
        <w:br/>
      </w:r>
      <w:r>
        <w:rPr>
          <w:rFonts w:ascii="Times New Roman"/>
          <w:b w:val="false"/>
          <w:i w:val="false"/>
          <w:color w:val="000000"/>
          <w:sz w:val="28"/>
        </w:rPr>
        <w:t>
      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r>
        <w:br/>
      </w:r>
      <w:r>
        <w:rPr>
          <w:rFonts w:ascii="Times New Roman"/>
          <w:b w:val="false"/>
          <w:i w:val="false"/>
          <w:color w:val="000000"/>
          <w:sz w:val="28"/>
        </w:rPr>
        <w:t>
      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r>
        <w:br/>
      </w:r>
      <w:r>
        <w:rPr>
          <w:rFonts w:ascii="Times New Roman"/>
          <w:b w:val="false"/>
          <w:i w:val="false"/>
          <w:color w:val="000000"/>
          <w:sz w:val="28"/>
        </w:rPr>
        <w:t>
      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r>
        <w:br/>
      </w:r>
      <w:r>
        <w:rPr>
          <w:rFonts w:ascii="Times New Roman"/>
          <w:b w:val="false"/>
          <w:i w:val="false"/>
          <w:color w:val="000000"/>
          <w:sz w:val="28"/>
        </w:rPr>
        <w:t>
      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r>
        <w:br/>
      </w:r>
      <w:r>
        <w:rPr>
          <w:rFonts w:ascii="Times New Roman"/>
          <w:b w:val="false"/>
          <w:i w:val="false"/>
          <w:color w:val="000000"/>
          <w:sz w:val="28"/>
        </w:rPr>
        <w:t xml:space="preserve">
      10. Помещение специальных технических средств под таможенные процедуры беспошлинной торговли и отказа в пользу государства не допускается. </w:t>
      </w:r>
    </w:p>
    <w:p>
      <w:pPr>
        <w:spacing w:after="0"/>
        <w:ind w:left="0"/>
        <w:jc w:val="both"/>
      </w:pPr>
      <w:r>
        <w:rPr>
          <w:rFonts w:ascii="Times New Roman"/>
          <w:b w:val="false"/>
          <w:i w:val="false"/>
          <w:color w:val="000000"/>
          <w:sz w:val="28"/>
        </w:rPr>
        <w:t>III. Выдача лицензии</w:t>
      </w:r>
    </w:p>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w:t>
      </w:r>
      <w:r>
        <w:rPr>
          <w:rFonts w:ascii="Times New Roman"/>
          <w:b w:val="false"/>
          <w:i w:val="false"/>
          <w:color w:val="000000"/>
          <w:sz w:val="28"/>
        </w:rPr>
        <w:t>приложение</w:t>
      </w:r>
      <w:r>
        <w:rPr>
          <w:rFonts w:ascii="Times New Roman"/>
          <w:b w:val="false"/>
          <w:i w:val="false"/>
          <w:color w:val="000000"/>
          <w:sz w:val="28"/>
        </w:rPr>
        <w:t xml:space="preserve"> к приложению № 7 к Договору о Евразийском экономическом союзе от 29 мая 2014 года) (далее – Правила). </w:t>
      </w:r>
      <w:r>
        <w:br/>
      </w:r>
      <w:r>
        <w:rPr>
          <w:rFonts w:ascii="Times New Roman"/>
          <w:b w:val="false"/>
          <w:i w:val="false"/>
          <w:color w:val="000000"/>
          <w:sz w:val="28"/>
        </w:rPr>
        <w:t>
      В соответствии с подпунктом 6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r>
        <w:br/>
      </w:r>
      <w:r>
        <w:rPr>
          <w:rFonts w:ascii="Times New Roman"/>
          <w:b w:val="false"/>
          <w:i w:val="false"/>
          <w:color w:val="000000"/>
          <w:sz w:val="28"/>
        </w:rPr>
        <w:t>
      12. Копии документов, представляемые заявителем, должны быть заверены в порядке, установленном пунктом 11 Правил.</w:t>
      </w:r>
      <w:r>
        <w:br/>
      </w:r>
      <w:r>
        <w:rPr>
          <w:rFonts w:ascii="Times New Roman"/>
          <w:b w:val="false"/>
          <w:i w:val="false"/>
          <w:color w:val="000000"/>
          <w:sz w:val="28"/>
        </w:rPr>
        <w:t>
      13. В случае если в соответствии с законодательствомгосударства-члена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r>
        <w:br/>
      </w: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 </w:t>
      </w:r>
      <w:r>
        <w:br/>
      </w: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r>
        <w:br/>
      </w:r>
      <w:r>
        <w:rPr>
          <w:rFonts w:ascii="Times New Roman"/>
          <w:b w:val="false"/>
          <w:i w:val="false"/>
          <w:color w:val="000000"/>
          <w:sz w:val="28"/>
        </w:rPr>
        <w:t>
      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pPr>
        <w:spacing w:after="0"/>
        <w:ind w:left="0"/>
        <w:jc w:val="both"/>
      </w:pPr>
      <w:r>
        <w:rPr>
          <w:rFonts w:ascii="Times New Roman"/>
          <w:b w:val="false"/>
          <w:i w:val="false"/>
          <w:color w:val="000000"/>
          <w:sz w:val="28"/>
        </w:rPr>
        <w:t>IV. Выдача заключения (разрешительного документа)</w:t>
      </w:r>
    </w:p>
    <w:p>
      <w:pPr>
        <w:spacing w:after="0"/>
        <w:ind w:left="0"/>
        <w:jc w:val="both"/>
      </w:pPr>
      <w:r>
        <w:rPr>
          <w:rFonts w:ascii="Times New Roman"/>
          <w:b w:val="false"/>
          <w:i w:val="false"/>
          <w:color w:val="000000"/>
          <w:sz w:val="28"/>
        </w:rPr>
        <w:t>      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r>
        <w:br/>
      </w: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r>
        <w:br/>
      </w:r>
      <w:r>
        <w:rPr>
          <w:rFonts w:ascii="Times New Roman"/>
          <w:b w:val="false"/>
          <w:i w:val="false"/>
          <w:color w:val="000000"/>
          <w:sz w:val="28"/>
        </w:rPr>
        <w:t>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r>
        <w:br/>
      </w:r>
      <w:r>
        <w:rPr>
          <w:rFonts w:ascii="Times New Roman"/>
          <w:b w:val="false"/>
          <w:i w:val="false"/>
          <w:color w:val="000000"/>
          <w:sz w:val="28"/>
        </w:rPr>
        <w:t>
      б) сведения о лицензии на осуществление деятельности в области оборота специальных технических средств (номер, дата) или копия такой лицензии;</w:t>
      </w:r>
      <w:r>
        <w:br/>
      </w:r>
      <w:r>
        <w:rPr>
          <w:rFonts w:ascii="Times New Roman"/>
          <w:b w:val="false"/>
          <w:i w:val="false"/>
          <w:color w:val="000000"/>
          <w:sz w:val="28"/>
        </w:rPr>
        <w:t>
      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br/>
      </w:r>
      <w:r>
        <w:rPr>
          <w:rFonts w:ascii="Times New Roman"/>
          <w:b w:val="false"/>
          <w:i w:val="false"/>
          <w:color w:val="000000"/>
          <w:sz w:val="28"/>
        </w:rPr>
        <w:t>
      г) техническая документация на специальные технические средства;</w:t>
      </w:r>
      <w:r>
        <w:br/>
      </w:r>
      <w:r>
        <w:rPr>
          <w:rFonts w:ascii="Times New Roman"/>
          <w:b w:val="false"/>
          <w:i w:val="false"/>
          <w:color w:val="000000"/>
          <w:sz w:val="28"/>
        </w:rPr>
        <w:t xml:space="preserve">
      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 </w:t>
      </w:r>
      <w:r>
        <w:br/>
      </w:r>
      <w:r>
        <w:rPr>
          <w:rFonts w:ascii="Times New Roman"/>
          <w:b w:val="false"/>
          <w:i w:val="false"/>
          <w:color w:val="000000"/>
          <w:sz w:val="28"/>
        </w:rPr>
        <w:t>
      е) копия заключения экспертизы и (или) образцы специальных технических средств по письменному запросу согласующего органа;</w:t>
      </w:r>
      <w:r>
        <w:br/>
      </w:r>
      <w:r>
        <w:rPr>
          <w:rFonts w:ascii="Times New Roman"/>
          <w:b w:val="false"/>
          <w:i w:val="false"/>
          <w:color w:val="000000"/>
          <w:sz w:val="28"/>
        </w:rPr>
        <w:t>
      ж) иные документы и сведения, предусмотренные законодательством государства-члена.</w:t>
      </w:r>
      <w:r>
        <w:br/>
      </w: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r>
        <w:br/>
      </w:r>
      <w:r>
        <w:rPr>
          <w:rFonts w:ascii="Times New Roman"/>
          <w:b w:val="false"/>
          <w:i w:val="false"/>
          <w:color w:val="000000"/>
          <w:sz w:val="28"/>
        </w:rPr>
        <w:t>
      а) непредставление заявителем документов, предусмотренных пунктом 16 настоящего Положения;</w:t>
      </w:r>
      <w:r>
        <w:br/>
      </w:r>
      <w:r>
        <w:rPr>
          <w:rFonts w:ascii="Times New Roman"/>
          <w:b w:val="false"/>
          <w:i w:val="false"/>
          <w:color w:val="000000"/>
          <w:sz w:val="28"/>
        </w:rPr>
        <w:t>
      б) наличие неполных или недостоверных сведений в документах, представляемых заявителем для получения заключения (разрешительного документа);</w:t>
      </w:r>
      <w:r>
        <w:br/>
      </w:r>
      <w:r>
        <w:rPr>
          <w:rFonts w:ascii="Times New Roman"/>
          <w:b w:val="false"/>
          <w:i w:val="false"/>
          <w:color w:val="000000"/>
          <w:sz w:val="28"/>
        </w:rPr>
        <w:t xml:space="preserve">
      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 </w:t>
      </w:r>
      <w:r>
        <w:br/>
      </w:r>
      <w:r>
        <w:rPr>
          <w:rFonts w:ascii="Times New Roman"/>
          <w:b w:val="false"/>
          <w:i w:val="false"/>
          <w:color w:val="000000"/>
          <w:sz w:val="28"/>
        </w:rPr>
        <w:t>
      г) иные основания, предусмотренные законодательством государства-члена.</w:t>
      </w:r>
    </w:p>
    <w:p>
      <w:pPr>
        <w:spacing w:after="0"/>
        <w:ind w:left="0"/>
        <w:jc w:val="both"/>
      </w:pPr>
      <w:r>
        <w:rPr>
          <w:rFonts w:ascii="Times New Roman"/>
          <w:b w:val="false"/>
          <w:i w:val="false"/>
          <w:color w:val="000000"/>
          <w:sz w:val="28"/>
        </w:rPr>
        <w:t xml:space="preserve">ПРИЛОЖЕНИЕ № 17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 </w:t>
      </w:r>
      <w:r>
        <w:br/>
      </w:r>
      <w:r>
        <w:rPr>
          <w:rFonts w:ascii="Times New Roman"/>
          <w:b/>
          <w:i w:val="false"/>
          <w:color w:val="000000"/>
        </w:rPr>
        <w:t>
о ввозе на таможенную территорию Евразийского экономического</w:t>
      </w:r>
      <w:r>
        <w:br/>
      </w:r>
      <w:r>
        <w:rPr>
          <w:rFonts w:ascii="Times New Roman"/>
          <w:b/>
          <w:i w:val="false"/>
          <w:color w:val="000000"/>
        </w:rPr>
        <w:t>
союза и вывозе с таможенной территории Евразийского</w:t>
      </w:r>
      <w:r>
        <w:br/>
      </w:r>
      <w:r>
        <w:rPr>
          <w:rFonts w:ascii="Times New Roman"/>
          <w:b/>
          <w:i w:val="false"/>
          <w:color w:val="000000"/>
        </w:rPr>
        <w:t>
экономического союза гражданского и служебного оружия, его</w:t>
      </w:r>
      <w:r>
        <w:br/>
      </w:r>
      <w:r>
        <w:rPr>
          <w:rFonts w:ascii="Times New Roman"/>
          <w:b/>
          <w:i w:val="false"/>
          <w:color w:val="000000"/>
        </w:rPr>
        <w:t>
основных (составных) частей и патронов к нему</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оружие, единый перечень).</w:t>
      </w:r>
      <w:r>
        <w:br/>
      </w:r>
      <w:r>
        <w:rPr>
          <w:rFonts w:ascii="Times New Roman"/>
          <w:b w:val="false"/>
          <w:i w:val="false"/>
          <w:color w:val="000000"/>
          <w:sz w:val="28"/>
        </w:rPr>
        <w:t xml:space="preserve">
      2. Настоящее Положение не применяется: </w:t>
      </w:r>
      <w:r>
        <w:br/>
      </w:r>
      <w:r>
        <w:rPr>
          <w:rFonts w:ascii="Times New Roman"/>
          <w:b w:val="false"/>
          <w:i w:val="false"/>
          <w:color w:val="000000"/>
          <w:sz w:val="28"/>
        </w:rPr>
        <w:t xml:space="preserve">
      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 </w:t>
      </w:r>
      <w:r>
        <w:br/>
      </w:r>
      <w:r>
        <w:rPr>
          <w:rFonts w:ascii="Times New Roman"/>
          <w:b w:val="false"/>
          <w:i w:val="false"/>
          <w:color w:val="000000"/>
          <w:sz w:val="28"/>
        </w:rPr>
        <w:t>
      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r>
        <w:br/>
      </w:r>
      <w:r>
        <w:rPr>
          <w:rFonts w:ascii="Times New Roman"/>
          <w:b w:val="false"/>
          <w:i w:val="false"/>
          <w:color w:val="000000"/>
          <w:sz w:val="28"/>
        </w:rPr>
        <w:t xml:space="preserve">
      в) при вывозе оружия, имеющего культурную ценность и не отнесенного к антикварному оружию. </w:t>
      </w:r>
      <w:r>
        <w:br/>
      </w:r>
      <w:r>
        <w:rPr>
          <w:rFonts w:ascii="Times New Roman"/>
          <w:b w:val="false"/>
          <w:i w:val="false"/>
          <w:color w:val="000000"/>
          <w:sz w:val="28"/>
        </w:rPr>
        <w:t>
      3. Вывоз антикварного оружия и оружия, имеющего культурную 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r>
        <w:br/>
      </w:r>
      <w:r>
        <w:rPr>
          <w:rFonts w:ascii="Times New Roman"/>
          <w:b w:val="false"/>
          <w:i w:val="false"/>
          <w:color w:val="000000"/>
          <w:sz w:val="28"/>
        </w:rPr>
        <w:t>
      4. Для целей настоящего Положения используемые понятия означают следующее:</w:t>
      </w:r>
      <w:r>
        <w:br/>
      </w:r>
      <w:r>
        <w:rPr>
          <w:rFonts w:ascii="Times New Roman"/>
          <w:b w:val="false"/>
          <w:i w:val="false"/>
          <w:color w:val="000000"/>
          <w:sz w:val="28"/>
        </w:rPr>
        <w:t>
      «копии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r>
        <w:br/>
      </w:r>
      <w:r>
        <w:rPr>
          <w:rFonts w:ascii="Times New Roman"/>
          <w:b w:val="false"/>
          <w:i w:val="false"/>
          <w:color w:val="000000"/>
          <w:sz w:val="28"/>
        </w:rPr>
        <w:t>
      «реплики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r>
        <w:br/>
      </w: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r>
        <w:br/>
      </w:r>
      <w:r>
        <w:rPr>
          <w:rFonts w:ascii="Times New Roman"/>
          <w:b w:val="false"/>
          <w:i w:val="false"/>
          <w:color w:val="000000"/>
          <w:sz w:val="28"/>
        </w:rPr>
        <w:t>
      5. Ввоз и (или) вывоз оружия осуществляется при наличии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12 настоящего Положения.</w:t>
      </w:r>
      <w:r>
        <w:br/>
      </w:r>
      <w:r>
        <w:rPr>
          <w:rFonts w:ascii="Times New Roman"/>
          <w:b w:val="false"/>
          <w:i w:val="false"/>
          <w:color w:val="000000"/>
          <w:sz w:val="28"/>
        </w:rPr>
        <w:t>
      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r>
        <w:br/>
      </w:r>
      <w:r>
        <w:rPr>
          <w:rFonts w:ascii="Times New Roman"/>
          <w:b w:val="false"/>
          <w:i w:val="false"/>
          <w:color w:val="000000"/>
          <w:sz w:val="28"/>
        </w:rPr>
        <w:t>
      8. Представление таможенному органу заключения (разрешительного документа) требуется в следующих случаях:</w:t>
      </w:r>
      <w:r>
        <w:br/>
      </w:r>
      <w:r>
        <w:rPr>
          <w:rFonts w:ascii="Times New Roman"/>
          <w:b w:val="false"/>
          <w:i w:val="false"/>
          <w:color w:val="000000"/>
          <w:sz w:val="28"/>
        </w:rPr>
        <w:t>
      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r>
        <w:br/>
      </w:r>
      <w:r>
        <w:rPr>
          <w:rFonts w:ascii="Times New Roman"/>
          <w:b w:val="false"/>
          <w:i w:val="false"/>
          <w:color w:val="000000"/>
          <w:sz w:val="28"/>
        </w:rPr>
        <w:t>
      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r>
        <w:br/>
      </w:r>
      <w:r>
        <w:rPr>
          <w:rFonts w:ascii="Times New Roman"/>
          <w:b w:val="false"/>
          <w:i w:val="false"/>
          <w:color w:val="000000"/>
          <w:sz w:val="28"/>
        </w:rPr>
        <w:t>
      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r>
        <w:br/>
      </w:r>
      <w:r>
        <w:rPr>
          <w:rFonts w:ascii="Times New Roman"/>
          <w:b w:val="false"/>
          <w:i w:val="false"/>
          <w:color w:val="000000"/>
          <w:sz w:val="28"/>
        </w:rPr>
        <w:t>
      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r>
        <w:br/>
      </w:r>
      <w:r>
        <w:rPr>
          <w:rFonts w:ascii="Times New Roman"/>
          <w:b w:val="false"/>
          <w:i w:val="false"/>
          <w:color w:val="000000"/>
          <w:sz w:val="28"/>
        </w:rPr>
        <w:t>
      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r>
        <w:br/>
      </w:r>
      <w:r>
        <w:rPr>
          <w:rFonts w:ascii="Times New Roman"/>
          <w:b w:val="false"/>
          <w:i w:val="false"/>
          <w:color w:val="000000"/>
          <w:sz w:val="28"/>
        </w:rPr>
        <w:t>
      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r>
        <w:br/>
      </w:r>
      <w:r>
        <w:rPr>
          <w:rFonts w:ascii="Times New Roman"/>
          <w:b w:val="false"/>
          <w:i w:val="false"/>
          <w:color w:val="000000"/>
          <w:sz w:val="28"/>
        </w:rPr>
        <w:t xml:space="preserve">
      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 </w:t>
      </w:r>
      <w:r>
        <w:br/>
      </w:r>
      <w:r>
        <w:rPr>
          <w:rFonts w:ascii="Times New Roman"/>
          <w:b w:val="false"/>
          <w:i w:val="false"/>
          <w:color w:val="000000"/>
          <w:sz w:val="28"/>
        </w:rPr>
        <w:t>
      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r>
        <w:br/>
      </w:r>
      <w:r>
        <w:rPr>
          <w:rFonts w:ascii="Times New Roman"/>
          <w:b w:val="false"/>
          <w:i w:val="false"/>
          <w:color w:val="000000"/>
          <w:sz w:val="28"/>
        </w:rPr>
        <w:t xml:space="preserve">
      10. 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 </w:t>
      </w:r>
      <w:r>
        <w:br/>
      </w:r>
      <w:r>
        <w:rPr>
          <w:rFonts w:ascii="Times New Roman"/>
          <w:b w:val="false"/>
          <w:i w:val="false"/>
          <w:color w:val="000000"/>
          <w:sz w:val="28"/>
        </w:rPr>
        <w:t xml:space="preserve">
      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 </w:t>
      </w:r>
      <w:r>
        <w:br/>
      </w:r>
      <w:r>
        <w:rPr>
          <w:rFonts w:ascii="Times New Roman"/>
          <w:b w:val="false"/>
          <w:i w:val="false"/>
          <w:color w:val="000000"/>
          <w:sz w:val="28"/>
        </w:rPr>
        <w:t>
      11. Помещение оружия под таможенную процедуру таможенного транзита в случае, указанном в подпункте «д» пункта 8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r>
        <w:br/>
      </w:r>
      <w:r>
        <w:rPr>
          <w:rFonts w:ascii="Times New Roman"/>
          <w:b w:val="false"/>
          <w:i w:val="false"/>
          <w:color w:val="000000"/>
          <w:sz w:val="28"/>
        </w:rPr>
        <w:t>
      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r>
        <w:br/>
      </w:r>
      <w:r>
        <w:rPr>
          <w:rFonts w:ascii="Times New Roman"/>
          <w:b w:val="false"/>
          <w:i w:val="false"/>
          <w:color w:val="000000"/>
          <w:sz w:val="28"/>
        </w:rPr>
        <w:t xml:space="preserve">
      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 </w:t>
      </w:r>
    </w:p>
    <w:p>
      <w:pPr>
        <w:spacing w:after="0"/>
        <w:ind w:left="0"/>
        <w:jc w:val="both"/>
      </w:pPr>
      <w:r>
        <w:rPr>
          <w:rFonts w:ascii="Times New Roman"/>
          <w:b w:val="false"/>
          <w:i w:val="false"/>
          <w:color w:val="000000"/>
          <w:sz w:val="28"/>
        </w:rPr>
        <w:t>III. Выдача заключения (разрешительного документа)</w:t>
      </w:r>
    </w:p>
    <w:p>
      <w:pPr>
        <w:spacing w:after="0"/>
        <w:ind w:left="0"/>
        <w:jc w:val="both"/>
      </w:pPr>
      <w:r>
        <w:rPr>
          <w:rFonts w:ascii="Times New Roman"/>
          <w:b w:val="false"/>
          <w:i w:val="false"/>
          <w:color w:val="000000"/>
          <w:sz w:val="28"/>
        </w:rPr>
        <w:t>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r>
        <w:br/>
      </w:r>
      <w:r>
        <w:rPr>
          <w:rFonts w:ascii="Times New Roman"/>
          <w:b w:val="false"/>
          <w:i w:val="false"/>
          <w:color w:val="000000"/>
          <w:sz w:val="28"/>
        </w:rPr>
        <w:t>
      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r>
        <w:br/>
      </w:r>
      <w:r>
        <w:rPr>
          <w:rFonts w:ascii="Times New Roman"/>
          <w:b w:val="false"/>
          <w:i w:val="false"/>
          <w:color w:val="000000"/>
          <w:sz w:val="28"/>
        </w:rPr>
        <w:t>
      а) экспорт или импорт оружия;</w:t>
      </w:r>
      <w:r>
        <w:br/>
      </w:r>
      <w:r>
        <w:rPr>
          <w:rFonts w:ascii="Times New Roman"/>
          <w:b w:val="false"/>
          <w:i w:val="false"/>
          <w:color w:val="000000"/>
          <w:sz w:val="28"/>
        </w:rPr>
        <w:t>
      б) временный ввоз или временный вывоз оружия спортивными организациями для участия в спортивных мероприятиях;</w:t>
      </w:r>
      <w:r>
        <w:br/>
      </w:r>
      <w:r>
        <w:rPr>
          <w:rFonts w:ascii="Times New Roman"/>
          <w:b w:val="false"/>
          <w:i w:val="false"/>
          <w:color w:val="000000"/>
          <w:sz w:val="28"/>
        </w:rPr>
        <w:t>
      в) временный ввоз или временный вывоз оружия для участия в выставках, проводимых на таможенной территории Союза (вне таможенной территории Союза);</w:t>
      </w:r>
      <w:r>
        <w:br/>
      </w:r>
      <w:r>
        <w:rPr>
          <w:rFonts w:ascii="Times New Roman"/>
          <w:b w:val="false"/>
          <w:i w:val="false"/>
          <w:color w:val="000000"/>
          <w:sz w:val="28"/>
        </w:rPr>
        <w:t>
      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r>
        <w:br/>
      </w:r>
      <w:r>
        <w:rPr>
          <w:rFonts w:ascii="Times New Roman"/>
          <w:b w:val="false"/>
          <w:i w:val="false"/>
          <w:color w:val="000000"/>
          <w:sz w:val="28"/>
        </w:rPr>
        <w:t>
      д) временный ввоз и временный вывоз оружия для участия в охоте;</w:t>
      </w:r>
      <w:r>
        <w:br/>
      </w:r>
      <w:r>
        <w:rPr>
          <w:rFonts w:ascii="Times New Roman"/>
          <w:b w:val="false"/>
          <w:i w:val="false"/>
          <w:color w:val="000000"/>
          <w:sz w:val="28"/>
        </w:rPr>
        <w:t>
      е) ввоз и (или) вывоз оружия для проведения испытаний в целях подтверждения соответствия (сертификация, декларирование соответствия);</w:t>
      </w:r>
      <w:r>
        <w:br/>
      </w:r>
      <w:r>
        <w:rPr>
          <w:rFonts w:ascii="Times New Roman"/>
          <w:b w:val="false"/>
          <w:i w:val="false"/>
          <w:color w:val="000000"/>
          <w:sz w:val="28"/>
        </w:rPr>
        <w:t>
      ж) ввоз и (или) вывоз оружия для проведения медико-биологических исследований, если это предусмотрено законодательством государства-члена;</w:t>
      </w:r>
      <w:r>
        <w:br/>
      </w:r>
      <w:r>
        <w:rPr>
          <w:rFonts w:ascii="Times New Roman"/>
          <w:b w:val="false"/>
          <w:i w:val="false"/>
          <w:color w:val="000000"/>
          <w:sz w:val="28"/>
        </w:rPr>
        <w:t xml:space="preserve">
      з) ввоз и (или) вывоз оружия в целях его ремонта, замены, возврата. </w:t>
      </w:r>
      <w:r>
        <w:br/>
      </w:r>
      <w:r>
        <w:rPr>
          <w:rFonts w:ascii="Times New Roman"/>
          <w:b w:val="false"/>
          <w:i w:val="false"/>
          <w:color w:val="000000"/>
          <w:sz w:val="28"/>
        </w:rPr>
        <w:t>
      16. Заключение (разрешительный документ) выдается физическим лицам в следующих случаях:</w:t>
      </w:r>
      <w:r>
        <w:br/>
      </w:r>
      <w:r>
        <w:rPr>
          <w:rFonts w:ascii="Times New Roman"/>
          <w:b w:val="false"/>
          <w:i w:val="false"/>
          <w:color w:val="000000"/>
          <w:sz w:val="28"/>
        </w:rPr>
        <w:t>
      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r>
        <w:br/>
      </w:r>
      <w:r>
        <w:rPr>
          <w:rFonts w:ascii="Times New Roman"/>
          <w:b w:val="false"/>
          <w:i w:val="false"/>
          <w:color w:val="000000"/>
          <w:sz w:val="28"/>
        </w:rPr>
        <w:t>
      б) временный ввоз и временный вывоз оружия в качестве товаров для личного пользования для участия в спортивных мероприятиях;</w:t>
      </w:r>
      <w:r>
        <w:br/>
      </w:r>
      <w:r>
        <w:rPr>
          <w:rFonts w:ascii="Times New Roman"/>
          <w:b w:val="false"/>
          <w:i w:val="false"/>
          <w:color w:val="000000"/>
          <w:sz w:val="28"/>
        </w:rPr>
        <w:t>
      в) временный ввоз и временный вывоз оружия в качестве товаров для личного пользования для участия в охоте;</w:t>
      </w:r>
      <w:r>
        <w:br/>
      </w:r>
      <w:r>
        <w:rPr>
          <w:rFonts w:ascii="Times New Roman"/>
          <w:b w:val="false"/>
          <w:i w:val="false"/>
          <w:color w:val="000000"/>
          <w:sz w:val="28"/>
        </w:rPr>
        <w:t>
      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r>
        <w:br/>
      </w:r>
      <w:r>
        <w:rPr>
          <w:rFonts w:ascii="Times New Roman"/>
          <w:b w:val="false"/>
          <w:i w:val="false"/>
          <w:color w:val="000000"/>
          <w:sz w:val="28"/>
        </w:rPr>
        <w:t>
      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r>
        <w:br/>
      </w:r>
      <w:r>
        <w:rPr>
          <w:rFonts w:ascii="Times New Roman"/>
          <w:b w:val="false"/>
          <w:i w:val="false"/>
          <w:color w:val="000000"/>
          <w:sz w:val="28"/>
        </w:rPr>
        <w:t>
      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r>
        <w:br/>
      </w:r>
      <w:r>
        <w:rPr>
          <w:rFonts w:ascii="Times New Roman"/>
          <w:b w:val="false"/>
          <w:i w:val="false"/>
          <w:color w:val="000000"/>
          <w:sz w:val="28"/>
        </w:rPr>
        <w:t>
      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r>
        <w:br/>
      </w:r>
      <w:r>
        <w:rPr>
          <w:rFonts w:ascii="Times New Roman"/>
          <w:b w:val="false"/>
          <w:i w:val="false"/>
          <w:color w:val="000000"/>
          <w:sz w:val="28"/>
        </w:rPr>
        <w:t>
      з) ввоз или вывоз оружия в качестве товаров для личного пользования в целях его ремонта, замены, возврата;</w:t>
      </w:r>
      <w:r>
        <w:br/>
      </w:r>
      <w:r>
        <w:rPr>
          <w:rFonts w:ascii="Times New Roman"/>
          <w:b w:val="false"/>
          <w:i w:val="false"/>
          <w:color w:val="000000"/>
          <w:sz w:val="28"/>
        </w:rPr>
        <w:t>
      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r>
        <w:br/>
      </w:r>
      <w:r>
        <w:rPr>
          <w:rFonts w:ascii="Times New Roman"/>
          <w:b w:val="false"/>
          <w:i w:val="false"/>
          <w:color w:val="000000"/>
          <w:sz w:val="28"/>
        </w:rPr>
        <w:t>
      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r>
        <w:br/>
      </w:r>
      <w:r>
        <w:rPr>
          <w:rFonts w:ascii="Times New Roman"/>
          <w:b w:val="false"/>
          <w:i w:val="false"/>
          <w:color w:val="000000"/>
          <w:sz w:val="28"/>
        </w:rPr>
        <w:t>
      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r>
        <w:br/>
      </w:r>
      <w:r>
        <w:rPr>
          <w:rFonts w:ascii="Times New Roman"/>
          <w:b w:val="false"/>
          <w:i w:val="false"/>
          <w:color w:val="000000"/>
          <w:sz w:val="28"/>
        </w:rPr>
        <w:t>
      а) заявителем:</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r>
        <w:br/>
      </w:r>
      <w:r>
        <w:rPr>
          <w:rFonts w:ascii="Times New Roman"/>
          <w:b w:val="false"/>
          <w:i w:val="false"/>
          <w:color w:val="000000"/>
          <w:sz w:val="28"/>
        </w:rPr>
        <w:t>
      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r>
        <w:br/>
      </w:r>
      <w:r>
        <w:rPr>
          <w:rFonts w:ascii="Times New Roman"/>
          <w:b w:val="false"/>
          <w:i w:val="false"/>
          <w:color w:val="000000"/>
          <w:sz w:val="28"/>
        </w:rPr>
        <w:t>
      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r>
        <w:br/>
      </w:r>
      <w:r>
        <w:rPr>
          <w:rFonts w:ascii="Times New Roman"/>
          <w:b w:val="false"/>
          <w:i w:val="false"/>
          <w:color w:val="000000"/>
          <w:sz w:val="28"/>
        </w:rPr>
        <w:t>
      иные документы и сведения, предусмотренные законодательством государства-члена;</w:t>
      </w:r>
      <w:r>
        <w:br/>
      </w:r>
      <w:r>
        <w:rPr>
          <w:rFonts w:ascii="Times New Roman"/>
          <w:b w:val="false"/>
          <w:i w:val="false"/>
          <w:color w:val="000000"/>
          <w:sz w:val="28"/>
        </w:rPr>
        <w:t>
      б) физическим лицом:</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r>
        <w:br/>
      </w: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r>
        <w:br/>
      </w:r>
      <w:r>
        <w:rPr>
          <w:rFonts w:ascii="Times New Roman"/>
          <w:b w:val="false"/>
          <w:i w:val="false"/>
          <w:color w:val="000000"/>
          <w:sz w:val="28"/>
        </w:rPr>
        <w:t>
      иные документы и сведения, предусмотренные законодательством государства-члена.</w:t>
      </w:r>
      <w:r>
        <w:br/>
      </w: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r>
        <w:br/>
      </w:r>
      <w:r>
        <w:rPr>
          <w:rFonts w:ascii="Times New Roman"/>
          <w:b w:val="false"/>
          <w:i w:val="false"/>
          <w:color w:val="000000"/>
          <w:sz w:val="28"/>
        </w:rPr>
        <w:t>
      а) непредставление документов, предусмотренных пунктом 17 настоящего Положения;</w:t>
      </w:r>
      <w:r>
        <w:br/>
      </w: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r>
        <w:br/>
      </w:r>
      <w:r>
        <w:rPr>
          <w:rFonts w:ascii="Times New Roman"/>
          <w:b w:val="false"/>
          <w:i w:val="false"/>
          <w:color w:val="000000"/>
          <w:sz w:val="28"/>
        </w:rPr>
        <w:t xml:space="preserve">
      в) иные основания, предусмотренные законодательством государства-члена. </w:t>
      </w:r>
    </w:p>
    <w:p>
      <w:pPr>
        <w:spacing w:after="0"/>
        <w:ind w:left="0"/>
        <w:jc w:val="both"/>
      </w:pPr>
      <w:r>
        <w:rPr>
          <w:rFonts w:ascii="Times New Roman"/>
          <w:b w:val="false"/>
          <w:i w:val="false"/>
          <w:color w:val="000000"/>
          <w:sz w:val="28"/>
        </w:rPr>
        <w:t xml:space="preserve">ПРИЛОЖЕНИЕ № 18        </w:t>
      </w:r>
    </w:p>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апреля 2015 г. № 30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вывозе с таможенной территории Евразийского экономического</w:t>
      </w:r>
      <w:r>
        <w:br/>
      </w:r>
      <w:r>
        <w:rPr>
          <w:rFonts w:ascii="Times New Roman"/>
          <w:b/>
          <w:i w:val="false"/>
          <w:color w:val="000000"/>
        </w:rPr>
        <w:t>
союза информации о недрах по районам и месторождениям</w:t>
      </w:r>
      <w:r>
        <w:br/>
      </w:r>
      <w:r>
        <w:rPr>
          <w:rFonts w:ascii="Times New Roman"/>
          <w:b/>
          <w:i w:val="false"/>
          <w:color w:val="000000"/>
        </w:rPr>
        <w:t>
топливно-энергетического и минерального сырья</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информация о недрах). </w:t>
      </w:r>
      <w:r>
        <w:br/>
      </w: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r>
        <w:br/>
      </w:r>
      <w:r>
        <w:rPr>
          <w:rFonts w:ascii="Times New Roman"/>
          <w:b w:val="false"/>
          <w:i w:val="false"/>
          <w:color w:val="000000"/>
          <w:sz w:val="28"/>
        </w:rPr>
        <w:t>
      3. Вывоз информации о недрах осуществляется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за исключением случая, предусмотренного пунктом 6 настоящего Положения.</w:t>
      </w:r>
      <w:r>
        <w:br/>
      </w:r>
      <w:r>
        <w:rPr>
          <w:rFonts w:ascii="Times New Roman"/>
          <w:b w:val="false"/>
          <w:i w:val="false"/>
          <w:color w:val="000000"/>
          <w:sz w:val="28"/>
        </w:rPr>
        <w:t>
      4. Вывоз физическими лицами информации о недрах в качестве товаров для личного пользования запрещен.</w:t>
      </w:r>
    </w:p>
    <w:p>
      <w:pPr>
        <w:spacing w:after="0"/>
        <w:ind w:left="0"/>
        <w:jc w:val="both"/>
      </w:pPr>
      <w:r>
        <w:rPr>
          <w:rFonts w:ascii="Times New Roman"/>
          <w:b w:val="false"/>
          <w:i w:val="false"/>
          <w:color w:val="000000"/>
          <w:sz w:val="28"/>
        </w:rPr>
        <w:t>II. Помещение под таможенные процедуры</w:t>
      </w:r>
    </w:p>
    <w:p>
      <w:pPr>
        <w:spacing w:after="0"/>
        <w:ind w:left="0"/>
        <w:jc w:val="both"/>
      </w:pPr>
      <w:r>
        <w:rPr>
          <w:rFonts w:ascii="Times New Roman"/>
          <w:b w:val="false"/>
          <w:i w:val="false"/>
          <w:color w:val="000000"/>
          <w:sz w:val="28"/>
        </w:rPr>
        <w:t xml:space="preserve">      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 </w:t>
      </w:r>
      <w:r>
        <w:br/>
      </w:r>
      <w:r>
        <w:rPr>
          <w:rFonts w:ascii="Times New Roman"/>
          <w:b w:val="false"/>
          <w:i w:val="false"/>
          <w:color w:val="000000"/>
          <w:sz w:val="28"/>
        </w:rPr>
        <w:t>
      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r>
        <w:br/>
      </w:r>
      <w:r>
        <w:rPr>
          <w:rFonts w:ascii="Times New Roman"/>
          <w:b w:val="false"/>
          <w:i w:val="false"/>
          <w:color w:val="000000"/>
          <w:sz w:val="28"/>
        </w:rPr>
        <w:t>
      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pPr>
        <w:spacing w:after="0"/>
        <w:ind w:left="0"/>
        <w:jc w:val="both"/>
      </w:pPr>
      <w:r>
        <w:rPr>
          <w:rFonts w:ascii="Times New Roman"/>
          <w:b w:val="false"/>
          <w:i w:val="false"/>
          <w:color w:val="000000"/>
          <w:sz w:val="28"/>
        </w:rPr>
        <w:t>III. Выдача лицензии</w:t>
      </w:r>
    </w:p>
    <w:p>
      <w:pPr>
        <w:spacing w:after="0"/>
        <w:ind w:left="0"/>
        <w:jc w:val="both"/>
      </w:pPr>
      <w:r>
        <w:rPr>
          <w:rFonts w:ascii="Times New Roman"/>
          <w:b w:val="false"/>
          <w:i w:val="false"/>
          <w:color w:val="000000"/>
          <w:sz w:val="28"/>
        </w:rPr>
        <w:t>      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w:t>
      </w:r>
      <w:r>
        <w:rPr>
          <w:rFonts w:ascii="Times New Roman"/>
          <w:b w:val="false"/>
          <w:i w:val="false"/>
          <w:color w:val="000000"/>
          <w:sz w:val="28"/>
        </w:rPr>
        <w:t>приложение</w:t>
      </w:r>
      <w:r>
        <w:rPr>
          <w:rFonts w:ascii="Times New Roman"/>
          <w:b w:val="false"/>
          <w:i w:val="false"/>
          <w:color w:val="000000"/>
          <w:sz w:val="28"/>
        </w:rPr>
        <w:t xml:space="preserve"> к приложению № 7 к Договору о Евразийском экономическом союзе от 29 мая 2014 года) (далее – Правила).</w:t>
      </w:r>
      <w:r>
        <w:br/>
      </w:r>
      <w:r>
        <w:rPr>
          <w:rFonts w:ascii="Times New Roman"/>
          <w:b w:val="false"/>
          <w:i w:val="false"/>
          <w:color w:val="000000"/>
          <w:sz w:val="28"/>
        </w:rPr>
        <w:t>
      В соответствии с подпунктом 6 пункта 10 Правил заявители представляют также документы, удостоверяющие законность получения и владения информацией о недрах.</w:t>
      </w:r>
      <w:r>
        <w:br/>
      </w:r>
      <w:r>
        <w:rPr>
          <w:rFonts w:ascii="Times New Roman"/>
          <w:b w:val="false"/>
          <w:i w:val="false"/>
          <w:color w:val="000000"/>
          <w:sz w:val="28"/>
        </w:rPr>
        <w:t>
      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r>
        <w:br/>
      </w:r>
      <w:r>
        <w:rPr>
          <w:rFonts w:ascii="Times New Roman"/>
          <w:b w:val="false"/>
          <w:i w:val="false"/>
          <w:color w:val="000000"/>
          <w:sz w:val="28"/>
        </w:rPr>
        <w:t xml:space="preserve">
      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 </w:t>
      </w:r>
      <w:r>
        <w:br/>
      </w: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r>
        <w:br/>
      </w:r>
      <w:r>
        <w:rPr>
          <w:rFonts w:ascii="Times New Roman"/>
          <w:b w:val="false"/>
          <w:i w:val="false"/>
          <w:color w:val="000000"/>
          <w:sz w:val="28"/>
        </w:rPr>
        <w:t xml:space="preserve">
      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 </w:t>
      </w:r>
      <w:r>
        <w:br/>
      </w:r>
      <w:r>
        <w:rPr>
          <w:rFonts w:ascii="Times New Roman"/>
          <w:b w:val="false"/>
          <w:i w:val="false"/>
          <w:color w:val="000000"/>
          <w:sz w:val="28"/>
        </w:rPr>
        <w:t>
      9. Копии документов, представляемые заявителем, должны быть заверены в порядке, установленном пунктом 11 Правил.</w:t>
      </w:r>
      <w:r>
        <w:br/>
      </w:r>
      <w:r>
        <w:rPr>
          <w:rFonts w:ascii="Times New Roman"/>
          <w:b w:val="false"/>
          <w:i w:val="false"/>
          <w:color w:val="000000"/>
          <w:sz w:val="28"/>
        </w:rPr>
        <w:t>
      10.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r>
        <w:br/>
      </w: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r>
        <w:br/>
      </w: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r>
        <w:br/>
      </w:r>
      <w:r>
        <w:rPr>
          <w:rFonts w:ascii="Times New Roman"/>
          <w:b w:val="false"/>
          <w:i w:val="false"/>
          <w:color w:val="000000"/>
          <w:sz w:val="28"/>
        </w:rPr>
        <w:t xml:space="preserve">
      11. В выдаче лицензии отказывается при наличии оснований, предусмотренных подпунктами 1 – 4 пункта 14 Правил, а также </w:t>
      </w:r>
      <w:r>
        <w:br/>
      </w:r>
      <w:r>
        <w:rPr>
          <w:rFonts w:ascii="Times New Roman"/>
          <w:b w:val="false"/>
          <w:i w:val="false"/>
          <w:color w:val="000000"/>
          <w:sz w:val="28"/>
        </w:rPr>
        <w:t>
в соответствии с подпунктом 6 пункта 14 Правил – в случае отказа согласующего органа в согласовании заявления на выдачу лицензии.».</w:t>
      </w:r>
    </w:p>
    <w:bookmarkStart w:name="z32" w:id="13"/>
    <w:p>
      <w:pPr>
        <w:spacing w:after="0"/>
        <w:ind w:left="0"/>
        <w:jc w:val="both"/>
      </w:pPr>
      <w:r>
        <w:rPr>
          <w:rFonts w:ascii="Times New Roman"/>
          <w:b w:val="false"/>
          <w:i w:val="false"/>
          <w:color w:val="000000"/>
          <w:sz w:val="28"/>
        </w:rPr>
        <w:t xml:space="preserve">
ПРИЛОЖЕНИЕ № 2         </w:t>
      </w:r>
    </w:p>
    <w:bookmarkEnd w:id="13"/>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6 октября 2015 г. № 131    </w:t>
      </w:r>
    </w:p>
    <w:bookmarkStart w:name="z33" w:id="14"/>
    <w:p>
      <w:pPr>
        <w:spacing w:after="0"/>
        <w:ind w:left="0"/>
        <w:jc w:val="left"/>
      </w:pPr>
      <w:r>
        <w:rPr>
          <w:rFonts w:ascii="Times New Roman"/>
          <w:b/>
          <w:i w:val="false"/>
          <w:color w:val="000000"/>
        </w:rPr>
        <w:t xml:space="preserve"> 
ПЕРЕЧЕНЬ</w:t>
      </w:r>
      <w:r>
        <w:br/>
      </w:r>
      <w:r>
        <w:rPr>
          <w:rFonts w:ascii="Times New Roman"/>
          <w:b/>
          <w:i w:val="false"/>
          <w:color w:val="000000"/>
        </w:rPr>
        <w:t>
решений Комиссии Таможенного союза и Коллегии Евразийской</w:t>
      </w:r>
      <w:r>
        <w:br/>
      </w:r>
      <w:r>
        <w:rPr>
          <w:rFonts w:ascii="Times New Roman"/>
          <w:b/>
          <w:i w:val="false"/>
          <w:color w:val="000000"/>
        </w:rPr>
        <w:t>
экономической комиссии, признанных утратившими силу</w:t>
      </w:r>
    </w:p>
    <w:bookmarkEnd w:id="14"/>
    <w:bookmarkStart w:name="z34" w:id="15"/>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723 «Об установлении единых для Таможенного союза нормативных технических документов на драгоценные камни».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r>
        <w:br/>
      </w:r>
      <w:r>
        <w:rPr>
          <w:rFonts w:ascii="Times New Roman"/>
          <w:b w:val="false"/>
          <w:i w:val="false"/>
          <w:color w:val="000000"/>
          <w:sz w:val="28"/>
        </w:rPr>
        <w:t>
</w:t>
      </w:r>
      <w:r>
        <w:rPr>
          <w:rFonts w:ascii="Times New Roman"/>
          <w:b w:val="false"/>
          <w:i w:val="false"/>
          <w:color w:val="000000"/>
          <w:sz w:val="28"/>
        </w:rPr>
        <w:t>
      а) разделы 1.4, 1.6, 2.2, 2.4, 2.9, 2.10, 2.16, 2.17, 2.22 и 2.23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r>
        <w:br/>
      </w:r>
      <w:r>
        <w:rPr>
          <w:rFonts w:ascii="Times New Roman"/>
          <w:b w:val="false"/>
          <w:i w:val="false"/>
          <w:color w:val="000000"/>
          <w:sz w:val="28"/>
        </w:rPr>
        <w:t>
</w:t>
      </w:r>
      <w:r>
        <w:rPr>
          <w:rFonts w:ascii="Times New Roman"/>
          <w:b w:val="false"/>
          <w:i w:val="false"/>
          <w:color w:val="000000"/>
          <w:sz w:val="28"/>
        </w:rPr>
        <w:t>
      б) в </w:t>
      </w:r>
      <w:r>
        <w:rPr>
          <w:rFonts w:ascii="Times New Roman"/>
          <w:b w:val="false"/>
          <w:i w:val="false"/>
          <w:color w:val="000000"/>
          <w:sz w:val="28"/>
        </w:rPr>
        <w:t>Положениях</w:t>
      </w:r>
      <w:r>
        <w:rPr>
          <w:rFonts w:ascii="Times New Roman"/>
          <w:b w:val="false"/>
          <w:i w:val="false"/>
          <w:color w:val="000000"/>
          <w:sz w:val="28"/>
        </w:rPr>
        <w:t xml:space="preserve"> о применении ограничений, утвержденных указанным Решением:</w:t>
      </w:r>
      <w:r>
        <w:br/>
      </w:r>
      <w:r>
        <w:rPr>
          <w:rFonts w:ascii="Times New Roman"/>
          <w:b w:val="false"/>
          <w:i w:val="false"/>
          <w:color w:val="000000"/>
          <w:sz w:val="28"/>
        </w:rPr>
        <w:t>
      Положение о порядке ввоза на таможенную территорию Таможенного союза средств защиты растений;</w:t>
      </w:r>
      <w:r>
        <w:br/>
      </w:r>
      <w:r>
        <w:rPr>
          <w:rFonts w:ascii="Times New Roman"/>
          <w:b w:val="false"/>
          <w:i w:val="false"/>
          <w:color w:val="000000"/>
          <w:sz w:val="28"/>
        </w:rPr>
        <w:t>
      Положение о порядке вывоза с таможенной территории Таможенного союза коллекционных материалов по минералогии, палеонтологии, костей ископаемых животных;</w:t>
      </w:r>
      <w:r>
        <w:br/>
      </w:r>
      <w:r>
        <w:rPr>
          <w:rFonts w:ascii="Times New Roman"/>
          <w:b w:val="false"/>
          <w:i w:val="false"/>
          <w:color w:val="000000"/>
          <w:sz w:val="28"/>
        </w:rPr>
        <w:t>
      Положение о порядке ввоза на таможенную территорию Таможенного союза и вывоза с таможенной территории Таможенного союза драгоценных металлов, драгоценных камней и сырьевых товаров, содержащих драгоценные металлы;</w:t>
      </w:r>
      <w:r>
        <w:br/>
      </w:r>
      <w:r>
        <w:rPr>
          <w:rFonts w:ascii="Times New Roman"/>
          <w:b w:val="false"/>
          <w:i w:val="false"/>
          <w:color w:val="000000"/>
          <w:sz w:val="28"/>
        </w:rPr>
        <w:t>
      Положение о порядке ввоза на таможенную территорию Таможенного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w:t>
      </w:r>
      <w:r>
        <w:br/>
      </w:r>
      <w:r>
        <w:rPr>
          <w:rFonts w:ascii="Times New Roman"/>
          <w:b w:val="false"/>
          <w:i w:val="false"/>
          <w:color w:val="000000"/>
          <w:sz w:val="28"/>
        </w:rPr>
        <w:t>
      Положение о порядке ввоза на таможенную территорию Таможенного союза и вывоза с таможенной территории Таможенного союза специальных технических средств, предназначенных для негласного получения информации;</w:t>
      </w:r>
      <w:r>
        <w:br/>
      </w:r>
      <w:r>
        <w:rPr>
          <w:rFonts w:ascii="Times New Roman"/>
          <w:b w:val="false"/>
          <w:i w:val="false"/>
          <w:color w:val="000000"/>
          <w:sz w:val="28"/>
        </w:rPr>
        <w:t>
      Положение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гражданского и служебного оружия, его основных (составных) частей и патронов к нему;</w:t>
      </w:r>
      <w:r>
        <w:br/>
      </w:r>
      <w:r>
        <w:rPr>
          <w:rFonts w:ascii="Times New Roman"/>
          <w:b w:val="false"/>
          <w:i w:val="false"/>
          <w:color w:val="000000"/>
          <w:sz w:val="28"/>
        </w:rPr>
        <w:t>
      Положение о порядке вывоза с таможенной территории Таможенного союза информации о недрах по районам и месторождениям топливно-энергетического и минерального сырья.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2</w:t>
      </w:r>
      <w:r>
        <w:rPr>
          <w:rFonts w:ascii="Times New Roman"/>
          <w:b w:val="false"/>
          <w:i w:val="false"/>
          <w:color w:val="000000"/>
          <w:sz w:val="28"/>
        </w:rPr>
        <w:t xml:space="preserve"> пункта 1 Решения Коллегии Евразийской экономической комиссии от 2 октября 2012 г. № 177 «О внесении изменений в Решение Коллегии Евразийской экономической комиссии от 16 августа 2012 года № 134 «О нормативных правовых актах в области нетарифного регулирования».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декабря 2012 г. № 242 «О внесении изменений в Положения о применении ограничений».</w:t>
      </w:r>
      <w:r>
        <w:br/>
      </w:r>
      <w:r>
        <w:rPr>
          <w:rFonts w:ascii="Times New Roman"/>
          <w:b w:val="false"/>
          <w:i w:val="false"/>
          <w:color w:val="000000"/>
          <w:sz w:val="28"/>
        </w:rPr>
        <w:t>
</w:t>
      </w:r>
      <w:r>
        <w:rPr>
          <w:rFonts w:ascii="Times New Roman"/>
          <w:b w:val="false"/>
          <w:i w:val="false"/>
          <w:color w:val="000000"/>
          <w:sz w:val="28"/>
        </w:rPr>
        <w:t>
      5. Подпункт «а» </w:t>
      </w:r>
      <w:r>
        <w:rPr>
          <w:rFonts w:ascii="Times New Roman"/>
          <w:b w:val="false"/>
          <w:i w:val="false"/>
          <w:color w:val="000000"/>
          <w:sz w:val="28"/>
        </w:rPr>
        <w:t>пункта 2</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6. Подпункты «б» и «д» </w:t>
      </w:r>
      <w:r>
        <w:rPr>
          <w:rFonts w:ascii="Times New Roman"/>
          <w:b w:val="false"/>
          <w:i w:val="false"/>
          <w:color w:val="000000"/>
          <w:sz w:val="28"/>
        </w:rPr>
        <w:t>пункта 11</w:t>
      </w:r>
      <w:r>
        <w:rPr>
          <w:rFonts w:ascii="Times New Roman"/>
          <w:b w:val="false"/>
          <w:i w:val="false"/>
          <w:color w:val="000000"/>
          <w:sz w:val="28"/>
        </w:rP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25 февраля 2014 г. № 25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руд и концентратов свинцовых и в некоторые решения Комиссии Таможенного союза и Коллегии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мая 2014 г. № 66 «О внесении изменений в пункт 5 Перечня нормативных технических документов, действующих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мая 2014 г. № 67 «О внесении изменений в Положения о применении ограничений».</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23 сентября 2014 г. № 175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2 декабря 2014 г. № 217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частей для ружей или винтовок товарной позиции 9303 и в Решение Коллегии Евразийской экономической комиссии от 16 августа 2012 г. № 134»).</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27 января 2015 г. № 4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(фосфата диаммония) и в некоторые решения Евразийской экономической комиссии».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