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f4f5" w14:textId="a0cf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грузовых шин,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2015 года № 154.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на основании доклада Департамента защиты внутреннего рынка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антидемпинговую меру посредством введения антидемпинговой пошлины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таможенную территорию Евразийского экономического союза грузовых шин, представляющих собой предназначенные для эксплуатации на различных осях грузовых автомобилей, автобусов, троллейбусов, самосвалов, прицепов и полуприцепов шины и покрышки пневматические резиновые новые с посадочным диаметром от 17,5 до 24,5 дюйма включительно с нанесенными на них обозначениями категорий скорости в соответствии с обозначениями, указанными в таблице 5.1 раздела 5 </w:t>
      </w:r>
      <w:r>
        <w:rPr>
          <w:rFonts w:ascii="Times New Roman"/>
          <w:b w:val="false"/>
          <w:i w:val="false"/>
          <w:color w:val="000000"/>
          <w:sz w:val="28"/>
        </w:rPr>
        <w:t>приложения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колесных транспортных средств" (ТР ТС 018/2011), принятому Решением Комиссии Таможенного союза от 9 декабря 2011 г. № 877 (за исключением обозначений V, W и Y), с индексом нагрузки более 115 (за исключением шин и покрышек пневматических резиновых новых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), происходящих из Китайской Народной Республики и классифицируемых кодами 4011 20 100 0 и 4011 20 900 0 ТН ВЭД ЕАЭС, установив срок действия данной антидемпинговой меры 5 лет.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 Распространить действие антидемпинговой меры, предусмотренной настоящим Решением, на происходящие из Китайской Народной Республики и ввозимые на таможенную территорию Евразийского экономического союза колеса ходовые, классифицируемые кодом 8708 70 990 9 ТН ВЭД ЕАЭС и поставляемые в сборе (комплекте) с грузовыми шинами,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отношении колес ходовых, указанных в абзаце первом настоящего пункта, применяются ставки антидемпинговых пошлин в размерах, указанных в приложении № 1 к настоящему Решению, в зависимости от производителя грузовых шин, в сборе (комплекте) с которыми поставляются такие колеса.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31.01.2023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 месяцев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 Установить, что антидемпинговая мера в отношении колес ходовых, указанных в пункте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не применяется при наличии документа, выданного уполномоченным органом государства – члена Евразийского экономического союза и подтверждающего, что колеса ходовые предназначены для производства грузовой техники.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31.01.2023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 месяцев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Коллегии Евразийской экономической комиссии от 31.01.2023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 месяцев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указанные в пунктах 1 и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 Коллегии Евразийской экономической комиссии от 17 ноября 2015 г. № 154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Aeolus Tyre Co., Ltd. (No. 48, Jiaodong South Road, Jiaozuo, Henan Province, China)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Triangle Tyre Co., Ltd. (No. 56, Qingdao Middle Road, Weihai City, Shandong Province, China)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Shandong Wanda Boto Tyre Co., Ltd. (No. 68, Yongshen Road, Dongying City, Shandong Province, China)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Deruibao Tire Co., Ltd. (Guangrao Economic Development Zone, Dongying City, Shandong, China)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Guizhou Tyre Co., Ltd. (No. 41, Bai Hua Ave., Guiyang, Guizhou Province, China)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Chaoyang Long March Tyre Co., Ltd. (No. 1, Xiangyang Road, Longcheng District, Chaoyang, Liaoning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Cooper Chengshan (Shandong) Tire Co, Ltd. (No. 98, Nanshan (N) Road, Rongcheng City, Shandong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Coin Holdings Ltd.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(No. 290, Wusong Road, Shanghai,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Coin Group (Jiang Su) Tyre Co., Ltd. (No. 888 Yishou North Road, Nantong, Jiangsu Province, China); Xinjiang Kunlun Engineering Co., Ltd. (No. 7880, Midongbei Road, Midong Chemical Industry District, Urumqi, Xinjiang,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Giti Tire (Chongqing) Co., Ltd. (No. 16, Science and Technology incubation building, Huoju Road, Jiu Long industrial park, Jiu Longpo District, Chongqing, China); Giti Tire (Fujian) Co., Ltd. (Hongpu Industry Park, Hushi, Xiuyu District, Putian City, Fujian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Giti Tire (Anhui) Co., Ltd. (No. 8, Shixin Road, Hefei Eco-tech Development Zone, Anhui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Hengyu Rubber Co., Ltd. (Dawang Industry Park, Dongying City,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Shandong Hengyu Science &amp; Technology Co., Ltd. (No. 12, Guangrui Road, Guangrao Economic Development Zone, Dongying, Shandong Province, China); Jiangsu General Science Technology Co., Ltd. (Hongdou Industrial Park, Wuxi, Jiangsu Province, China); Jiangsu Hankook Tire Co., Ltd. (No. 1, South Hantai Road Huaian Economic Development Zone, Jiangsu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Linglong Tyre Co., Ltd. (No. 777, Jinlong Road, Zhaoyuan City,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Sailun Group Co., Ltd. (Fuyuan Industrial Park Economic and Technical Development Zone, Qingdao, Shandong Province, China); Shandong Hengfeng Rubber &amp; Plastic Co., Ltd. (Economy and Development Zone, Dawang Town, Guangrao County,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Hawk International Rubber Industry Co., Ltd. (Phoenix Industry Park, Economy Developing Zone, Laizhou City,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Huasheng Rubber Co., Ltd. (Daozhuang Industrial Zone, DongYing, Shandong Province, China); Shandong Jinyu Tire Co., Ltd. (No. 260, Qingken Road, Dawang Town, Guangrao, Shandong Province, China); Shandong O’Green Tyres Co., Ltd. (Xishui Industrial Zone, Guangrao, Dongying, Shandong Province, China); Shandong Wanshine Tire Co., Ltd. (Tangshan Town, Huantai County, Zibo, Shandong Province, China); Shengtai Group Co., Ltd. (Xishui Industrial Zone, Guangrao, Dongying,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Sichuan Kalevei Technology Co., Ltd. (No. 1, Kalevei Industrial Road, Industrial Park, Jianyang, Sichuan,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South China Tire &amp; Rubber Co., Ltd. (No. 116, Donghuan Road, Panyu, Guangzhou Province, China); Techking Tires Limited (13-2, Five Period of Five Layers Area A, No. 34, Shanghai Road, Qingdao Free Trade Zone, Shandong Province, China); Weifang Yuelong Rubber Co., Ltd. (Taitou Industrial Zone, Shouguang,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Xingyuan Tire Group Co., Ltd. (Xishui Industrial Zone, Guangrao county, Dongying city, Shandong Province, China);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Yinbao Tyre Group Co., Ltd. (Taitou Industrial Zone, Shouguang City, Shandong Province, China); Shandong Shouguang Yinbao Rubber Industry Co., Ltd. (Taitou Industrial Zone, Shouguang,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Shandong Yongtai Chemical Co., Ltd. (Dawang Rubber Industry Area, Guangrao County, Dongying City, Shandong Province, China);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Weifang Shunfuchang Rubber and Plastic Products Co., Ltd. (Hualong Town, Shouguang City, Shandong Province, China)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разновидностей шин и покрышек пневматических резиновых новых, в</w:t>
      </w:r>
      <w:r>
        <w:br/>
      </w:r>
      <w:r>
        <w:rPr>
          <w:rFonts w:ascii="Times New Roman"/>
          <w:b/>
          <w:i w:val="false"/>
          <w:color w:val="000000"/>
        </w:rPr>
        <w:t>отношении которых антидемпинговая пошлина</w:t>
      </w:r>
      <w:r>
        <w:br/>
      </w:r>
      <w:r>
        <w:rPr>
          <w:rFonts w:ascii="Times New Roman"/>
          <w:b/>
          <w:i w:val="false"/>
          <w:color w:val="000000"/>
        </w:rPr>
        <w:t>не подлежит взиманию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Шины и покрышки пневматические резиновые новые с посадочным диаметром 17,5 дюйма, маркированные буквами LT, следующими после маркировки диаметра обода, указанного в пункте 2.17.1.3 Правил Европейской экономической комиссии Организации Объединенных Наций № 54, принятых на основании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от 20 марта 1958 года.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Шины и покрышки пневматические резиновые новые с посадочным диаметром 17,5 дюйма, маркированные буквами LT, следующими после обозначения шины, соответствующей конфигурации обода, указанного в пункте 2.17.1.4 Правил Европейской экономической комиссии Организации Объединенных Наций № 54, принятых на основании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от 20 марта 1958 года.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