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8eb4" w14:textId="4398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ведения номенклатуры медицинских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декабря 2015 года № 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абзацем вторым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и в целях исполнения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109 «О реализации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союза»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номенклатуры медицинских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оператором номенклатуры медицинских изделий Евразийского экономического союза Федеральную службу по надзору в сфере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Евразийской экономической комиссии совместно с уполномоченными органами государств – членов Евразийского экономического союза в сфере здравоохранения рассмотреть вопрос о создании рабочей группы для координации работ по созданию и ведению номенклатуры медицинских изделий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либо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>, подписанного 2 декабря 2015 г., о присоединении Республики Армения к Соглашению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в зависимости от того, какая дата является более поздней, но не ранее чем по истечении 30 календарных дней с даты официального опубликования настоящего Решения.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2015 года № 177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ведения номенклатуры медицинских изделий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абзацем вторым 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распространяются на медицинские изделия, зарегистрированные в рамках Евразийского экономического союза (далее – Союз), и определяют порядок формирования и ведения номенклатуры медицинских изделий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используются понятия, которые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«Агентство Глобальной номенклатуры медицинских изделий» – организация, ответственная за формирование и ведение Глобальной номенклатуры медицинских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«вид медицинского изделия» – совокупность медицинских изделий, имеющих аналогичное либо схожее назначение и (или) устройство;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«Глобальная номенклатура медицинских изделий» (Global Medical Device Nomenclature) – систематизированный номенклатурный классификатор видов медицинских изделий, применяемый в целях идентификации медицинских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«номенклатура медицинских изделий Союза» – систематизированный номенклатурный классификатор видов медицинских изделий, гармонизированный с Глобальной номенклатурой медицинских изделий и применяемый в рамках Союза.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Порядок формирования и ведения номенклатуры</w:t>
      </w:r>
      <w:r>
        <w:br/>
      </w:r>
      <w:r>
        <w:rPr>
          <w:rFonts w:ascii="Times New Roman"/>
          <w:b/>
          <w:i w:val="false"/>
          <w:color w:val="000000"/>
        </w:rPr>
        <w:t>
медицинских изделий Союза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Номенклатура медицинских изделий Союза содержит перечень видов медицинских изделий с указанием номенклатурных наименований, уникальных кодов и описаний видов медицинских изделий, включающих классификационные признаки медицинских изделий в зависимости от назначения медицинских изделий и (или) их 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Наименование и описание каждого вида медицинских изделий, включенные в номенклатуру медицинских изделий Союза, должны соответствовать наименованию и описанию вида медицинских изделий, включенным в Глобальную номенклатуру медицинских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целей систематизации видов медицинских изделий, включенных в номенклатуру медицинских изделий Союза, используются категории медицинских изделий, включенные в Глобальную номенклатуру медицинских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Номенклатура медицинских изделий Союза входит в состав единой системы нормативно-справочной информации Союза, формируемой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Номенклатура медицинских изделий Союза формируется и ведется оператором номенклатуры медицинских изделий Союза в электронном виде, размещается Евразийской экономической комиссией (далее – Комиссия) на информационном портале Союза в информационно-телекоммуникационной сети «Интернет» (далее – сеть Интернет), является общедоступной и предоставляется пользователям на безвозмездной и недискриминационной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Оператор номенклатуры медицинских изделий Союза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обеспечивает перевод на русский язык наименований видов медицинских изделий и описаний их видов, включенных в Глобальную номенклатуру медицинских изделий, и вносит их в номенклатуру медицинских изделий Союза с присвоением уникальных кодов;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обеспечивает перевод на русский язык получаемых от Агентства Глобальной номенклатуры медицинских изделий наименований новых видов медицинских изделий и описаний их видов, а также сведений об изменениях, вносимых во включенные в Глобальную номенклатуру медицинских изделий наименования видов медицинских изделий и описания их видов, и вносит соответствующие изменения в номенклатуру медицинских изделий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обеспечивает присвоение уникальных кодов новым видам медицинских изделий, включаемым в номенклатуру медицинских изделий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обеспечивает на основании получаемых от Агентства Глобальной номенклатуры медицинских изделий сведений об исключении из Глобальной номенклатуры медицинских изделий отдельных видов медицинских изделий исключение соответствующих видов медицинских изделий и описаний их видов из номенклатуры медицинских изделий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направляет с использованием средств интегрированной информационной системы Союза в Комиссию информацию о внесенных в номенклатуру медицинских изделий Союза изменениях для ее актуализации на информационном портале Союза в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рассматривает обращения и запросы пользователей номенклатуры медицинских изделий Союза, касающиеся ее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осуществляет анализ и обобщение замечаний и предложений пользователей номенклатуры медицинских изделий Союза по ее структуре и содержанию;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формирует и представляет на рассмотрение Комиссии по результатам анализа замечаний и предложений пользователей номенклатуры медицинских изделий Союза предложения по внесению изменений в настоящие Правила.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Уполномоченные органы государств – членов Союза заключают соглашения с Агентством Глобальной номенклатуры медицинских изделий по вопросам использования оригинальных кодов видов медицинских изделий, включенных в Глобальную номенклатуру медицинских изделий, а также по вопросам включения в Глобальную номенклатуру медицинских изделий новых видов медицинских изделий.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