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e7d5" w14:textId="89ae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научно-исследовательских работ Евразийской экономической комиссии на 2015 –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12 октября 2015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 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пунктом 11 Порядка организации в Евразийской экономической комиссии деятельности, связанной с научными исследованиями, утвержденного приказом Председателя Коллегии Евразийской экономической комиссии от 27 июля 2012 г. № 231: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план научно-исследовательских работ Евразийской экономической комиссии на 2015 – 2016 годы,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г. № 37,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официального опубликования.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распоряжению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2015 г. № 114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план научно-исследовательских работ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комиссии на 2015 – 2016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разделе II: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подразделе «Департамент макроэкономической политики» в пункте 1 в графе второй слова «декабрь 2015 г.» заменить словами «2016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подразделе «Департамент торговой политики» в пункте 8 слова «Общий анализ состояния торгово-экономических отношений Евразийского экономического союза со странами Африки и подготовка рекомендаций по их развитию» заменить словами «Определение подходов к дальнейшему развитию торгово-экономических отношений Евразийского экономического союза с Республикой Корея».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