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f2e8" w14:textId="dfaf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4 февра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7 «О председательстве в органах Евразийского экономического союза» и принимая во внимание Указ Президента Республики Беларусь от 30 января 2015 г. № 40 «О полномочиях В.С. Матюшевско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2015 год Председателем Совета Евразийской экономической комиссии члена Совета Евразийской экономической комиссии от Республики Беларусь Матюшевского Василия Станислав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фициального опубликования.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