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9d04" w14:textId="9e09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2015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реализации в 2015 –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Государствам – членам Евразийского экономического союза провести до 30 июня 2015 г. внутригосударственные процедуры, необходимые для подписания Соглашения,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имея в виду его подписание в рамках заседания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государства – члены Евразийского экономического союза представить предложения по проекту Таможенного кодекса Евразийского экономического союза в части вопросов, касающихся маркировки товаров контрольными (идентификационными)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реализации в 2015 – 2016 годах пилотного проекта по введению</w:t>
      </w:r>
      <w:r>
        <w:br/>
      </w:r>
      <w:r>
        <w:rPr>
          <w:rFonts w:ascii="Times New Roman"/>
          <w:b/>
          <w:i w:val="false"/>
          <w:color w:val="000000"/>
        </w:rPr>
        <w:t>
маркировки товаров контрольными (идентификационными) знаками по</w:t>
      </w:r>
      <w:r>
        <w:br/>
      </w:r>
      <w:r>
        <w:rPr>
          <w:rFonts w:ascii="Times New Roman"/>
          <w:b/>
          <w:i w:val="false"/>
          <w:color w:val="000000"/>
        </w:rPr>
        <w:t>
товарной позиции «Предметы одежды, принадлежности к одежде и</w:t>
      </w:r>
      <w:r>
        <w:br/>
      </w:r>
      <w:r>
        <w:rPr>
          <w:rFonts w:ascii="Times New Roman"/>
          <w:b/>
          <w:i w:val="false"/>
          <w:color w:val="000000"/>
        </w:rPr>
        <w:t>
прочие изделия, из натурального меха»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Евразийского экономического союза, далее именуемые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законного оборота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«компетентный (уполномоченный) орган государства – члена» – орган исполнительной власти государства – члена, уполномоченный в соответствии с законодательством государства-члена обеспечивать: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оборотом товаров, в отношении которых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национальной системы маркировки товаров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органов исполнительной власти государства – члена по контролю за оборотом товаров, в отношении которых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«контрольный (идентификационный) знак» – бланк строгой отчетности с элементами (средствами) защиты от подделки (защищенная полиграфическая продукция), предназначенный для маркировки товаров. Допускается использование контрольных знаков, содержащих встроенную радиочастотную метку;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«маркировка контрольными (идентификационными) знаками» – нанесение на товары контрольных (идентификационных) знаков утвержденного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«оборот товаров» – хранение, транспортировка, производство, ввоз на таможенную территорию Евразийского экономического союза, приобретение и реализация (продажа) товаров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«оптовая торговля» – 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«розничная торговля» – вид торговой деятельности, связанный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«товары» – продукция по товарной позиции ТН ВЭД ЕАЭС «Предметы одежды, принадлежности к одежде и прочие изделия, из натурального меха», в отношении которых принято решение о маркировке контрольными (идентификационными)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«торговая деятельность» – вид предпринимательской деятельности, связанный с приобретением и продажей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«трансграничная торговля товарами» – оптовая торговля товарами, осуществляемая с территории одного государства-члена на территорию другого государства-члена.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порядок введения маркировки контрольными (идентификационными) знаками (далее – контрольные знаки) товаров при реализации в 2015 – 2016 годах пилотного проекта по введению маркировки товаров по товарной позиции «Предметы одежды, принадлежности к одежде и прочие изделия, из натурального меха», в отношении которых принято решение о маркировке контрольными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распространяется на правоотношения, связанные с оборотом товаров по товарной позиции «Предметы одежды, принадлежности к одежде и прочие изделия, из натурального меха», в отношении которых принято решение о маркировке контрольными знаками, а также на юридических лиц и физических лиц, зарегистрированных в качестве индивидуальных предпринимателей, осуществляющих оборот и (или) использование таких товаров при осуществлении предпринимательской деятельности.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3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Евразийской экономической комиссии утверждает перечень товаров, подлежащих маркировке контрольными знаками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Совета Евразийской экономической комиссии (далее – решение) об утверждении Перечня вступает в силу не ранее чем по истечении 60 календарных дней с даты официального опубликования такого решения. Решение об исключении товара из Перечня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Маркируются контрольными знаками товары, включенные в Перечень, ввозимые (ввезенные) на таможенную территорию Евразийского экономического союза (далее – Союз) и (или) произведенные на территориях государств-членов Союза за исключением случаев, предусмотренных пунктом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маркировка контрольными знаками товаров, включенных в Перечень, за пределами таможенной территории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даты вступления в силу решения об утверждении и (или) изменении Перечня: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запрещается приобретение, хранение, использование, транспортировка и продажа на территориях государств-членов Союза юридическими лицами и индивидуальными предпринимателями товаров, включенных в Перечень, без контрольных знаков либо с нанесенными на них контрольными знаками в нарушение установленного порядка за исключением транспортировки товаров, включенных в Перечень, в специализированные складские помещения, определенные в соответствии с пунктом 6 статьи 6 настоящего Соглашения, и хранения указанных товаров в таких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помещение товаров, включенных в Перечень, под таможенные процедуры реимпорта и выпуска для внутреннего потребления осуществляется при наличии контрольных знаков на таких товарах за исключением случаев, предусмотренных абзацем вторым настоящего подпункта и пунктом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контрольными знаками может осуществляться после выпуска товаров для внутреннего потребления в специализированных складских помещениях, определенных в соответствии с пунктом 6 статьи 6 настоящего Соглашения, если возможность такой маркировки предусмотрена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о маркировке контрольными знаками товаров, включенных в Перечень, не распространяются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транспортировку товаров, помещенных под таможенные процедуры, при их вывозе за пределы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транспортировку товаров под таможенным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транспортировку и хранение проб и образцов товаров в необходимых количествах, предназначенных для проведения испытаний в целях оценки соответствия требованиям технических регламентов, а также нормативных технических актов в области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товары, ввезенные на таможенную территорию Союза организаторами и участниками международных выставок и ярмарок в качестве образцов и экспонатов;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товары, являющиеся иностранной безвозмездной (гуманитарной) помощью, зарегистрированной в порядке, установленном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транспортировку и хранение товаров, приобретенных в рамках розничной торговли и возвращенных продавцам покупателями, осуществляемые в порядке, определяемом законодательством государства-члена, при условии наличия документов, подтверждающих возврат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реализацию (продажу) товаров в магазинах беспошлинной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хранение товаров, находящихся под таможенным контролем в зонах таможенного контроля, на складах временного хранения и таможенных складах;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хранение и использование товаров их производителями;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хранение товаров юридическими лицами и индивидуальными предпринимателями, осуществляющими комиссионную торговлю товарами, на основании заключенных с физическими лицами, не являющимися индивидуальными предпринимателями, договоров, осуществляемое в порядке, предусмотренном законодательством государства-члена, до предложения таких товаров для продажи, в том числе до их выставления в месте продажи, демонстрации их образцов или предоставления сведений о них в месте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приобретение, хранение, использование, транспортировку и продажу товаров, изъятых, арестованных, конфискованных либо обращенных в доход государства иным способом, и товаров, взыскание на которые обращено в счет неисполненных обязательств, которые предусмотрены налоговым и таможенным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транспортировку, хранение и использование физическими лицами товаров, ввезенных в качестве товаров для личного пользования и приобретенных в рамках розничной торговли.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даты вступления в силу решения об утверждении Перечня и (или) внесении изменений в Перечень: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организации, осуществляющие изготовление и реализацию юридическим лицам и индивидуальным предпринимателям государств-членов контрольных знаков, информируют в электронном виде компетентный (уполномоченный) орган государства-члена, на территории которого зарегистрированы юридические лица и индивидуальные предприниматели, об изготовленных и реализованных контрольных знаках;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юридические лица и индивидуальные предприниматели, осуществляющие ввоз на таможенную территорию Союза и (или) производство товаров, включенных в Перечень, маркируют такие товары контрольными знаками и информируют в электронном виде компетентный (уполномоченный) орган государства-члена, на территории которого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юридические лица и индивидуальные предприниматели, осуществляющие трансграничную торговлю товарами, включенными в Перечень, информируют в электронном виде компетентный (уполномоченный) орган государства-члена, на территории которого они зарегистрированы, о контрольных знаках, нанесенных на товар, приобретенный в рамках такой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 включении товаров в Перечень юридические лица и индивидуальные предприниматели, осуществляющие оптовую и (или) розничную торговлю такими товарами, маркируют в порядке, установленном законодательством государства-члена, на территории которого они зарегистрированы, остатки таких товаров контрольными знаками и информируют в электронном виде компетентный (уполномоченный) орган государства-члена, на территории которой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юридические лица и индивидуальные предприниматели, осуществляющие торговлю товарами, возвращенными покупателями, и (или) комиссионную торговлю товарами на основании заключенных с физическими лицами, не являющимися индивидуальными предпринимателями, договоров комиссии, до предложения этих товаров для продажи, в том числе до их выставления в месте продажи, демонстрации их образцов или предоставления сведений о них в месте продажи, маркируют такие товары контрольными знаками и информируют в электронном виде компетентный (уполномоченный) орган государства-члена, на территории которого они зарегистрированы, об использовании контрольных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юридические лица и индивидуальные предприниматели, осуществляющие розничную торговлю товарами, включенными в Перечень, информируют в электронном виде компетентный (уполномоченный) орган государства-члена, на территории которой они зарегистрированы, о контрольных знаках, нанесенных на товар, реализованный (проданный) в рамках такой торговли, в случае если такое информирование предусмотрено законодательством государства-члена, на территории которого они зарегистрированы.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5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(уполномоченные) органы государств-членов совместно с иными контролирующими и правоохранительными органами государств-членов обеспечивают контроль за оборотом товаров, включенных в Перечень.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мониторинга и контроля исполнения настоящего Соглашения, контроля за оборотом товаров, включенных в Перечень, при трансграничной торговле, обеспечивается информационное взаимодействие между компетентными (уполномоченными) органами государств-членов, а также между компетентными (уполномоченными) органами государств-членов и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контроля за оборотом товаров, включенных в Перечень, государства-члены предусмотрят в своем законодательстве ответственность за неисполнение или ненадлежащее исполнение требований, установленных настоящим Соглашением.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6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течение 30 календарных дней с даты вступления в силу настоящего Соглашения государства-члены проинформируют Коллегию Евразийской экономической комиссии о компетентных (уполномоченных) органах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90 календарных дней с даты вступления в силу настоящего Соглашения Совет Евразийской экономической комиссии утвердит: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характеристики контрольного знака, порядок его нанесения, а также требования к структуре и формату информации, которую будут содержать контрольные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требования к информационной системе маркировки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требования к структуре и формату информации, передаваемой организациями, осуществляющими изготовление и реализацию юридическим лицам и индивидуальным предпринимателям государств-членов контрольных знаков, в компетентные (уполномоченные) органы своих государств-членов, а также сроки ее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требования к структуре и формату информации, передаваемой юридическими лицами и индивидуальными предпринимателями, осуществляющими оборот товаров, включенных в Перечень, в компетентные (уполномоченные) органы своих государств-членов, а также сроки передачи такой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порядок взаимодействия компетентных (уполномоченных) органов государств-членов и Евразийской экономической комиссии, а также требования к структуре и формату информации, передаваемой между компетентными (уполномоченными) органами государств-членов и Евразийской экономической комиссией для целей обеспечения мониторинга и контроля исполнения настоящего Соглашения, а также контроля за оборотом товаров, включенных в Перечень, и их использованием.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120 календарных дней с даты вступления в силу настоящего Соглашения, но не позднее 1 апреля 2016 г. государства-члены определят порядок реализации и учета контрольных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120 календарных дней с даты вступления в силу настоящего Соглашения, но не позднее 1 апреля 2016 г. государства-члены обеспечат функционирование информационной системы маркировки товаров в соответствии с требованиями, утвержденными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течение 120 календарных дней с даты вступления в силу настоящего Соглашения, но не позднее 1 апреля 2016 г. компетентные (уполномоченные) органы государств-членов сформируют реестры организаций, которые будут осуществлять изготовление и реализацию юридическим лицам и индивидуальным предпринимателям контрольных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течение 120 календарных дней с даты вступления в силу настоящего Соглашения, но не позднее 1 апреля 2016 г. государства-члены установят требования к специализированным складским помещениям, на которых юридическим лицам и индивидуальным предпринимателям, осуществляющим ввоз товаров, включенных в Перечень, разрешается маркировка товаров контрольными знаками после их выпуска для внутреннего потребления, а также реимпорта, и (или) определят перечень таких складских помещений.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7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толкованием и (или) применением настоящего Соглашения, разрешаются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Статья 8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инициативе любого из государств-членов и взаимной договоренности в настоящее Соглашение могут быть внесены изменения, которые оформляются отдельными протоколами. Протоколы вступают в силу в соответствии со статьей 11 настоящего Соглашения.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9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является международным договором, заключенным в рамках Союза, и входит в право Союза.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10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Соглашению не допускаются.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11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в силу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 «___» _____________________ года в одном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