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1416" w14:textId="0481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исключении пункта 9 раздела XIII из рабочего плана разработки актов и международных договоров в соответствии с Договором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августа 2015 года №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Исключить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XIII из рабочего плана разработки актов и международных договоров в соответствии с Договором о Евразийском экономическом союзе от 29 мая 2014 года, утвержденного Решением Совета Евразийской экономической комиссии от 16 июля 2014 г. № 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В.Габриелян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В.Матюшевский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В.Диль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