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d3f7" w14:textId="e25d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работе по выявлению и устранению препятствующих функционированию внутреннего рынка Евразийского экономического союза барьеров для взаимного доступа, а также изъятий и ограничений в отношении движения товаров, услуг, капитала и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23 апреля 2015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доклад Коллегии Евразийской экономической комиссии о ситуации по выявлению и устранению препятствующих функционированию внутреннего рынка Евразийского экономического союза барьеров для взаимного доступа, а также изъятий и ограничений в отношении движения товаров, услуг, капитала и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правительствами государств – членов Евразийского экономического союза продолжить работу по выявлению и устранению барьеров, изъятий и ограничений (в том числе с учетом присоединения Республики Армения и Кыргызской Республики к Евразийскому экономическому союзу);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работы по выявлению и устранению барьеров, изъятий и ограничений, осуществляемой в соответствии с пунктом 1 настоящего распоряжения, а также оценку влияния барьеров, изъятий и ограничений на экономики государств – членов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информировать Совет Евразийской экономической комиссии о результатах работы по выявлению и устранению барьеров, изъятий и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