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57d7" w14:textId="9635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24 февраля 2015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февраля 2015 г. № 14 «О внесении изменения в единую Товарную номенклатуру внешнеэкономической деятельности Евразийского экономического союза в отношении определения термина «мощность»: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изменения в части дополнения дополнительных примечаний Евразийского экономического союза к группе 85 примечанием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 товарной позиции 8501 термин "мощность" означает номинальную выходную мощность.».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