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609b" w14:textId="0c860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развитии сотрудничества государств – членов Евразийского экономического союза в сфере производства машин и оборудования для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Совета Евразийской экономической комиссии от 28 мая 2015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Совет Евразийской экономической комиссии, принимая во внимание результаты анализа состояния производства машин и оборудования для сельского хозяйства в государствах – членах Евразийского экономического союза (далее – государства-члены), учитывая важность создания условий для развития промышленного производства, углубления промышленной кооперации, научно-технического и инновационного сотрудничества государств-членов, повышения конкурентоспособности машин и оборудования для сельского хозяйства и развития добросовестной конкуренции,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абзацем вторым подпункта 2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промышленном сотрудничестве (приложение № 27 к Договору о Евразийском экономическом союзе от 29 мая 2014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государствам-членам с даты официального опубликования настоящей Рекомендации: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при координации Евразийской экономической комиссии сотрудничество в сфере производства машин и оборудования для сельского хозяйства по перечню мероприятий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представить при необходимости в Евразийскую экономическую комиссию до 1 декабря 2015 г. предложения по реализации указанного перечня мероприятий.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Члены Совета Евразийской экономической комиссии: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66"/>
        <w:gridCol w:w="3745"/>
        <w:gridCol w:w="3366"/>
        <w:gridCol w:w="3323"/>
      </w:tblGrid>
      <w:tr>
        <w:trPr>
          <w:trHeight w:val="30" w:hRule="atLeast"/>
        </w:trPr>
        <w:tc>
          <w:tcPr>
            <w:tcW w:w="3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3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3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3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Рекомендации Совета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2015 г. № 2 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мероприятий по развитию сотрудничества государств – членов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союза в сфере производства машин и</w:t>
      </w:r>
      <w:r>
        <w:br/>
      </w:r>
      <w:r>
        <w:rPr>
          <w:rFonts w:ascii="Times New Roman"/>
          <w:b/>
          <w:i w:val="false"/>
          <w:color w:val="000000"/>
        </w:rPr>
        <w:t>
оборудования для сельского хозяйства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I. Создание равных условий доступа производителей машин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 для сельского хозяйства на рынки государств – членов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Евразийского экономического союза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Устранение барьеров взаимного доступа машин и оборудования, комплектующих, деталей для сельского хозяйства на рынки государств – членов Евразийского экономического союза (далее – государства-члены), в том числе при проведении открытых конкурсов на закупку сельскохозяйственной техники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государствах-членах.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Разработка рекомендаций для производителей сельскохозяйственной продукции государств-членов, позволяющих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взаимодействие между производителями машин и оборудования для сельского хозяйства и производителями сельскохозяйственной продукции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ориентацию производителей сельскохозяйственной продукции государств-членов на рациональное использование машин и оборудования для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применение зональной типовой технологии возделывания сельскохозяйственных культур.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Размещение на официальных сайтах уполномоченных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 исполнительной власти государств-членов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информационно-телекоммуникационной сети «Интернет» и представление в Евразийскую экономическую комиссию следующей информации: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перечень производителей машин и оборудования для сельского хозяйства государств-членов, содержащий информацию о сервисных центрах по техническому обслуживанию машин и оборудования для сельского хозяйства, а также их узлов и компонентов;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реестр инновационных проектов, не содержащий коммерческую тайну или ноу-хау в области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обзоры состояния рынка, парка машин и оборудования для сельского хозяйства государств-членов.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II. Поддержка производителей машин и оборудования для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государств-членов и создание условий, способствующих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повышению их конкурентоспособности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Представление в Евразийскую экономическую комиссию предложений по мерам таможенного, таможенно-тарифного и технического регулирования в отношении ввозимых на территории государств-членов машин и оборудования для сельского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Определение перечня базовых компонентов (унифицированных деталей, узлов и агрегатов), которые могут быть использованы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качестве единой элементной базы для совместного производства машин и оборудования для сельского хозяйства в государствах-членах.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Создание условий для реализации машин и оборудования для сельского хозяйства, в том числе через дилерские центры.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Взаимодействие государств-членов по подготовке и переподготовке кадров с целью обеспечения отрасли сельскохозяйственного машиностроения квалифицированными трудовыми ресурсами, включая создание учебно-методических центров, обеспечивающих возможность дистанционного обучения и прохождения производственной практики в ведущих организациях сельскохозяйственного машиностроения.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III. Создание механизма, обеспечивающего совместный выход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производителей машин и оборудования для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государств-членов на рынки третьих стран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Сокращение барьеров в торговле машинами и оборудованием для сельского хозяйства государств-членов с третьими странами.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Создание и развитие сервисных сетей по техническому обслуживанию экспортируемых машин и оборудования для сельского хозяйства государств-членов. 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