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fb58" w14:textId="bbaf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Консультативном комитете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января 2016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,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заимодействию контролирующих органов на таможенной границе Евразийского экономического союза, утвержденное Решением Коллегии Евразийской экономической комиссии от 2 декабря 2013 г. № 283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Заседание Комитета признается правомочным, если обеспечивается представительство как минимум 1 члена Комитета от каждого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тета участвуют в его заседаниях лично,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Комитета на заседании он имеет право заблаговременно (не позднее 3 рабочих дней до даты проведения заседания Комитета) представить председателю Комитета свою позицию по рассматриваемым вопросам в письменной фор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Решения Комитета принимаются простым большинством голосов участвующих в заседании членов Комит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