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655" w14:textId="b85a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2016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но не ранее 1 апреля 2016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г. № 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Структуру и формат электронной копии таможенной декларации на транспортное средство,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июля 2014 г. № 107 "О структуре и формате электронной копии таможенной декларации на транспортное средство",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г. № 2)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 на транспортное</w:t>
      </w:r>
      <w:r>
        <w:br/>
      </w:r>
      <w:r>
        <w:rPr>
          <w:rFonts w:ascii="Times New Roman"/>
          <w:b/>
          <w:i w:val="false"/>
          <w:color w:val="000000"/>
        </w:rPr>
        <w:t>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urn:customs.ru:Information:CustomsDocuments:TransportDeclaration:5.10.0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таможенной декларации на транспортное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urn:customs.ru:Information:CustomsDocuments:TransportDeclaration:5.10.0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(TransportDeclaration)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Ввоз; 1 - Вывоз. Графа 1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(0 - нет; 1 - да). Графа 8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товаре. Наличие товаров в ТСМП (0 - нет; 1 - да). Графа 9 ТДТС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ввоза/вывоза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в который представляется ТДТС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соответствии с классификатором типов транспортных средств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До 150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Лицо, осуществляющее перевозку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Сведения, указанные на календарном штемпеле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Ж/д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Маршрут. Графа 5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рейсе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Экипаж. Графа 6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Пассажиры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Запасные части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Подпись лица, заявляющего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Свидетельство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CrewInfoType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CustomsRepresCertificateType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– свидетельство таможенного представителя (брокера); 3 – свидетельство таможенного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DateStampType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trdecl:RWStationType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DestinationType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запасных частях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FlightInfoType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Время. Время в формате hh:mm:ss.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OperatingEquipmentType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trdecl:EquipmentType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PassengersType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RouteType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ShippingType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SignerType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trdecl:CustomsRepresCertificateType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TDTSRegNumType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TSInfoType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