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a3c8" w14:textId="cfca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w:t>
      </w:r>
    </w:p>
    <w:p>
      <w:pPr>
        <w:spacing w:after="0"/>
        <w:ind w:left="0"/>
        <w:jc w:val="both"/>
      </w:pPr>
      <w:r>
        <w:rPr>
          <w:rFonts w:ascii="Times New Roman"/>
          <w:b w:val="false"/>
          <w:i w:val="false"/>
          <w:color w:val="000000"/>
          <w:sz w:val="28"/>
        </w:rPr>
        <w:t>Решение Коллегии Евразийской экономической комиссии от 2 февраля 2016 года № 16.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Решение вступило в силу 04.06.2016 - сайт Евразийского экономического союза. </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w:t>
      </w:r>
    </w:p>
    <w:bookmarkStart w:name="z3" w:id="2"/>
    <w:p>
      <w:pPr>
        <w:spacing w:after="0"/>
        <w:ind w:left="0"/>
        <w:jc w:val="both"/>
      </w:pPr>
      <w:r>
        <w:rPr>
          <w:rFonts w:ascii="Times New Roman"/>
          <w:b w:val="false"/>
          <w:i w:val="false"/>
          <w:color w:val="000000"/>
          <w:sz w:val="28"/>
        </w:rPr>
        <w:t xml:space="preserve">
      2.  Установить, что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 </w:t>
      </w:r>
    </w:p>
    <w:bookmarkEnd w:id="2"/>
    <w:bookmarkStart w:name="z4" w:id="3"/>
    <w:p>
      <w:pPr>
        <w:spacing w:after="0"/>
        <w:ind w:left="0"/>
        <w:jc w:val="both"/>
      </w:pPr>
      <w:r>
        <w:rPr>
          <w:rFonts w:ascii="Times New Roman"/>
          <w:b w:val="false"/>
          <w:i w:val="false"/>
          <w:color w:val="000000"/>
          <w:sz w:val="28"/>
        </w:rPr>
        <w:t>
      3. Настоящее Решение вступает в силу по истечении 120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Саркисян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февраля 2016 г. № 16</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w:t>
      </w:r>
      <w:r>
        <w:br/>
      </w:r>
      <w:r>
        <w:rPr>
          <w:rFonts w:ascii="Times New Roman"/>
          <w:b/>
          <w:i w:val="false"/>
          <w:color w:val="000000"/>
        </w:rPr>
        <w:t>интегрированной информационной системы внешней и взаимной</w:t>
      </w:r>
      <w:r>
        <w:br/>
      </w:r>
      <w:r>
        <w:rPr>
          <w:rFonts w:ascii="Times New Roman"/>
          <w:b/>
          <w:i w:val="false"/>
          <w:color w:val="000000"/>
        </w:rPr>
        <w:t>торговли общего процесса "Обеспечение обмена сведениями между</w:t>
      </w:r>
      <w:r>
        <w:br/>
      </w:r>
      <w:r>
        <w:rPr>
          <w:rFonts w:ascii="Times New Roman"/>
          <w:b/>
          <w:i w:val="false"/>
          <w:color w:val="000000"/>
        </w:rPr>
        <w:t>таможенными органами государств – членов Евразийского</w:t>
      </w:r>
      <w:r>
        <w:br/>
      </w:r>
      <w:r>
        <w:rPr>
          <w:rFonts w:ascii="Times New Roman"/>
          <w:b/>
          <w:i w:val="false"/>
          <w:color w:val="000000"/>
        </w:rPr>
        <w:t>экономического союза в процессе учета и контроля временно</w:t>
      </w:r>
      <w:r>
        <w:br/>
      </w:r>
      <w:r>
        <w:rPr>
          <w:rFonts w:ascii="Times New Roman"/>
          <w:b/>
          <w:i w:val="false"/>
          <w:color w:val="000000"/>
        </w:rPr>
        <w:t>ввезенных на территорию государства – члена Евразийского</w:t>
      </w:r>
      <w:r>
        <w:br/>
      </w:r>
      <w:r>
        <w:rPr>
          <w:rFonts w:ascii="Times New Roman"/>
          <w:b/>
          <w:i w:val="false"/>
          <w:color w:val="000000"/>
        </w:rPr>
        <w:t>экономического союза и временно вывезенных с такой территории</w:t>
      </w:r>
      <w:r>
        <w:br/>
      </w:r>
      <w:r>
        <w:rPr>
          <w:rFonts w:ascii="Times New Roman"/>
          <w:b/>
          <w:i w:val="false"/>
          <w:color w:val="000000"/>
        </w:rPr>
        <w:t>транспортных средств международной перевозки"</w:t>
      </w:r>
      <w:r>
        <w:br/>
      </w:r>
      <w:r>
        <w:rPr>
          <w:rFonts w:ascii="Times New Roman"/>
          <w:b/>
          <w:i w:val="false"/>
          <w:color w:val="000000"/>
        </w:rPr>
        <w:t>I. Общие положения</w:t>
      </w:r>
    </w:p>
    <w:bookmarkEnd w:id="4"/>
    <w:bookmarkStart w:name="z8" w:id="5"/>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ноября 2010 г. № 511 "Об Инструкции о порядке совершения отдельных таможенных операций в отношении временно ввозимых и временно вывозимых транспортных средств международной перевозки";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both"/>
      </w:pPr>
      <w:r>
        <w:rPr>
          <w:rFonts w:ascii="Times New Roman"/>
          <w:b w:val="false"/>
          <w:i w:val="false"/>
          <w:color w:val="000000"/>
          <w:sz w:val="28"/>
        </w:rPr>
        <w:t>
      Настоящие Правила разработаны с учетом положений Технологии обмена информацией между таможенными органами государств – членов Евразийского экономического союза, обеспечивающей учет и контроль временного ввоза и вывоза автомобильных транспортных средств на (с) территорию(и) государств – членов Евразийского экономического союза, утвержденной Решением Объединенной коллегии таможенных служб государств – членов Таможенного союза от 4 июня 2015 г. № 15/6.</w:t>
      </w:r>
    </w:p>
    <w:bookmarkStart w:name="z9" w:id="6"/>
    <w:p>
      <w:pPr>
        <w:spacing w:after="0"/>
        <w:ind w:left="0"/>
        <w:jc w:val="left"/>
      </w:pPr>
      <w:r>
        <w:rPr>
          <w:rFonts w:ascii="Times New Roman"/>
          <w:b/>
          <w:i w:val="false"/>
          <w:color w:val="000000"/>
        </w:rPr>
        <w:t xml:space="preserve"> II. Область применения</w:t>
      </w:r>
    </w:p>
    <w:bookmarkEnd w:id="6"/>
    <w:bookmarkStart w:name="z10" w:id="7"/>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 (далее – общий процесс), включая описание процедур, выполняемых в рамках этого общего процесса.</w:t>
      </w:r>
    </w:p>
    <w:bookmarkEnd w:id="7"/>
    <w:bookmarkStart w:name="z11" w:id="8"/>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8"/>
    <w:bookmarkStart w:name="z12" w:id="9"/>
    <w:p>
      <w:pPr>
        <w:spacing w:after="0"/>
        <w:ind w:left="0"/>
        <w:jc w:val="left"/>
      </w:pPr>
      <w:r>
        <w:rPr>
          <w:rFonts w:ascii="Times New Roman"/>
          <w:b/>
          <w:i w:val="false"/>
          <w:color w:val="000000"/>
        </w:rPr>
        <w:t xml:space="preserve"> III. Основные понятия</w:t>
      </w:r>
    </w:p>
    <w:bookmarkEnd w:id="9"/>
    <w:bookmarkStart w:name="z13" w:id="10"/>
    <w:p>
      <w:pPr>
        <w:spacing w:after="0"/>
        <w:ind w:left="0"/>
        <w:jc w:val="both"/>
      </w:pPr>
      <w:r>
        <w:rPr>
          <w:rFonts w:ascii="Times New Roman"/>
          <w:b w:val="false"/>
          <w:i w:val="false"/>
          <w:color w:val="000000"/>
          <w:sz w:val="28"/>
        </w:rPr>
        <w:t>
      4. Для целей настоящих Правил под авторизацией понимается предоставление определенному участнику общего процесса прав на выполнение определенных действий.</w:t>
      </w:r>
    </w:p>
    <w:bookmarkEnd w:id="10"/>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"состояние информационного объекта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Start w:name="z14" w:id="11"/>
    <w:p>
      <w:pPr>
        <w:spacing w:after="0"/>
        <w:ind w:left="0"/>
        <w:jc w:val="left"/>
      </w:pPr>
      <w:r>
        <w:rPr>
          <w:rFonts w:ascii="Times New Roman"/>
          <w:b/>
          <w:i w:val="false"/>
          <w:color w:val="000000"/>
        </w:rPr>
        <w:t xml:space="preserve"> IV. Основные сведения об общем процессе</w:t>
      </w:r>
    </w:p>
    <w:bookmarkEnd w:id="11"/>
    <w:bookmarkStart w:name="z15" w:id="12"/>
    <w:p>
      <w:pPr>
        <w:spacing w:after="0"/>
        <w:ind w:left="0"/>
        <w:jc w:val="both"/>
      </w:pPr>
      <w:r>
        <w:rPr>
          <w:rFonts w:ascii="Times New Roman"/>
          <w:b w:val="false"/>
          <w:i w:val="false"/>
          <w:color w:val="000000"/>
          <w:sz w:val="28"/>
        </w:rPr>
        <w:t>
      5. Полное наименование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w:t>
      </w:r>
    </w:p>
    <w:bookmarkEnd w:id="12"/>
    <w:bookmarkStart w:name="z16" w:id="13"/>
    <w:p>
      <w:pPr>
        <w:spacing w:after="0"/>
        <w:ind w:left="0"/>
        <w:jc w:val="both"/>
      </w:pPr>
      <w:r>
        <w:rPr>
          <w:rFonts w:ascii="Times New Roman"/>
          <w:b w:val="false"/>
          <w:i w:val="false"/>
          <w:color w:val="000000"/>
          <w:sz w:val="28"/>
        </w:rPr>
        <w:t>
      6. Кодовое обозначение общего процесса: P.CP.03, версия 1.0.0.</w:t>
      </w:r>
    </w:p>
    <w:bookmarkEnd w:id="13"/>
    <w:bookmarkStart w:name="z17" w:id="14"/>
    <w:p>
      <w:pPr>
        <w:spacing w:after="0"/>
        <w:ind w:left="0"/>
        <w:jc w:val="left"/>
      </w:pPr>
      <w:r>
        <w:rPr>
          <w:rFonts w:ascii="Times New Roman"/>
          <w:b/>
          <w:i w:val="false"/>
          <w:color w:val="000000"/>
        </w:rPr>
        <w:t xml:space="preserve"> 1. Цель и задачи общего процесса</w:t>
      </w:r>
    </w:p>
    <w:bookmarkEnd w:id="14"/>
    <w:bookmarkStart w:name="z18" w:id="15"/>
    <w:p>
      <w:pPr>
        <w:spacing w:after="0"/>
        <w:ind w:left="0"/>
        <w:jc w:val="both"/>
      </w:pPr>
      <w:r>
        <w:rPr>
          <w:rFonts w:ascii="Times New Roman"/>
          <w:b w:val="false"/>
          <w:i w:val="false"/>
          <w:color w:val="000000"/>
          <w:sz w:val="28"/>
        </w:rPr>
        <w:t>
      7. Целью общего процесса является повышение эффективности контроля (в том числе учета) временно ввезенных на таможенную территорию Евразийского экономического союза (далее – Союз) и вывезенных с такой территории транспортных средств международной перевозки (далее – ТСМП), а также мониторинга их перемещения за счет совершенствования механизмов информационного взаимодействия между уполномоченными органами государств – членов Союза (далее – государства-члены).</w:t>
      </w:r>
    </w:p>
    <w:bookmarkEnd w:id="15"/>
    <w:bookmarkStart w:name="z19" w:id="16"/>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16"/>
    <w:p>
      <w:pPr>
        <w:spacing w:after="0"/>
        <w:ind w:left="0"/>
        <w:jc w:val="both"/>
      </w:pPr>
      <w:r>
        <w:rPr>
          <w:rFonts w:ascii="Times New Roman"/>
          <w:b w:val="false"/>
          <w:i w:val="false"/>
          <w:color w:val="000000"/>
          <w:sz w:val="28"/>
        </w:rPr>
        <w:t>
      а) обеспечить автоматизированный обмен сведениями, необходимыми для осуществления контроля временного ввоза (вывоза) ТСМП между уполномоченными органами государств-членов с использованием интегрированной информационной системы внешней и взаимной торговли в соответствии с международными договорами и актами, составляющими право Союза;</w:t>
      </w:r>
    </w:p>
    <w:p>
      <w:pPr>
        <w:spacing w:after="0"/>
        <w:ind w:left="0"/>
        <w:jc w:val="both"/>
      </w:pPr>
      <w:r>
        <w:rPr>
          <w:rFonts w:ascii="Times New Roman"/>
          <w:b w:val="false"/>
          <w:i w:val="false"/>
          <w:color w:val="000000"/>
          <w:sz w:val="28"/>
        </w:rPr>
        <w:t>
      б) обеспечить применение унифицированных структур электронных документов и сведений, построенных на основе использования общей модели данных интегрированной информационной системы внешней и взаимной торговли;</w:t>
      </w:r>
    </w:p>
    <w:p>
      <w:pPr>
        <w:spacing w:after="0"/>
        <w:ind w:left="0"/>
        <w:jc w:val="both"/>
      </w:pPr>
      <w:r>
        <w:rPr>
          <w:rFonts w:ascii="Times New Roman"/>
          <w:b w:val="false"/>
          <w:i w:val="false"/>
          <w:color w:val="000000"/>
          <w:sz w:val="28"/>
        </w:rPr>
        <w:t>
      в) обеспечить представление по запросу уполномоченных органов государств-членов информации, необходимой для контроля (в том числе учета) временного ввоза (вывоза) ТСМП.</w:t>
      </w:r>
    </w:p>
    <w:bookmarkStart w:name="z20" w:id="17"/>
    <w:p>
      <w:pPr>
        <w:spacing w:after="0"/>
        <w:ind w:left="0"/>
        <w:jc w:val="left"/>
      </w:pPr>
      <w:r>
        <w:rPr>
          <w:rFonts w:ascii="Times New Roman"/>
          <w:b/>
          <w:i w:val="false"/>
          <w:color w:val="000000"/>
        </w:rPr>
        <w:t xml:space="preserve"> 2. Участники общего процесса</w:t>
      </w:r>
    </w:p>
    <w:bookmarkEnd w:id="17"/>
    <w:bookmarkStart w:name="z21" w:id="18"/>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18"/>
    <w:bookmarkStart w:name="z22" w:id="19"/>
    <w:p>
      <w:pPr>
        <w:spacing w:after="0"/>
        <w:ind w:left="0"/>
        <w:jc w:val="both"/>
      </w:pPr>
      <w:r>
        <w:rPr>
          <w:rFonts w:ascii="Times New Roman"/>
          <w:b w:val="false"/>
          <w:i w:val="false"/>
          <w:color w:val="000000"/>
          <w:sz w:val="28"/>
        </w:rPr>
        <w:t>
                                                                  Таблица 1</w:t>
      </w:r>
    </w:p>
    <w:bookmarkEnd w:id="19"/>
    <w:p>
      <w:pPr>
        <w:spacing w:after="0"/>
        <w:ind w:left="0"/>
        <w:jc w:val="left"/>
      </w:pPr>
      <w:r>
        <w:rPr>
          <w:rFonts w:ascii="Times New Roman"/>
          <w:b/>
          <w:i w:val="false"/>
          <w:color w:val="000000"/>
        </w:rPr>
        <w:t xml:space="preserve"> Перечень участников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2"/>
        <w:gridCol w:w="1630"/>
        <w:gridCol w:w="6598"/>
      </w:tblGrid>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P.CP.03.ACT.001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(вывоза) ТСМП</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в сфере таможенного дела орган исполнительной власти государства-члена, в системе которого осуществляется совершение таможенных операций по оформлению временного ввоза (вывоза) ТСМП и который осуществляет контроль за соблюдением регулирующих таможенные правоотношения международных договоров и актов, составляющих право Союза, применяемых в отношении ТСМП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P.CP.03.ACT.002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завершение временного ввоза (вывоза) ТСМП</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в сфере таможенного дела орган исполнительной власти государства-члена, в системе которого осуществляется завершение временного ввоза (вывоза) ТСМП при совершении таможенных операций в связи с временным ввозом (вывозом) ТСМП</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P.CP.03.ACT.003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продление срока временного ввоза ТСМП</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в сфере таможенного дела орган исполнительной власти государства-члена, в системе которого осуществляется продление срока временного ввоза ТСМП</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P.CP.03.ACT.004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признание ТСМП не находящимся под таможенным контролем</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в сфере таможенного дела орган исполнительной власти государства-члена, в системе которого осуществляется признание ТСМП не находящимся под таможенным контролем в случае наступления обстоятельств, допускающих такое признание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P.CP.03.ACT.005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 о ТСМП</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в сфере таможенного дела орган исполнительной власти государства-члена, в системе которого осуществляется запрос сведений о временном ввозе (вывозе) ТСМП и о завершении временного ввоза (вывоза) при осуществлении таможенного контроля в отношении ТСМП</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P.CP.03.ACT.006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 о ТСМП</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в сфере таможенного дела орган исполнительной власти государства-члена, представляющий сведения о временном ввозе (вывозе) ТСМП и завершении временного ввоза (вывоза) ТСМП по запросу уполномоченного органа, запрашивающего сведения </w:t>
            </w:r>
          </w:p>
          <w:p>
            <w:pPr>
              <w:spacing w:after="20"/>
              <w:ind w:left="20"/>
              <w:jc w:val="both"/>
            </w:pPr>
            <w:r>
              <w:rPr>
                <w:rFonts w:ascii="Times New Roman"/>
                <w:b w:val="false"/>
                <w:i w:val="false"/>
                <w:color w:val="000000"/>
                <w:sz w:val="20"/>
              </w:rPr>
              <w:t>
о ТСМП</w:t>
            </w:r>
          </w:p>
        </w:tc>
      </w:tr>
    </w:tbl>
    <w:bookmarkStart w:name="z23" w:id="20"/>
    <w:p>
      <w:pPr>
        <w:spacing w:after="0"/>
        <w:ind w:left="0"/>
        <w:jc w:val="left"/>
      </w:pPr>
      <w:r>
        <w:rPr>
          <w:rFonts w:ascii="Times New Roman"/>
          <w:b/>
          <w:i w:val="false"/>
          <w:color w:val="000000"/>
        </w:rPr>
        <w:t xml:space="preserve"> 3. Структура общего процесса</w:t>
      </w:r>
    </w:p>
    <w:bookmarkEnd w:id="20"/>
    <w:bookmarkStart w:name="z24" w:id="21"/>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21"/>
    <w:p>
      <w:pPr>
        <w:spacing w:after="0"/>
        <w:ind w:left="0"/>
        <w:jc w:val="both"/>
      </w:pPr>
      <w:r>
        <w:rPr>
          <w:rFonts w:ascii="Times New Roman"/>
          <w:b w:val="false"/>
          <w:i w:val="false"/>
          <w:color w:val="000000"/>
          <w:sz w:val="28"/>
        </w:rPr>
        <w:t>
      а) процедуры завершения временного ввоза (вывоза) ТСМП;</w:t>
      </w:r>
    </w:p>
    <w:p>
      <w:pPr>
        <w:spacing w:after="0"/>
        <w:ind w:left="0"/>
        <w:jc w:val="both"/>
      </w:pPr>
      <w:r>
        <w:rPr>
          <w:rFonts w:ascii="Times New Roman"/>
          <w:b w:val="false"/>
          <w:i w:val="false"/>
          <w:color w:val="000000"/>
          <w:sz w:val="28"/>
        </w:rPr>
        <w:t>
      б) процедуры продления срока временного ввоза ТСМП;</w:t>
      </w:r>
    </w:p>
    <w:p>
      <w:pPr>
        <w:spacing w:after="0"/>
        <w:ind w:left="0"/>
        <w:jc w:val="both"/>
      </w:pPr>
      <w:r>
        <w:rPr>
          <w:rFonts w:ascii="Times New Roman"/>
          <w:b w:val="false"/>
          <w:i w:val="false"/>
          <w:color w:val="000000"/>
          <w:sz w:val="28"/>
        </w:rPr>
        <w:t>
      в) процедуры признания ТСМП не находящимся под таможенным контролем;</w:t>
      </w:r>
    </w:p>
    <w:p>
      <w:pPr>
        <w:spacing w:after="0"/>
        <w:ind w:left="0"/>
        <w:jc w:val="both"/>
      </w:pPr>
      <w:r>
        <w:rPr>
          <w:rFonts w:ascii="Times New Roman"/>
          <w:b w:val="false"/>
          <w:i w:val="false"/>
          <w:color w:val="000000"/>
          <w:sz w:val="28"/>
        </w:rPr>
        <w:t>
      г) процедуры представления сведений о временном ввозе (вывозе) ТСМП.</w:t>
      </w:r>
    </w:p>
    <w:bookmarkStart w:name="z25" w:id="22"/>
    <w:p>
      <w:pPr>
        <w:spacing w:after="0"/>
        <w:ind w:left="0"/>
        <w:jc w:val="both"/>
      </w:pPr>
      <w:r>
        <w:rPr>
          <w:rFonts w:ascii="Times New Roman"/>
          <w:b w:val="false"/>
          <w:i w:val="false"/>
          <w:color w:val="000000"/>
          <w:sz w:val="28"/>
        </w:rPr>
        <w:t>
      11. При выполнении процедур общего процесса осуществляются обмен сведениями о завершении временного ввоза (вывоза) ТСМП, продлении срока временного ввоза ТСМП, признании ТСМП не находящимся под таможенным контролем, а также представление по запросам уполномоченных органов государств-членов сведений о временном ввозе (вывозе) ТСМП и об отсутствии сведений о завершении временного ввоза ТСМП.</w:t>
      </w:r>
    </w:p>
    <w:bookmarkEnd w:id="22"/>
    <w:p>
      <w:pPr>
        <w:spacing w:after="0"/>
        <w:ind w:left="0"/>
        <w:jc w:val="both"/>
      </w:pPr>
      <w:r>
        <w:rPr>
          <w:rFonts w:ascii="Times New Roman"/>
          <w:b w:val="false"/>
          <w:i w:val="false"/>
          <w:color w:val="000000"/>
          <w:sz w:val="28"/>
        </w:rPr>
        <w:t>
      В состав группы процедур завершения временного ввоза (вывоза) ТСМП входят процедуры представления сведений о завершении временного ввоза (вывоза) ТСМП, а также внесения изменений в указанные сведения.</w:t>
      </w:r>
    </w:p>
    <w:p>
      <w:pPr>
        <w:spacing w:after="0"/>
        <w:ind w:left="0"/>
        <w:jc w:val="both"/>
      </w:pPr>
      <w:r>
        <w:rPr>
          <w:rFonts w:ascii="Times New Roman"/>
          <w:b w:val="false"/>
          <w:i w:val="false"/>
          <w:color w:val="000000"/>
          <w:sz w:val="28"/>
        </w:rPr>
        <w:t>
      В состав группы процедур продления срока временного ввоза ТСМП входят процедуры представления сведений о продлении срока временного ввоза ТСМП, а также внесения изменений в указанные сведения.</w:t>
      </w:r>
    </w:p>
    <w:p>
      <w:pPr>
        <w:spacing w:after="0"/>
        <w:ind w:left="0"/>
        <w:jc w:val="both"/>
      </w:pPr>
      <w:r>
        <w:rPr>
          <w:rFonts w:ascii="Times New Roman"/>
          <w:b w:val="false"/>
          <w:i w:val="false"/>
          <w:color w:val="000000"/>
          <w:sz w:val="28"/>
        </w:rPr>
        <w:t>
      В состав группы процедур признания ТСМП не находящимся под таможенным контролем входят процедуры представления сведений о признании ТСМП не находящимся под таможенным контролем, а также внесения изменений в указанные сведения.</w:t>
      </w:r>
    </w:p>
    <w:p>
      <w:pPr>
        <w:spacing w:after="0"/>
        <w:ind w:left="0"/>
        <w:jc w:val="both"/>
      </w:pPr>
      <w:r>
        <w:rPr>
          <w:rFonts w:ascii="Times New Roman"/>
          <w:b w:val="false"/>
          <w:i w:val="false"/>
          <w:color w:val="000000"/>
          <w:sz w:val="28"/>
        </w:rPr>
        <w:t xml:space="preserve">
      В состав группы процедур представления сведений о временном ввозе (вывозе) ТСМП входят процедуры запроса и представления сведений о временном ввозе (вывозе) ТСМП, а также о завершении временного ввоза (вывоза) ТСМП. </w:t>
      </w:r>
    </w:p>
    <w:bookmarkStart w:name="z26" w:id="23"/>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851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Структура общего процесса</w:t>
      </w:r>
    </w:p>
    <w:bookmarkStart w:name="z27" w:id="24"/>
    <w:p>
      <w:pPr>
        <w:spacing w:after="0"/>
        <w:ind w:left="0"/>
        <w:jc w:val="both"/>
      </w:pPr>
      <w:r>
        <w:rPr>
          <w:rFonts w:ascii="Times New Roman"/>
          <w:b w:val="false"/>
          <w:i w:val="false"/>
          <w:color w:val="000000"/>
          <w:sz w:val="28"/>
        </w:rPr>
        <w:t xml:space="preserve">
      13. Порядок выполнения процедур общего процесса, сгруппированных по своему назначению, включая детализированное описание операций, приведен в </w:t>
      </w:r>
      <w:r>
        <w:rPr>
          <w:rFonts w:ascii="Times New Roman"/>
          <w:b w:val="false"/>
          <w:i w:val="false"/>
          <w:color w:val="000000"/>
          <w:sz w:val="28"/>
        </w:rPr>
        <w:t>разделе VIII</w:t>
      </w:r>
      <w:r>
        <w:rPr>
          <w:rFonts w:ascii="Times New Roman"/>
          <w:b w:val="false"/>
          <w:i w:val="false"/>
          <w:color w:val="000000"/>
          <w:sz w:val="28"/>
        </w:rPr>
        <w:t xml:space="preserve"> настоящих Правил.</w:t>
      </w:r>
    </w:p>
    <w:bookmarkEnd w:id="24"/>
    <w:bookmarkStart w:name="z28" w:id="25"/>
    <w:p>
      <w:pPr>
        <w:spacing w:after="0"/>
        <w:ind w:left="0"/>
        <w:jc w:val="both"/>
      </w:pPr>
      <w:r>
        <w:rPr>
          <w:rFonts w:ascii="Times New Roman"/>
          <w:b w:val="false"/>
          <w:i w:val="false"/>
          <w:color w:val="000000"/>
          <w:sz w:val="28"/>
        </w:rPr>
        <w:t>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25"/>
    <w:bookmarkStart w:name="z29" w:id="26"/>
    <w:p>
      <w:pPr>
        <w:spacing w:after="0"/>
        <w:ind w:left="0"/>
        <w:jc w:val="left"/>
      </w:pPr>
      <w:r>
        <w:rPr>
          <w:rFonts w:ascii="Times New Roman"/>
          <w:b/>
          <w:i w:val="false"/>
          <w:color w:val="000000"/>
        </w:rPr>
        <w:t xml:space="preserve"> 4. Группа процедур завершения временного ввоза (вывоза) ТСМП</w:t>
      </w:r>
    </w:p>
    <w:bookmarkEnd w:id="26"/>
    <w:bookmarkStart w:name="z30" w:id="27"/>
    <w:p>
      <w:pPr>
        <w:spacing w:after="0"/>
        <w:ind w:left="0"/>
        <w:jc w:val="both"/>
      </w:pPr>
      <w:r>
        <w:rPr>
          <w:rFonts w:ascii="Times New Roman"/>
          <w:b w:val="false"/>
          <w:i w:val="false"/>
          <w:color w:val="000000"/>
          <w:sz w:val="28"/>
        </w:rPr>
        <w:t>
      15. При завершении временного ввоза (вывоза) ТСМП уполномоченный орган, осуществляющий завершение временного ввоза (вывоза) ТСМП, формирует и представляет в уполномоченный орган, осуществляющий контроль временного ввоза (вывоза) ТСМП, сведения о завершении временного ввоза (вывоза) ТСМП. При внесении изменений в указанные сведения уполномоченный орган, осуществляющий завершение временного ввоза (вывоза) ТСМП, формирует и представляет в уполномоченный орган, осуществляющий контроль временного ввоза (вывоза) ТСМП, измененные сведения о завершении временного ввоза (вывоза) ТСМП.</w:t>
      </w:r>
    </w:p>
    <w:bookmarkEnd w:id="27"/>
    <w:p>
      <w:pPr>
        <w:spacing w:after="0"/>
        <w:ind w:left="0"/>
        <w:jc w:val="both"/>
      </w:pP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 утвержденным Решением Коллегии Евразийской экономической комиссии от 2 февраля 2016 г. № 16 (далее – Регламент информационного взаимодействия).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 утвержденному Решением Коллегии Евразийской экономической комиссии от 2 февраля 2016 г. № 16 (далее – Описание форматов и структур электронных документов и сведений).</w:t>
      </w:r>
    </w:p>
    <w:p>
      <w:pPr>
        <w:spacing w:after="0"/>
        <w:ind w:left="0"/>
        <w:jc w:val="both"/>
      </w:pPr>
      <w:r>
        <w:rPr>
          <w:rFonts w:ascii="Times New Roman"/>
          <w:b w:val="false"/>
          <w:i w:val="false"/>
          <w:color w:val="000000"/>
          <w:sz w:val="28"/>
        </w:rPr>
        <w:t>
      При этом выполняются следующие процедуры общего процесса:</w:t>
      </w:r>
    </w:p>
    <w:p>
      <w:pPr>
        <w:spacing w:after="0"/>
        <w:ind w:left="0"/>
        <w:jc w:val="both"/>
      </w:pPr>
      <w:r>
        <w:rPr>
          <w:rFonts w:ascii="Times New Roman"/>
          <w:b w:val="false"/>
          <w:i w:val="false"/>
          <w:color w:val="000000"/>
          <w:sz w:val="28"/>
        </w:rPr>
        <w:t>
      "Представление сведений о завершении временного ввоза (вывоза) ТСМП" (P.CP.03.PRC.001);</w:t>
      </w:r>
    </w:p>
    <w:p>
      <w:pPr>
        <w:spacing w:after="0"/>
        <w:ind w:left="0"/>
        <w:jc w:val="both"/>
      </w:pPr>
      <w:r>
        <w:rPr>
          <w:rFonts w:ascii="Times New Roman"/>
          <w:b w:val="false"/>
          <w:i w:val="false"/>
          <w:color w:val="000000"/>
          <w:sz w:val="28"/>
        </w:rPr>
        <w:t>
      "Внесение изменений в сведения о завершении временного ввоза (вывоза) ТСМП" (P.CP.03.PRC.002).</w:t>
      </w:r>
    </w:p>
    <w:bookmarkStart w:name="z31" w:id="28"/>
    <w:p>
      <w:pPr>
        <w:spacing w:after="0"/>
        <w:ind w:left="0"/>
        <w:jc w:val="both"/>
      </w:pPr>
      <w:r>
        <w:rPr>
          <w:rFonts w:ascii="Times New Roman"/>
          <w:b w:val="false"/>
          <w:i w:val="false"/>
          <w:color w:val="000000"/>
          <w:sz w:val="28"/>
        </w:rPr>
        <w:t>
      16. Приведенное описание группы процедур завершения временного ввоза (вывоза) ТСМП представлено на рисунке 2.</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Общая схема группы процедур завершения временного</w:t>
      </w:r>
    </w:p>
    <w:p>
      <w:pPr>
        <w:spacing w:after="0"/>
        <w:ind w:left="0"/>
        <w:jc w:val="both"/>
      </w:pPr>
      <w:r>
        <w:rPr>
          <w:rFonts w:ascii="Times New Roman"/>
          <w:b w:val="false"/>
          <w:i w:val="false"/>
          <w:color w:val="000000"/>
          <w:sz w:val="28"/>
        </w:rPr>
        <w:t>
      ввоза (вывоза) ТСМП</w:t>
      </w:r>
    </w:p>
    <w:bookmarkStart w:name="z32" w:id="29"/>
    <w:p>
      <w:pPr>
        <w:spacing w:after="0"/>
        <w:ind w:left="0"/>
        <w:jc w:val="both"/>
      </w:pPr>
      <w:r>
        <w:rPr>
          <w:rFonts w:ascii="Times New Roman"/>
          <w:b w:val="false"/>
          <w:i w:val="false"/>
          <w:color w:val="000000"/>
          <w:sz w:val="28"/>
        </w:rPr>
        <w:t>
      17. Перечень процедур общего процесса, входящих в группу процедур завершения временного ввоза (вывоза) ТСМП, приведен в таблице 2.</w:t>
      </w:r>
    </w:p>
    <w:bookmarkEnd w:id="29"/>
    <w:bookmarkStart w:name="z33" w:id="30"/>
    <w:p>
      <w:pPr>
        <w:spacing w:after="0"/>
        <w:ind w:left="0"/>
        <w:jc w:val="both"/>
      </w:pPr>
      <w:r>
        <w:rPr>
          <w:rFonts w:ascii="Times New Roman"/>
          <w:b w:val="false"/>
          <w:i w:val="false"/>
          <w:color w:val="000000"/>
          <w:sz w:val="28"/>
        </w:rPr>
        <w:t>
                                                                 Таблица 2</w:t>
      </w:r>
    </w:p>
    <w:bookmarkEnd w:id="30"/>
    <w:p>
      <w:pPr>
        <w:spacing w:after="0"/>
        <w:ind w:left="0"/>
        <w:jc w:val="left"/>
      </w:pPr>
      <w:r>
        <w:rPr>
          <w:rFonts w:ascii="Times New Roman"/>
          <w:b/>
          <w:i w:val="false"/>
          <w:color w:val="000000"/>
        </w:rPr>
        <w:t xml:space="preserve"> Перечень процедур общего процесса, входящих в группу</w:t>
      </w:r>
      <w:r>
        <w:br/>
      </w:r>
      <w:r>
        <w:rPr>
          <w:rFonts w:ascii="Times New Roman"/>
          <w:b/>
          <w:i w:val="false"/>
          <w:color w:val="000000"/>
        </w:rPr>
        <w:t>процедур завершения временного ввоза (вывоза) ТСМП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6"/>
        <w:gridCol w:w="2163"/>
        <w:gridCol w:w="5211"/>
      </w:tblGrid>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P.CP.03.PRC.001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завершении временного ввоза (вывоза) ТСМП</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в уполномоченный орган, осуществляющий контроль временного ввоза (вывоза) ТСМП, сведений о завершении временного ввоза (вывоза) ТСМП</w:t>
            </w: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P.CP.03.PRC.002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сведения о завершении временного ввоза (вывоза) ТСМП</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в уполномоченный орган, осуществляющий контроль временного ввоза (вывоза) ТСМП, изменений, внесенных в сведения о завершении временного ввоза (вывоза) ТСМП</w:t>
            </w:r>
          </w:p>
        </w:tc>
      </w:tr>
    </w:tbl>
    <w:bookmarkStart w:name="z34" w:id="31"/>
    <w:p>
      <w:pPr>
        <w:spacing w:after="0"/>
        <w:ind w:left="0"/>
        <w:jc w:val="left"/>
      </w:pPr>
      <w:r>
        <w:rPr>
          <w:rFonts w:ascii="Times New Roman"/>
          <w:b/>
          <w:i w:val="false"/>
          <w:color w:val="000000"/>
        </w:rPr>
        <w:t xml:space="preserve"> 5. Группа процедур продления срока временного ввоза ТСМП</w:t>
      </w:r>
    </w:p>
    <w:bookmarkEnd w:id="31"/>
    <w:bookmarkStart w:name="z35" w:id="32"/>
    <w:p>
      <w:pPr>
        <w:spacing w:after="0"/>
        <w:ind w:left="0"/>
        <w:jc w:val="both"/>
      </w:pPr>
      <w:r>
        <w:rPr>
          <w:rFonts w:ascii="Times New Roman"/>
          <w:b w:val="false"/>
          <w:i w:val="false"/>
          <w:color w:val="000000"/>
          <w:sz w:val="28"/>
        </w:rPr>
        <w:t>
      18. При продлении срока временного ввоза ТСМП уполномоченный орган, осуществляющий продление срока временного ввоза ТСМП, формирует и представляет в уполномоченный орган, осуществляющий контроль временного ввоза (вывоза) ТСМП, сведения о продлении срока временного ввоза ТСМП. При внесении изменений в указанные сведения уполномоченный орган, осуществляющий продление срока временного ввоза ТСМП, формирует и представляет в уполномоченный орган, осуществляющий контроль временного ввоза (вывоза) ТСМП, изменения, внесенные в сведения о продлении срока временного ввоза ТСМП.</w:t>
      </w:r>
    </w:p>
    <w:bookmarkEnd w:id="32"/>
    <w:p>
      <w:pPr>
        <w:spacing w:after="0"/>
        <w:ind w:left="0"/>
        <w:jc w:val="both"/>
      </w:pPr>
      <w:r>
        <w:rPr>
          <w:rFonts w:ascii="Times New Roman"/>
          <w:b w:val="false"/>
          <w:i w:val="false"/>
          <w:color w:val="000000"/>
          <w:sz w:val="28"/>
        </w:rPr>
        <w:t>
      При этом выполняются следующие процедуры общего процесса:</w:t>
      </w:r>
    </w:p>
    <w:p>
      <w:pPr>
        <w:spacing w:after="0"/>
        <w:ind w:left="0"/>
        <w:jc w:val="both"/>
      </w:pPr>
      <w:r>
        <w:rPr>
          <w:rFonts w:ascii="Times New Roman"/>
          <w:b w:val="false"/>
          <w:i w:val="false"/>
          <w:color w:val="000000"/>
          <w:sz w:val="28"/>
        </w:rPr>
        <w:t>
      "Представление сведений о продлении срока временного ввоза ТСМП" (P.CP.03.PRC.003);</w:t>
      </w:r>
    </w:p>
    <w:p>
      <w:pPr>
        <w:spacing w:after="0"/>
        <w:ind w:left="0"/>
        <w:jc w:val="both"/>
      </w:pPr>
      <w:r>
        <w:rPr>
          <w:rFonts w:ascii="Times New Roman"/>
          <w:b w:val="false"/>
          <w:i w:val="false"/>
          <w:color w:val="000000"/>
          <w:sz w:val="28"/>
        </w:rPr>
        <w:t>
      "Внесение изменений в сведения о продлении срока временного ввоза ТСМП" (P.CP.03.PRC.004).</w:t>
      </w:r>
    </w:p>
    <w:bookmarkStart w:name="z36" w:id="33"/>
    <w:p>
      <w:pPr>
        <w:spacing w:after="0"/>
        <w:ind w:left="0"/>
        <w:jc w:val="both"/>
      </w:pPr>
      <w:r>
        <w:rPr>
          <w:rFonts w:ascii="Times New Roman"/>
          <w:b w:val="false"/>
          <w:i w:val="false"/>
          <w:color w:val="000000"/>
          <w:sz w:val="28"/>
        </w:rPr>
        <w:t>
      19. Приведенное описание группы процедур продления срока временного ввоза ТСМП представлено на рисунке 3.</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Общая схема группы процедур продления срока</w:t>
      </w:r>
    </w:p>
    <w:p>
      <w:pPr>
        <w:spacing w:after="0"/>
        <w:ind w:left="0"/>
        <w:jc w:val="both"/>
      </w:pPr>
      <w:r>
        <w:rPr>
          <w:rFonts w:ascii="Times New Roman"/>
          <w:b w:val="false"/>
          <w:i w:val="false"/>
          <w:color w:val="000000"/>
          <w:sz w:val="28"/>
        </w:rPr>
        <w:t>
      временного ввоза ТСМП</w:t>
      </w:r>
    </w:p>
    <w:bookmarkStart w:name="z37" w:id="34"/>
    <w:p>
      <w:pPr>
        <w:spacing w:after="0"/>
        <w:ind w:left="0"/>
        <w:jc w:val="both"/>
      </w:pPr>
      <w:r>
        <w:rPr>
          <w:rFonts w:ascii="Times New Roman"/>
          <w:b w:val="false"/>
          <w:i w:val="false"/>
          <w:color w:val="000000"/>
          <w:sz w:val="28"/>
        </w:rPr>
        <w:t>
      20. Перечень процедур общего процесса, входящих в группу процедур продления срока временного ввоза ТСМП, приведен в таблице 3.</w:t>
      </w:r>
    </w:p>
    <w:bookmarkEnd w:id="34"/>
    <w:bookmarkStart w:name="z38" w:id="35"/>
    <w:p>
      <w:pPr>
        <w:spacing w:after="0"/>
        <w:ind w:left="0"/>
        <w:jc w:val="both"/>
      </w:pPr>
      <w:r>
        <w:rPr>
          <w:rFonts w:ascii="Times New Roman"/>
          <w:b w:val="false"/>
          <w:i w:val="false"/>
          <w:color w:val="000000"/>
          <w:sz w:val="28"/>
        </w:rPr>
        <w:t xml:space="preserve">
                                                                 Таблица 3 </w:t>
      </w:r>
    </w:p>
    <w:bookmarkEnd w:id="35"/>
    <w:p>
      <w:pPr>
        <w:spacing w:after="0"/>
        <w:ind w:left="0"/>
        <w:jc w:val="left"/>
      </w:pPr>
      <w:r>
        <w:rPr>
          <w:rFonts w:ascii="Times New Roman"/>
          <w:b/>
          <w:i w:val="false"/>
          <w:color w:val="000000"/>
        </w:rPr>
        <w:t xml:space="preserve"> Перечень процедур общего процесса, входящих в группу</w:t>
      </w:r>
      <w:r>
        <w:br/>
      </w:r>
      <w:r>
        <w:rPr>
          <w:rFonts w:ascii="Times New Roman"/>
          <w:b/>
          <w:i w:val="false"/>
          <w:color w:val="000000"/>
        </w:rPr>
        <w:t>процедур продления срока временного ввоза ТСМП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0"/>
        <w:gridCol w:w="1861"/>
        <w:gridCol w:w="5139"/>
      </w:tblGrid>
      <w:tr>
        <w:trPr>
          <w:trHeight w:val="30" w:hRule="atLeast"/>
        </w:trPr>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P.CP.03.PRC.003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продлении срока временного ввоза ТСМП</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в уполномоченный орган, осуществляющий контроль временного ввоза (вывоза) ТСМП, сведений о продлении срока временного ввоза ТСМП</w:t>
            </w:r>
          </w:p>
        </w:tc>
      </w:tr>
      <w:tr>
        <w:trPr>
          <w:trHeight w:val="30" w:hRule="atLeast"/>
        </w:trPr>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P.CP.03.PRC.004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сведения о продлении срока временного ввоза ТСМП</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в уполномоченный орган, осуществляющий контроль временного ввоза (вывоза) ТСМП, изменений, внесенных в сведения о продлении срока временного ввоза ТСМП</w:t>
            </w:r>
          </w:p>
        </w:tc>
      </w:tr>
    </w:tbl>
    <w:bookmarkStart w:name="z39" w:id="36"/>
    <w:p>
      <w:pPr>
        <w:spacing w:after="0"/>
        <w:ind w:left="0"/>
        <w:jc w:val="left"/>
      </w:pPr>
      <w:r>
        <w:rPr>
          <w:rFonts w:ascii="Times New Roman"/>
          <w:b/>
          <w:i w:val="false"/>
          <w:color w:val="000000"/>
        </w:rPr>
        <w:t xml:space="preserve"> 6. Группа процедур признания ТСМП не находящимся под таможенным</w:t>
      </w:r>
      <w:r>
        <w:br/>
      </w:r>
      <w:r>
        <w:rPr>
          <w:rFonts w:ascii="Times New Roman"/>
          <w:b/>
          <w:i w:val="false"/>
          <w:color w:val="000000"/>
        </w:rPr>
        <w:t>контролем</w:t>
      </w:r>
    </w:p>
    <w:bookmarkEnd w:id="36"/>
    <w:bookmarkStart w:name="z40" w:id="37"/>
    <w:p>
      <w:pPr>
        <w:spacing w:after="0"/>
        <w:ind w:left="0"/>
        <w:jc w:val="both"/>
      </w:pPr>
      <w:r>
        <w:rPr>
          <w:rFonts w:ascii="Times New Roman"/>
          <w:b w:val="false"/>
          <w:i w:val="false"/>
          <w:color w:val="000000"/>
          <w:sz w:val="28"/>
        </w:rPr>
        <w:t>
      21. При признании ТСМП не находящимся под таможенным контролем уполномоченный орган, осуществляющий признание ТСМП не находящимся под таможенным контролем, формирует и представляет в уполномоченный орган, осуществляющий контроль временного ввоза (вывоза) ТСМП, сведения о признании ТСМП не находящимся под таможенным контролем. При внесении изменений в указанные сведения уполномоченный орган, осуществляющий признание ТСМП не находящимся под таможенным контролем, формирует и представляет в уполномоченный орган, осуществляющий контроль временного ввоза (вывоза) ТСМП, изменения, внесенные в сведения о признании ТСМП не находящимся под таможенным контролем.</w:t>
      </w:r>
    </w:p>
    <w:bookmarkEnd w:id="37"/>
    <w:p>
      <w:pPr>
        <w:spacing w:after="0"/>
        <w:ind w:left="0"/>
        <w:jc w:val="both"/>
      </w:pPr>
      <w:r>
        <w:rPr>
          <w:rFonts w:ascii="Times New Roman"/>
          <w:b w:val="false"/>
          <w:i w:val="false"/>
          <w:color w:val="000000"/>
          <w:sz w:val="28"/>
        </w:rPr>
        <w:t>
      При этом выполняются следующие процедуры общего процесса:</w:t>
      </w:r>
    </w:p>
    <w:p>
      <w:pPr>
        <w:spacing w:after="0"/>
        <w:ind w:left="0"/>
        <w:jc w:val="both"/>
      </w:pPr>
      <w:r>
        <w:rPr>
          <w:rFonts w:ascii="Times New Roman"/>
          <w:b w:val="false"/>
          <w:i w:val="false"/>
          <w:color w:val="000000"/>
          <w:sz w:val="28"/>
        </w:rPr>
        <w:t>
      "Представление сведений о признании ТСМП не находящимся под таможенным контролем" (P.CP.03.PRC.005);</w:t>
      </w:r>
    </w:p>
    <w:p>
      <w:pPr>
        <w:spacing w:after="0"/>
        <w:ind w:left="0"/>
        <w:jc w:val="both"/>
      </w:pPr>
      <w:r>
        <w:rPr>
          <w:rFonts w:ascii="Times New Roman"/>
          <w:b w:val="false"/>
          <w:i w:val="false"/>
          <w:color w:val="000000"/>
          <w:sz w:val="28"/>
        </w:rPr>
        <w:t>
      "Внесение изменений в сведения о признании ТСМП не находящимся под таможенным контролем" (P.CP.03.PRC.006).</w:t>
      </w:r>
    </w:p>
    <w:bookmarkStart w:name="z41" w:id="38"/>
    <w:p>
      <w:pPr>
        <w:spacing w:after="0"/>
        <w:ind w:left="0"/>
        <w:jc w:val="both"/>
      </w:pPr>
      <w:r>
        <w:rPr>
          <w:rFonts w:ascii="Times New Roman"/>
          <w:b w:val="false"/>
          <w:i w:val="false"/>
          <w:color w:val="000000"/>
          <w:sz w:val="28"/>
        </w:rPr>
        <w:t>
      22. Приведенное описание группы процедур признания ТСМП не находящимся под таможенным контролем представлено на рисунке 4.</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Общая схема группы процедур признания ТСМП не находящимся</w:t>
      </w:r>
    </w:p>
    <w:p>
      <w:pPr>
        <w:spacing w:after="0"/>
        <w:ind w:left="0"/>
        <w:jc w:val="both"/>
      </w:pPr>
      <w:r>
        <w:rPr>
          <w:rFonts w:ascii="Times New Roman"/>
          <w:b w:val="false"/>
          <w:i w:val="false"/>
          <w:color w:val="000000"/>
          <w:sz w:val="28"/>
        </w:rPr>
        <w:t>
      под таможенным контролем</w:t>
      </w:r>
    </w:p>
    <w:bookmarkStart w:name="z42" w:id="39"/>
    <w:p>
      <w:pPr>
        <w:spacing w:after="0"/>
        <w:ind w:left="0"/>
        <w:jc w:val="both"/>
      </w:pPr>
      <w:r>
        <w:rPr>
          <w:rFonts w:ascii="Times New Roman"/>
          <w:b w:val="false"/>
          <w:i w:val="false"/>
          <w:color w:val="000000"/>
          <w:sz w:val="28"/>
        </w:rPr>
        <w:t>
      23. Перечень процедур общего процесса, входящих в группу процедур признания ТСМП не находящимся под таможенным контролем, приведен в таблице 4.</w:t>
      </w:r>
    </w:p>
    <w:bookmarkEnd w:id="39"/>
    <w:bookmarkStart w:name="z43" w:id="40"/>
    <w:p>
      <w:pPr>
        <w:spacing w:after="0"/>
        <w:ind w:left="0"/>
        <w:jc w:val="both"/>
      </w:pPr>
      <w:r>
        <w:rPr>
          <w:rFonts w:ascii="Times New Roman"/>
          <w:b w:val="false"/>
          <w:i w:val="false"/>
          <w:color w:val="000000"/>
          <w:sz w:val="28"/>
        </w:rPr>
        <w:t xml:space="preserve">
                                                                 Таблица 4 </w:t>
      </w:r>
    </w:p>
    <w:bookmarkEnd w:id="40"/>
    <w:p>
      <w:pPr>
        <w:spacing w:after="0"/>
        <w:ind w:left="0"/>
        <w:jc w:val="left"/>
      </w:pPr>
      <w:r>
        <w:rPr>
          <w:rFonts w:ascii="Times New Roman"/>
          <w:b/>
          <w:i w:val="false"/>
          <w:color w:val="000000"/>
        </w:rPr>
        <w:t xml:space="preserve"> Перечень процедур общего процесса, входящих в группу</w:t>
      </w:r>
      <w:r>
        <w:br/>
      </w:r>
      <w:r>
        <w:rPr>
          <w:rFonts w:ascii="Times New Roman"/>
          <w:b/>
          <w:i w:val="false"/>
          <w:color w:val="000000"/>
        </w:rPr>
        <w:t>процедур признания ТСМП не находящимся под таможенным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4"/>
        <w:gridCol w:w="2093"/>
        <w:gridCol w:w="5193"/>
      </w:tblGrid>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P.CP.03.PRC.005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признании ТСМП не находящимся под таможенным контролем</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в уполномоченный орган, осуществляющий контроль временного ввоза (вывоза) ТСМП, сведений о признании ТСМП не находящимся под таможенным контролем</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P.CP.03.PRC.006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сведения о признании ТСМП не находящимся под таможенным контролем</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в уполномоченный орган, осуществляющий контроль временного ввоза (вывоза) ТСМП, изменений, внесенных в сведения о признании ТСМП не находящимся под таможенным контролем</w:t>
            </w:r>
          </w:p>
        </w:tc>
      </w:tr>
    </w:tbl>
    <w:bookmarkStart w:name="z44" w:id="41"/>
    <w:p>
      <w:pPr>
        <w:spacing w:after="0"/>
        <w:ind w:left="0"/>
        <w:jc w:val="left"/>
      </w:pPr>
      <w:r>
        <w:rPr>
          <w:rFonts w:ascii="Times New Roman"/>
          <w:b/>
          <w:i w:val="false"/>
          <w:color w:val="000000"/>
        </w:rPr>
        <w:t xml:space="preserve"> 7. Группа процедур представления сведений о временном ввозе</w:t>
      </w:r>
      <w:r>
        <w:br/>
      </w:r>
      <w:r>
        <w:rPr>
          <w:rFonts w:ascii="Times New Roman"/>
          <w:b/>
          <w:i w:val="false"/>
          <w:color w:val="000000"/>
        </w:rPr>
        <w:t>(вывозе) ТСМП</w:t>
      </w:r>
    </w:p>
    <w:bookmarkEnd w:id="41"/>
    <w:bookmarkStart w:name="z45" w:id="42"/>
    <w:p>
      <w:pPr>
        <w:spacing w:after="0"/>
        <w:ind w:left="0"/>
        <w:jc w:val="both"/>
      </w:pPr>
      <w:r>
        <w:rPr>
          <w:rFonts w:ascii="Times New Roman"/>
          <w:b w:val="false"/>
          <w:i w:val="false"/>
          <w:color w:val="000000"/>
          <w:sz w:val="28"/>
        </w:rPr>
        <w:t>
      24. В случае отсутствия сведений о временном ввозе (вывозе) ТСМП уполномоченный орган одного государства-члена может направлять соответствующие запросы в уполномоченные органы других государств-членов.</w:t>
      </w:r>
    </w:p>
    <w:bookmarkEnd w:id="42"/>
    <w:p>
      <w:pPr>
        <w:spacing w:after="0"/>
        <w:ind w:left="0"/>
        <w:jc w:val="both"/>
      </w:pPr>
      <w:r>
        <w:rPr>
          <w:rFonts w:ascii="Times New Roman"/>
          <w:b w:val="false"/>
          <w:i w:val="false"/>
          <w:color w:val="000000"/>
          <w:sz w:val="28"/>
        </w:rPr>
        <w:t>
      В рамках выполнения процедур представляются сведения о временном ввозе (вывозе) ТСМП по следующим видам запросов, поступающих от информационных систем уполномоченных органов государств-членов:</w:t>
      </w:r>
    </w:p>
    <w:p>
      <w:pPr>
        <w:spacing w:after="0"/>
        <w:ind w:left="0"/>
        <w:jc w:val="both"/>
      </w:pPr>
      <w:r>
        <w:rPr>
          <w:rFonts w:ascii="Times New Roman"/>
          <w:b w:val="false"/>
          <w:i w:val="false"/>
          <w:color w:val="000000"/>
          <w:sz w:val="28"/>
        </w:rPr>
        <w:t>
      запрос сведений о временном ввозе (вывозе) ТСМП;</w:t>
      </w:r>
    </w:p>
    <w:p>
      <w:pPr>
        <w:spacing w:after="0"/>
        <w:ind w:left="0"/>
        <w:jc w:val="both"/>
      </w:pPr>
      <w:r>
        <w:rPr>
          <w:rFonts w:ascii="Times New Roman"/>
          <w:b w:val="false"/>
          <w:i w:val="false"/>
          <w:color w:val="000000"/>
          <w:sz w:val="28"/>
        </w:rPr>
        <w:t>
      запрос информации об отсутствии сведений о завершении временного ввоза (вывоза) ТСМП.</w:t>
      </w:r>
    </w:p>
    <w:p>
      <w:pPr>
        <w:spacing w:after="0"/>
        <w:ind w:left="0"/>
        <w:jc w:val="both"/>
      </w:pPr>
      <w:r>
        <w:rPr>
          <w:rFonts w:ascii="Times New Roman"/>
          <w:b w:val="false"/>
          <w:i w:val="false"/>
          <w:color w:val="000000"/>
          <w:sz w:val="28"/>
        </w:rPr>
        <w:t>
      Запрос сведений о временном ввозе (вывозе) ТСМП осуществляется в случае, если в уполномоченном органе государства-члена отсутствуют указанные сведения. При осуществлении запроса выполняется процедура "Запрос сведений о временном ввозе (вывозе) ТСМП" (P.CP.03.PRC.007).</w:t>
      </w:r>
    </w:p>
    <w:p>
      <w:pPr>
        <w:spacing w:after="0"/>
        <w:ind w:left="0"/>
        <w:jc w:val="both"/>
      </w:pPr>
      <w:r>
        <w:rPr>
          <w:rFonts w:ascii="Times New Roman"/>
          <w:b w:val="false"/>
          <w:i w:val="false"/>
          <w:color w:val="000000"/>
          <w:sz w:val="28"/>
        </w:rPr>
        <w:t>
      Запрос информации об отсутствии сведений о завершении временного ввоза (вывоза) ТСМП осуществляется в случае, если в уполномоченном органе, осуществляющем снятие ТСМП с контроля, отсутствуют указанные сведения. При осуществлении запроса выполняется процедура "Запрос информации об отсутствии сведений о завершении временного ввоза (вывоза) ТСМП" (P.CP.03.PRC.008).</w:t>
      </w:r>
    </w:p>
    <w:bookmarkStart w:name="z46" w:id="43"/>
    <w:p>
      <w:pPr>
        <w:spacing w:after="0"/>
        <w:ind w:left="0"/>
        <w:jc w:val="both"/>
      </w:pPr>
      <w:r>
        <w:rPr>
          <w:rFonts w:ascii="Times New Roman"/>
          <w:b w:val="false"/>
          <w:i w:val="false"/>
          <w:color w:val="000000"/>
          <w:sz w:val="28"/>
        </w:rPr>
        <w:t>
      25. Приведенное описание группы процедур представления сведений о временном ввозе (вывозе) ТСМП представлено на рисунке 5.</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 5. Общая схема группы процедур представления сведений </w:t>
      </w:r>
    </w:p>
    <w:p>
      <w:pPr>
        <w:spacing w:after="0"/>
        <w:ind w:left="0"/>
        <w:jc w:val="both"/>
      </w:pPr>
      <w:r>
        <w:rPr>
          <w:rFonts w:ascii="Times New Roman"/>
          <w:b w:val="false"/>
          <w:i w:val="false"/>
          <w:color w:val="000000"/>
          <w:sz w:val="28"/>
        </w:rPr>
        <w:t>
      о временном ввозе (вывозе) ТСМП</w:t>
      </w:r>
    </w:p>
    <w:bookmarkStart w:name="z47" w:id="44"/>
    <w:p>
      <w:pPr>
        <w:spacing w:after="0"/>
        <w:ind w:left="0"/>
        <w:jc w:val="both"/>
      </w:pPr>
      <w:r>
        <w:rPr>
          <w:rFonts w:ascii="Times New Roman"/>
          <w:b w:val="false"/>
          <w:i w:val="false"/>
          <w:color w:val="000000"/>
          <w:sz w:val="28"/>
        </w:rPr>
        <w:t>
      26. Перечень процедур общего процесса, входящих в группу процедур представления сведений о временном ввозе (вывозе) ТСМП, приведен в таблице 5.</w:t>
      </w:r>
    </w:p>
    <w:bookmarkEnd w:id="44"/>
    <w:bookmarkStart w:name="z48" w:id="45"/>
    <w:p>
      <w:pPr>
        <w:spacing w:after="0"/>
        <w:ind w:left="0"/>
        <w:jc w:val="both"/>
      </w:pPr>
      <w:r>
        <w:rPr>
          <w:rFonts w:ascii="Times New Roman"/>
          <w:b w:val="false"/>
          <w:i w:val="false"/>
          <w:color w:val="000000"/>
          <w:sz w:val="28"/>
        </w:rPr>
        <w:t>
                                                                  Таблица 5</w:t>
      </w:r>
    </w:p>
    <w:bookmarkEnd w:id="45"/>
    <w:p>
      <w:pPr>
        <w:spacing w:after="0"/>
        <w:ind w:left="0"/>
        <w:jc w:val="left"/>
      </w:pPr>
      <w:r>
        <w:rPr>
          <w:rFonts w:ascii="Times New Roman"/>
          <w:b/>
          <w:i w:val="false"/>
          <w:color w:val="000000"/>
        </w:rPr>
        <w:t xml:space="preserve"> Перечень процедур общего процесса, входящих в группу</w:t>
      </w:r>
      <w:r>
        <w:br/>
      </w:r>
      <w:r>
        <w:rPr>
          <w:rFonts w:ascii="Times New Roman"/>
          <w:b/>
          <w:i w:val="false"/>
          <w:color w:val="000000"/>
        </w:rPr>
        <w:t>процедур представления сведений о временном ввозе (вывозе) ТСМП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4"/>
        <w:gridCol w:w="2590"/>
        <w:gridCol w:w="4226"/>
      </w:tblGrid>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P.CP.03.PRC.007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ТСМП</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о временном ввозе (вывозе) ТСМП по запросу уполномоченного органа, запрашивающего сведения о ТСМП</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P.CP.03.PRC.008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отсутствии сведений о завершении временного ввоза (вывоза) ТСМП</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о завершении временного ввоза (вывоза) ТСМП по запросу уполномоченного органа, запрашивающего сведения о ТСМП</w:t>
            </w:r>
          </w:p>
        </w:tc>
      </w:tr>
    </w:tbl>
    <w:bookmarkStart w:name="z49" w:id="46"/>
    <w:p>
      <w:pPr>
        <w:spacing w:after="0"/>
        <w:ind w:left="0"/>
        <w:jc w:val="left"/>
      </w:pPr>
      <w:r>
        <w:rPr>
          <w:rFonts w:ascii="Times New Roman"/>
          <w:b/>
          <w:i w:val="false"/>
          <w:color w:val="000000"/>
        </w:rPr>
        <w:t xml:space="preserve"> V. Информационные объекты общего процесса</w:t>
      </w:r>
    </w:p>
    <w:bookmarkEnd w:id="46"/>
    <w:bookmarkStart w:name="z50" w:id="47"/>
    <w:p>
      <w:pPr>
        <w:spacing w:after="0"/>
        <w:ind w:left="0"/>
        <w:jc w:val="both"/>
      </w:pPr>
      <w:r>
        <w:rPr>
          <w:rFonts w:ascii="Times New Roman"/>
          <w:b w:val="false"/>
          <w:i w:val="false"/>
          <w:color w:val="000000"/>
          <w:sz w:val="28"/>
        </w:rPr>
        <w:t>
      27. Перечень информационных объектов, сведения о которых или из которых передаются в процессе взаимодействия между участниками общего процесса, приведен в таблице 6.</w:t>
      </w:r>
    </w:p>
    <w:bookmarkEnd w:id="47"/>
    <w:bookmarkStart w:name="z51" w:id="48"/>
    <w:p>
      <w:pPr>
        <w:spacing w:after="0"/>
        <w:ind w:left="0"/>
        <w:jc w:val="both"/>
      </w:pPr>
      <w:r>
        <w:rPr>
          <w:rFonts w:ascii="Times New Roman"/>
          <w:b w:val="false"/>
          <w:i w:val="false"/>
          <w:color w:val="000000"/>
          <w:sz w:val="28"/>
        </w:rPr>
        <w:t>
                                                                  Таблица 6</w:t>
      </w:r>
    </w:p>
    <w:bookmarkEnd w:id="48"/>
    <w:p>
      <w:pPr>
        <w:spacing w:after="0"/>
        <w:ind w:left="0"/>
        <w:jc w:val="left"/>
      </w:pPr>
      <w:r>
        <w:rPr>
          <w:rFonts w:ascii="Times New Roman"/>
          <w:b/>
          <w:i w:val="false"/>
          <w:color w:val="000000"/>
        </w:rPr>
        <w:t xml:space="preserve"> Перечень информационных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7"/>
        <w:gridCol w:w="2103"/>
        <w:gridCol w:w="3240"/>
      </w:tblGrid>
      <w:tr>
        <w:trPr>
          <w:trHeight w:val="30" w:hRule="atLeast"/>
        </w:trPr>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P.CP.03.BEN.001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передаваемые при информационном взаимодействии</w:t>
            </w:r>
          </w:p>
        </w:tc>
      </w:tr>
    </w:tbl>
    <w:bookmarkStart w:name="z52" w:id="49"/>
    <w:p>
      <w:pPr>
        <w:spacing w:after="0"/>
        <w:ind w:left="0"/>
        <w:jc w:val="left"/>
      </w:pPr>
      <w:r>
        <w:rPr>
          <w:rFonts w:ascii="Times New Roman"/>
          <w:b/>
          <w:i w:val="false"/>
          <w:color w:val="000000"/>
        </w:rPr>
        <w:t xml:space="preserve"> VI. Ответственность участников общего процесса</w:t>
      </w:r>
    </w:p>
    <w:bookmarkEnd w:id="49"/>
    <w:bookmarkStart w:name="z53" w:id="50"/>
    <w:p>
      <w:pPr>
        <w:spacing w:after="0"/>
        <w:ind w:left="0"/>
        <w:jc w:val="both"/>
      </w:pPr>
      <w:r>
        <w:rPr>
          <w:rFonts w:ascii="Times New Roman"/>
          <w:b w:val="false"/>
          <w:i w:val="false"/>
          <w:color w:val="000000"/>
          <w:sz w:val="28"/>
        </w:rPr>
        <w:t xml:space="preserve">
      28.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Евразийской экономической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w:t>
      </w:r>
    </w:p>
    <w:bookmarkEnd w:id="50"/>
    <w:p>
      <w:pPr>
        <w:spacing w:after="0"/>
        <w:ind w:left="0"/>
        <w:jc w:val="both"/>
      </w:pPr>
      <w:r>
        <w:rPr>
          <w:rFonts w:ascii="Times New Roman"/>
          <w:b w:val="false"/>
          <w:i w:val="false"/>
          <w:color w:val="000000"/>
          <w:sz w:val="28"/>
        </w:rPr>
        <w:t>
      органов государств-членов – в соответствии с законодательством государств-членов.</w:t>
      </w:r>
    </w:p>
    <w:bookmarkStart w:name="z54" w:id="51"/>
    <w:p>
      <w:pPr>
        <w:spacing w:after="0"/>
        <w:ind w:left="0"/>
        <w:jc w:val="left"/>
      </w:pPr>
      <w:r>
        <w:rPr>
          <w:rFonts w:ascii="Times New Roman"/>
          <w:b/>
          <w:i w:val="false"/>
          <w:color w:val="000000"/>
        </w:rPr>
        <w:t xml:space="preserve"> VII. Справочники и классификаторы общего процесса</w:t>
      </w:r>
    </w:p>
    <w:bookmarkEnd w:id="51"/>
    <w:bookmarkStart w:name="z55" w:id="52"/>
    <w:p>
      <w:pPr>
        <w:spacing w:after="0"/>
        <w:ind w:left="0"/>
        <w:jc w:val="both"/>
      </w:pPr>
      <w:r>
        <w:rPr>
          <w:rFonts w:ascii="Times New Roman"/>
          <w:b w:val="false"/>
          <w:i w:val="false"/>
          <w:color w:val="000000"/>
          <w:sz w:val="28"/>
        </w:rPr>
        <w:t>
      29. Перечень справочников и классификаторов общего процесса приведен в таблице 7.</w:t>
      </w:r>
    </w:p>
    <w:bookmarkEnd w:id="52"/>
    <w:bookmarkStart w:name="z56" w:id="53"/>
    <w:p>
      <w:pPr>
        <w:spacing w:after="0"/>
        <w:ind w:left="0"/>
        <w:jc w:val="both"/>
      </w:pPr>
      <w:r>
        <w:rPr>
          <w:rFonts w:ascii="Times New Roman"/>
          <w:b w:val="false"/>
          <w:i w:val="false"/>
          <w:color w:val="000000"/>
          <w:sz w:val="28"/>
        </w:rPr>
        <w:t>
                                                                  Таблица 7</w:t>
      </w:r>
    </w:p>
    <w:bookmarkEnd w:id="53"/>
    <w:p>
      <w:pPr>
        <w:spacing w:after="0"/>
        <w:ind w:left="0"/>
        <w:jc w:val="left"/>
      </w:pPr>
      <w:r>
        <w:rPr>
          <w:rFonts w:ascii="Times New Roman"/>
          <w:b/>
          <w:i w:val="false"/>
          <w:color w:val="000000"/>
        </w:rPr>
        <w:t xml:space="preserve"> Перечень справочников и классификаторов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1055"/>
        <w:gridCol w:w="441"/>
        <w:gridCol w:w="8459"/>
      </w:tblGrid>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и наименований стран мира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связи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связи (гармонизирован с классификатором СЕФАКТ ООН "Communication Channel Code")</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P.CLS.015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транспорта и транспортировки товаров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видов транспортных средств и транспортировки товаров и соответствующие им коды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P.CLS.026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уполномоченных органов </w:t>
            </w:r>
          </w:p>
          <w:p>
            <w:pPr>
              <w:spacing w:after="20"/>
              <w:ind w:left="20"/>
              <w:jc w:val="both"/>
            </w:pPr>
            <w:r>
              <w:rPr>
                <w:rFonts w:ascii="Times New Roman"/>
                <w:b w:val="false"/>
                <w:i w:val="false"/>
                <w:color w:val="000000"/>
                <w:sz w:val="20"/>
              </w:rPr>
              <w:t>
государств – членов Евразийского экономического союза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уполномоченных органов </w:t>
            </w:r>
          </w:p>
          <w:p>
            <w:pPr>
              <w:spacing w:after="20"/>
              <w:ind w:left="20"/>
              <w:jc w:val="both"/>
            </w:pPr>
            <w:r>
              <w:rPr>
                <w:rFonts w:ascii="Times New Roman"/>
                <w:b w:val="false"/>
                <w:i w:val="false"/>
                <w:color w:val="000000"/>
                <w:sz w:val="20"/>
              </w:rPr>
              <w:t xml:space="preserve">
государств-членов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P.CLS.048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адресов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адресов</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результата обработки электронных документов и сведений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результата обработки электронных документов и сведений</w:t>
            </w:r>
          </w:p>
        </w:tc>
      </w:tr>
    </w:tbl>
    <w:bookmarkStart w:name="z57" w:id="54"/>
    <w:p>
      <w:pPr>
        <w:spacing w:after="0"/>
        <w:ind w:left="0"/>
        <w:jc w:val="left"/>
      </w:pPr>
      <w:r>
        <w:rPr>
          <w:rFonts w:ascii="Times New Roman"/>
          <w:b/>
          <w:i w:val="false"/>
          <w:color w:val="000000"/>
        </w:rPr>
        <w:t xml:space="preserve"> VIII. Процедуры общего процесса</w:t>
      </w:r>
      <w:r>
        <w:br/>
      </w:r>
      <w:r>
        <w:rPr>
          <w:rFonts w:ascii="Times New Roman"/>
          <w:b/>
          <w:i w:val="false"/>
          <w:color w:val="000000"/>
        </w:rPr>
        <w:t>1. Процедуры завершения временного ввоза (вывоза) ТСМП</w:t>
      </w:r>
      <w:r>
        <w:br/>
      </w:r>
      <w:r>
        <w:rPr>
          <w:rFonts w:ascii="Times New Roman"/>
          <w:b/>
          <w:i w:val="false"/>
          <w:color w:val="000000"/>
        </w:rPr>
        <w:t>Процедура "Представление сведений о завершении временного ввоза</w:t>
      </w:r>
      <w:r>
        <w:br/>
      </w:r>
      <w:r>
        <w:rPr>
          <w:rFonts w:ascii="Times New Roman"/>
          <w:b/>
          <w:i w:val="false"/>
          <w:color w:val="000000"/>
        </w:rPr>
        <w:t>(вывоза) ТСМП" (P.CP.03.PRC.001)</w:t>
      </w:r>
    </w:p>
    <w:bookmarkEnd w:id="54"/>
    <w:bookmarkStart w:name="z58" w:id="55"/>
    <w:p>
      <w:pPr>
        <w:spacing w:after="0"/>
        <w:ind w:left="0"/>
        <w:jc w:val="both"/>
      </w:pPr>
      <w:r>
        <w:rPr>
          <w:rFonts w:ascii="Times New Roman"/>
          <w:b w:val="false"/>
          <w:i w:val="false"/>
          <w:color w:val="000000"/>
          <w:sz w:val="28"/>
        </w:rPr>
        <w:t>
      30. Схема выполнения процедуры "Представление сведений о завершении временного ввоза (вывоза) ТСМП" (P.CP.03.PRC.001) представлена на рисунке 6.</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6. Схема выполнения процедуры "Представление сведений о</w:t>
      </w:r>
    </w:p>
    <w:p>
      <w:pPr>
        <w:spacing w:after="0"/>
        <w:ind w:left="0"/>
        <w:jc w:val="both"/>
      </w:pPr>
      <w:r>
        <w:rPr>
          <w:rFonts w:ascii="Times New Roman"/>
          <w:b w:val="false"/>
          <w:i w:val="false"/>
          <w:color w:val="000000"/>
          <w:sz w:val="28"/>
        </w:rPr>
        <w:t>
      завершении временного ввоза (вывоза) ТСМП" (P.CP.03.PRC.001)</w:t>
      </w:r>
    </w:p>
    <w:bookmarkStart w:name="z60" w:id="56"/>
    <w:p>
      <w:pPr>
        <w:spacing w:after="0"/>
        <w:ind w:left="0"/>
        <w:jc w:val="both"/>
      </w:pPr>
      <w:r>
        <w:rPr>
          <w:rFonts w:ascii="Times New Roman"/>
          <w:b w:val="false"/>
          <w:i w:val="false"/>
          <w:color w:val="000000"/>
          <w:sz w:val="28"/>
        </w:rPr>
        <w:t>
      31. Процедура "Представление сведений о завершении временного ввоза (вывоза) ТСМП" (P.CP.03.PRC.001) выполняется при принятии уполномоченным органом, осуществляющим завершение временного ввоза (вывоза) ТСМП, решения о завершении временного ввоза (вывоза) ТСМП.</w:t>
      </w:r>
    </w:p>
    <w:bookmarkEnd w:id="56"/>
    <w:bookmarkStart w:name="z61" w:id="57"/>
    <w:p>
      <w:pPr>
        <w:spacing w:after="0"/>
        <w:ind w:left="0"/>
        <w:jc w:val="both"/>
      </w:pPr>
      <w:r>
        <w:rPr>
          <w:rFonts w:ascii="Times New Roman"/>
          <w:b w:val="false"/>
          <w:i w:val="false"/>
          <w:color w:val="000000"/>
          <w:sz w:val="28"/>
        </w:rPr>
        <w:t xml:space="preserve">
      32. Первой выполняется операция "Передача сведений о завершении временного ввоза (вывоза) ТСМП" (P.CP.03.OPR.001), по результатам выполнения которой уполномоченный орган, осуществляющий завершение временного ввоза (вывоза) ТСМП, формирует и передает в уполномоченный орган, осуществляющий контроль временного ввоза (вывоза) ТСМП, сведения о завершении временного ввоза (вывоза) ТСМП. </w:t>
      </w:r>
    </w:p>
    <w:bookmarkEnd w:id="57"/>
    <w:bookmarkStart w:name="z62" w:id="58"/>
    <w:p>
      <w:pPr>
        <w:spacing w:after="0"/>
        <w:ind w:left="0"/>
        <w:jc w:val="both"/>
      </w:pPr>
      <w:r>
        <w:rPr>
          <w:rFonts w:ascii="Times New Roman"/>
          <w:b w:val="false"/>
          <w:i w:val="false"/>
          <w:color w:val="000000"/>
          <w:sz w:val="28"/>
        </w:rPr>
        <w:t>
      33. При поступлении в уполномоченный орган, осуществляющий контроль временного ввоза (вывоза) ТСМП, сведений о завершении временного ввоза (вывоза) ТСМП выполняется операция "Прием и обработка сведений о завершении временного ввоза (вывоза) ТСМП" (P.CP.03.OPR.002), по результатам выполнения которой осуществляются прием и обработка указанных сведений.</w:t>
      </w:r>
    </w:p>
    <w:bookmarkEnd w:id="58"/>
    <w:p>
      <w:pPr>
        <w:spacing w:after="0"/>
        <w:ind w:left="0"/>
        <w:jc w:val="both"/>
      </w:pPr>
      <w:r>
        <w:rPr>
          <w:rFonts w:ascii="Times New Roman"/>
          <w:b w:val="false"/>
          <w:i w:val="false"/>
          <w:color w:val="000000"/>
          <w:sz w:val="28"/>
        </w:rPr>
        <w:t>
      В уполномоченный орган, осуществляющий завершение временного ввоза (вывоза) ТСМП, передается уведомление об обработке сведений о завершении временного ввоза (вывоза) ТСМП.</w:t>
      </w:r>
    </w:p>
    <w:bookmarkStart w:name="z63" w:id="59"/>
    <w:p>
      <w:pPr>
        <w:spacing w:after="0"/>
        <w:ind w:left="0"/>
        <w:jc w:val="both"/>
      </w:pPr>
      <w:r>
        <w:rPr>
          <w:rFonts w:ascii="Times New Roman"/>
          <w:b w:val="false"/>
          <w:i w:val="false"/>
          <w:color w:val="000000"/>
          <w:sz w:val="28"/>
        </w:rPr>
        <w:t>
      34. При поступлении в уполномоченный орган, осуществляющий завершение временного ввоза (вывоза) ТСМП, уведомления об обработке сведений о завершении временного ввоза (вывоза) ТСМП выполняется операция "Получение уведомления об обработке сведений о завершении временного ввоза (вывоза) ТСМП" (P.CP.03.OPR.003), по результатам выполнения которой осуществляются прием и обработка указанного уведомления.</w:t>
      </w:r>
    </w:p>
    <w:bookmarkEnd w:id="59"/>
    <w:bookmarkStart w:name="z64" w:id="60"/>
    <w:p>
      <w:pPr>
        <w:spacing w:after="0"/>
        <w:ind w:left="0"/>
        <w:jc w:val="both"/>
      </w:pPr>
      <w:r>
        <w:rPr>
          <w:rFonts w:ascii="Times New Roman"/>
          <w:b w:val="false"/>
          <w:i w:val="false"/>
          <w:color w:val="000000"/>
          <w:sz w:val="28"/>
        </w:rPr>
        <w:t xml:space="preserve">
      35. Результатами выполнения процедуры "Представление сведений о завершении временного ввоза (вывоза) ТСМП" (P.CP.03.PRC.001) являются прием и обработка уполномоченным органом, осуществляющим контроль временного ввоза (вывоза) ТСМП, сведений о завершении временного ввоза (вывоза) ТСМП. </w:t>
      </w:r>
    </w:p>
    <w:bookmarkEnd w:id="60"/>
    <w:bookmarkStart w:name="z65" w:id="61"/>
    <w:p>
      <w:pPr>
        <w:spacing w:after="0"/>
        <w:ind w:left="0"/>
        <w:jc w:val="both"/>
      </w:pPr>
      <w:r>
        <w:rPr>
          <w:rFonts w:ascii="Times New Roman"/>
          <w:b w:val="false"/>
          <w:i w:val="false"/>
          <w:color w:val="000000"/>
          <w:sz w:val="28"/>
        </w:rPr>
        <w:t>
      36. Перечень операций общего процесса, выполняемых в рамках процедуры "Представление сведений о завершении временного ввоза (вывоза) ТСМП" (P.CP.03.PRC.001), приведен в таблице 8.</w:t>
      </w:r>
    </w:p>
    <w:bookmarkEnd w:id="61"/>
    <w:bookmarkStart w:name="z66" w:id="62"/>
    <w:p>
      <w:pPr>
        <w:spacing w:after="0"/>
        <w:ind w:left="0"/>
        <w:jc w:val="both"/>
      </w:pPr>
      <w:r>
        <w:rPr>
          <w:rFonts w:ascii="Times New Roman"/>
          <w:b w:val="false"/>
          <w:i w:val="false"/>
          <w:color w:val="000000"/>
          <w:sz w:val="28"/>
        </w:rPr>
        <w:t>
                                                                  Таблица 8</w:t>
      </w:r>
    </w:p>
    <w:bookmarkEnd w:id="62"/>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"Представление сведений о завершении временного ввоза</w:t>
      </w:r>
      <w:r>
        <w:br/>
      </w:r>
      <w:r>
        <w:rPr>
          <w:rFonts w:ascii="Times New Roman"/>
          <w:b/>
          <w:i w:val="false"/>
          <w:color w:val="000000"/>
        </w:rPr>
        <w:t>(вывоза) ТСМП" (P.CP.03.PRC.001)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8"/>
        <w:gridCol w:w="3174"/>
        <w:gridCol w:w="2358"/>
      </w:tblGrid>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завершении временного ввоза (вывоза) ТСМП</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9</w:t>
            </w:r>
            <w:r>
              <w:rPr>
                <w:rFonts w:ascii="Times New Roman"/>
                <w:b w:val="false"/>
                <w:i w:val="false"/>
                <w:color w:val="000000"/>
                <w:sz w:val="20"/>
              </w:rPr>
              <w:t xml:space="preserve"> настоящих Правил</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завершении временного ввоза (вывоза) ТСМП</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10</w:t>
            </w:r>
            <w:r>
              <w:rPr>
                <w:rFonts w:ascii="Times New Roman"/>
                <w:b w:val="false"/>
                <w:i w:val="false"/>
                <w:color w:val="000000"/>
                <w:sz w:val="20"/>
              </w:rPr>
              <w:t xml:space="preserve"> настоящих Правил</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завершении временного ввоза (вывоза) ТСМП</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11</w:t>
            </w:r>
            <w:r>
              <w:rPr>
                <w:rFonts w:ascii="Times New Roman"/>
                <w:b w:val="false"/>
                <w:i w:val="false"/>
                <w:color w:val="000000"/>
                <w:sz w:val="20"/>
              </w:rPr>
              <w:t xml:space="preserve"> настоящих Правил</w:t>
            </w:r>
          </w:p>
        </w:tc>
      </w:tr>
    </w:tbl>
    <w:p>
      <w:pPr>
        <w:spacing w:after="0"/>
        <w:ind w:left="0"/>
        <w:jc w:val="left"/>
      </w:pPr>
    </w:p>
    <w:bookmarkStart w:name="z67" w:id="63"/>
    <w:p>
      <w:pPr>
        <w:spacing w:after="0"/>
        <w:ind w:left="0"/>
        <w:jc w:val="both"/>
      </w:pPr>
      <w:r>
        <w:rPr>
          <w:rFonts w:ascii="Times New Roman"/>
          <w:b w:val="false"/>
          <w:i w:val="false"/>
          <w:color w:val="000000"/>
          <w:sz w:val="28"/>
        </w:rPr>
        <w:t>
                                                                  Таблица 9</w:t>
      </w:r>
    </w:p>
    <w:bookmarkEnd w:id="63"/>
    <w:p>
      <w:pPr>
        <w:spacing w:after="0"/>
        <w:ind w:left="0"/>
        <w:jc w:val="left"/>
      </w:pPr>
      <w:r>
        <w:rPr>
          <w:rFonts w:ascii="Times New Roman"/>
          <w:b/>
          <w:i w:val="false"/>
          <w:color w:val="000000"/>
        </w:rPr>
        <w:t xml:space="preserve"> Описание операции "Передача сведений о завершении</w:t>
      </w:r>
      <w:r>
        <w:br/>
      </w:r>
      <w:r>
        <w:rPr>
          <w:rFonts w:ascii="Times New Roman"/>
          <w:b/>
          <w:i w:val="false"/>
          <w:color w:val="000000"/>
        </w:rPr>
        <w:t>временного ввоза (вывоза) ТСМП" (P.CP.03.OPR.001)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957"/>
        <w:gridCol w:w="10355"/>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завершении временного ввоза (вывоза) ТСМП</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завершение временного ввоза (вывоза) ТСМП</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в случае принятия решения о завершении временного ввоза (вывоза) ТСМП</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сведения о завершении временного ввоза (вывоза) ТСМП, и передает его в уполномоченный орган, осуществляющий контроль временного ввоза (вывоза) ТСМП, в соответствии с Регламентом информационного взаимодействия</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завершении временного ввоза (вывоза) ТСМП переданы в уполномоченный орган, осуществляющий контроль временного ввоза (вывоза) ТСМП </w:t>
            </w:r>
          </w:p>
        </w:tc>
      </w:tr>
    </w:tbl>
    <w:p>
      <w:pPr>
        <w:spacing w:after="0"/>
        <w:ind w:left="0"/>
        <w:jc w:val="left"/>
      </w:pPr>
    </w:p>
    <w:bookmarkStart w:name="z68" w:id="64"/>
    <w:p>
      <w:pPr>
        <w:spacing w:after="0"/>
        <w:ind w:left="0"/>
        <w:jc w:val="both"/>
      </w:pPr>
      <w:r>
        <w:rPr>
          <w:rFonts w:ascii="Times New Roman"/>
          <w:b w:val="false"/>
          <w:i w:val="false"/>
          <w:color w:val="000000"/>
          <w:sz w:val="28"/>
        </w:rPr>
        <w:t>
                                                                 Таблица 10</w:t>
      </w:r>
    </w:p>
    <w:bookmarkEnd w:id="64"/>
    <w:p>
      <w:pPr>
        <w:spacing w:after="0"/>
        <w:ind w:left="0"/>
        <w:jc w:val="left"/>
      </w:pPr>
      <w:r>
        <w:rPr>
          <w:rFonts w:ascii="Times New Roman"/>
          <w:b/>
          <w:i w:val="false"/>
          <w:color w:val="000000"/>
        </w:rPr>
        <w:t xml:space="preserve"> Описание операции "Прием и обработка сведений о</w:t>
      </w:r>
      <w:r>
        <w:br/>
      </w:r>
      <w:r>
        <w:rPr>
          <w:rFonts w:ascii="Times New Roman"/>
          <w:b/>
          <w:i w:val="false"/>
          <w:color w:val="000000"/>
        </w:rPr>
        <w:t>завершении временного ввоза (вывоза) ТСМП" (P.CP.03.OPR.002)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18"/>
        <w:gridCol w:w="11044"/>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завершении временного ввоза (вывоза) ТСМП</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(вывоза) ТСМП</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завершении временного ввоза (вывоза) ТСМП (операция "Передача сведений о завершении временного ввоза (вывоза) ТСМП" (P.CP.03.OPR.001))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о завершении временного ввоза (вывоза) ТСМП, формирует и направляет в уполномоченный орган, осуществляющий завершение временного ввоза (вывоза) ТСМП, уведомление об обработке указанных сведений</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завершении временного ввоза (вывоза) ТСМП обработаны, уведомление об обработке указанных сведений передано в уполномоченный орган, осуществляющий завершение временного ввоза (вывоза) ТСМП</w:t>
            </w:r>
          </w:p>
        </w:tc>
      </w:tr>
    </w:tbl>
    <w:p>
      <w:pPr>
        <w:spacing w:after="0"/>
        <w:ind w:left="0"/>
        <w:jc w:val="left"/>
      </w:pPr>
    </w:p>
    <w:bookmarkStart w:name="z69" w:id="65"/>
    <w:p>
      <w:pPr>
        <w:spacing w:after="0"/>
        <w:ind w:left="0"/>
        <w:jc w:val="both"/>
      </w:pPr>
      <w:r>
        <w:rPr>
          <w:rFonts w:ascii="Times New Roman"/>
          <w:b w:val="false"/>
          <w:i w:val="false"/>
          <w:color w:val="000000"/>
          <w:sz w:val="28"/>
        </w:rPr>
        <w:t>
                                                                 Таблица 11</w:t>
      </w:r>
    </w:p>
    <w:bookmarkEnd w:id="65"/>
    <w:p>
      <w:pPr>
        <w:spacing w:after="0"/>
        <w:ind w:left="0"/>
        <w:jc w:val="left"/>
      </w:pPr>
      <w:r>
        <w:rPr>
          <w:rFonts w:ascii="Times New Roman"/>
          <w:b/>
          <w:i w:val="false"/>
          <w:color w:val="000000"/>
        </w:rPr>
        <w:t xml:space="preserve"> Описание операции "Получение уведомления об обработке сведений</w:t>
      </w:r>
      <w:r>
        <w:br/>
      </w:r>
      <w:r>
        <w:rPr>
          <w:rFonts w:ascii="Times New Roman"/>
          <w:b/>
          <w:i w:val="false"/>
          <w:color w:val="000000"/>
        </w:rPr>
        <w:t>о завершении временного ввоза (вывоза) ТСМП" (P.CP.03.OPR.003)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77"/>
        <w:gridCol w:w="11127"/>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завершении временного ввоза (вывоза) ТСМП</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завершение временного ввоза (вывоза) ТСМП</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о завершении временного ввоза (вывоза) ТСМП (операция "Прием и обработка сведений о завершении временного ввоза (вывоза) ТСМП" (P.CP.03.OPR.002))</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 завершении временного ввоза (вывоза) ТСМП обработано</w:t>
            </w:r>
          </w:p>
        </w:tc>
      </w:tr>
    </w:tbl>
    <w:bookmarkStart w:name="z72" w:id="66"/>
    <w:p>
      <w:pPr>
        <w:spacing w:after="0"/>
        <w:ind w:left="0"/>
        <w:jc w:val="left"/>
      </w:pPr>
      <w:r>
        <w:rPr>
          <w:rFonts w:ascii="Times New Roman"/>
          <w:b/>
          <w:i w:val="false"/>
          <w:color w:val="000000"/>
        </w:rPr>
        <w:t xml:space="preserve"> Процедура "Внесение изменений в сведения о завершении</w:t>
      </w:r>
      <w:r>
        <w:br/>
      </w:r>
      <w:r>
        <w:rPr>
          <w:rFonts w:ascii="Times New Roman"/>
          <w:b/>
          <w:i w:val="false"/>
          <w:color w:val="000000"/>
        </w:rPr>
        <w:t>временного ввоза (вывоза) ТСМП" (P.CP.03.PRC.002)</w:t>
      </w:r>
    </w:p>
    <w:bookmarkEnd w:id="66"/>
    <w:bookmarkStart w:name="z70" w:id="67"/>
    <w:p>
      <w:pPr>
        <w:spacing w:after="0"/>
        <w:ind w:left="0"/>
        <w:jc w:val="both"/>
      </w:pPr>
      <w:r>
        <w:rPr>
          <w:rFonts w:ascii="Times New Roman"/>
          <w:b w:val="false"/>
          <w:i w:val="false"/>
          <w:color w:val="000000"/>
          <w:sz w:val="28"/>
        </w:rPr>
        <w:t>
      37. Схема выполнения процедуры "Внесение изменений в сведения о завершении временного ввоза (вывоза) ТСМП" (P.CP.03.PRC.002) представлена на рисунке 7.</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Схема выполнения процедуры "Внесение изменений в</w:t>
      </w:r>
    </w:p>
    <w:p>
      <w:pPr>
        <w:spacing w:after="0"/>
        <w:ind w:left="0"/>
        <w:jc w:val="both"/>
      </w:pPr>
      <w:r>
        <w:rPr>
          <w:rFonts w:ascii="Times New Roman"/>
          <w:b w:val="false"/>
          <w:i w:val="false"/>
          <w:color w:val="000000"/>
          <w:sz w:val="28"/>
        </w:rPr>
        <w:t>
      сведения о завершении временного ввоза (вывоза) ТСМП"</w:t>
      </w:r>
    </w:p>
    <w:p>
      <w:pPr>
        <w:spacing w:after="0"/>
        <w:ind w:left="0"/>
        <w:jc w:val="both"/>
      </w:pPr>
      <w:r>
        <w:rPr>
          <w:rFonts w:ascii="Times New Roman"/>
          <w:b w:val="false"/>
          <w:i w:val="false"/>
          <w:color w:val="000000"/>
          <w:sz w:val="28"/>
        </w:rPr>
        <w:t>
      (P.CP.03.PRC.002)</w:t>
      </w:r>
    </w:p>
    <w:bookmarkStart w:name="z73" w:id="68"/>
    <w:p>
      <w:pPr>
        <w:spacing w:after="0"/>
        <w:ind w:left="0"/>
        <w:jc w:val="both"/>
      </w:pPr>
      <w:r>
        <w:rPr>
          <w:rFonts w:ascii="Times New Roman"/>
          <w:b w:val="false"/>
          <w:i w:val="false"/>
          <w:color w:val="000000"/>
          <w:sz w:val="28"/>
        </w:rPr>
        <w:t xml:space="preserve">
      38. Процедура "Внесение изменений в сведения о завершении временного ввоза (вывоза) ТСМП" (P.CP.03.PRC.002) выполняется при внесении изменений в сведения о завершении временного ввоза (вывоза) ТСМП уполномоченным органом, осуществляющим завершение временного ввоза (вывоза) ТСМП. </w:t>
      </w:r>
    </w:p>
    <w:bookmarkEnd w:id="68"/>
    <w:bookmarkStart w:name="z74" w:id="69"/>
    <w:p>
      <w:pPr>
        <w:spacing w:after="0"/>
        <w:ind w:left="0"/>
        <w:jc w:val="both"/>
      </w:pPr>
      <w:r>
        <w:rPr>
          <w:rFonts w:ascii="Times New Roman"/>
          <w:b w:val="false"/>
          <w:i w:val="false"/>
          <w:color w:val="000000"/>
          <w:sz w:val="28"/>
        </w:rPr>
        <w:t>
      39. Первой выполняется операция "Передача измененных сведений о завершении временного ввоза (вывоза) ТСМП" (P.CP.03.OPR.004), по результатам выполнения которой уполномоченный орган, осуществляющий завершение временного ввоза (вывоза) ТСМП, формирует и передает в уполномоченный орган, осуществляющий контроль временного ввоза (вывоза) ТСМП, измененные сведения о завершении временного ввоза (вывоза) ТСМП.</w:t>
      </w:r>
    </w:p>
    <w:bookmarkEnd w:id="69"/>
    <w:bookmarkStart w:name="z75" w:id="70"/>
    <w:p>
      <w:pPr>
        <w:spacing w:after="0"/>
        <w:ind w:left="0"/>
        <w:jc w:val="both"/>
      </w:pPr>
      <w:r>
        <w:rPr>
          <w:rFonts w:ascii="Times New Roman"/>
          <w:b w:val="false"/>
          <w:i w:val="false"/>
          <w:color w:val="000000"/>
          <w:sz w:val="28"/>
        </w:rPr>
        <w:t>
      40. При поступлении в уполномоченный орган, осуществляющий контроль временного ввоза (вывоза) ТСМП, измененных сведений о завершении временного ввоза (вывоза) ТСМП выполняется операция "Прием и обработка измененных сведений о завершении временного ввоза (вывоза) ТСМП" (P.CP.03.OPR.005), по результатам выполнения которой осуществляются прием и обработка указанных сведений. В уполномоченный орган, осуществляющий завершение временного ввоза (вывоза) ТСМП, передается уведомление об обработке сведений.</w:t>
      </w:r>
    </w:p>
    <w:bookmarkEnd w:id="70"/>
    <w:bookmarkStart w:name="z76" w:id="71"/>
    <w:p>
      <w:pPr>
        <w:spacing w:after="0"/>
        <w:ind w:left="0"/>
        <w:jc w:val="both"/>
      </w:pPr>
      <w:r>
        <w:rPr>
          <w:rFonts w:ascii="Times New Roman"/>
          <w:b w:val="false"/>
          <w:i w:val="false"/>
          <w:color w:val="000000"/>
          <w:sz w:val="28"/>
        </w:rPr>
        <w:t>
      41. При поступлении в уполномоченный орган, осуществляющий завершение временного ввоза (вывоза) ТСМП, уведомления об обработке измененных сведений о завершении временного ввоза (вывоза) ТСМП выполняется операция "Получение уведомления об обработке измененных сведений о завершении временного ввоза (вывоза) ТСМП" (P.CP.03.OPR.006), по результатам выполнения которой осуществляются прием и обработка указанного уведомления.</w:t>
      </w:r>
    </w:p>
    <w:bookmarkEnd w:id="71"/>
    <w:bookmarkStart w:name="z77" w:id="72"/>
    <w:p>
      <w:pPr>
        <w:spacing w:after="0"/>
        <w:ind w:left="0"/>
        <w:jc w:val="both"/>
      </w:pPr>
      <w:r>
        <w:rPr>
          <w:rFonts w:ascii="Times New Roman"/>
          <w:b w:val="false"/>
          <w:i w:val="false"/>
          <w:color w:val="000000"/>
          <w:sz w:val="28"/>
        </w:rPr>
        <w:t>
      42. Результатами выполнения процедуры "Внесение изменений в сведения о завершении временного ввоза (вывоза) ТСМП" (P.CP.03.PRC.002) являются прием и обработка измененных сведений о завершении временного ввоза (вывоза) ТСМП уполномоченным органом, осуществляющим контроль временного ввоза (вывоза) ТСМП.</w:t>
      </w:r>
    </w:p>
    <w:bookmarkEnd w:id="72"/>
    <w:bookmarkStart w:name="z78" w:id="73"/>
    <w:p>
      <w:pPr>
        <w:spacing w:after="0"/>
        <w:ind w:left="0"/>
        <w:jc w:val="both"/>
      </w:pPr>
      <w:r>
        <w:rPr>
          <w:rFonts w:ascii="Times New Roman"/>
          <w:b w:val="false"/>
          <w:i w:val="false"/>
          <w:color w:val="000000"/>
          <w:sz w:val="28"/>
        </w:rPr>
        <w:t>
      43. Перечень операций общего процесса, выполняемых в рамках процедуры "Внесение изменений в сведения о завершении временного ввоза (вывоза) ТСМП" (P.CP.03.PRC.002), приведен в таблице 12.</w:t>
      </w:r>
    </w:p>
    <w:bookmarkEnd w:id="73"/>
    <w:bookmarkStart w:name="z79" w:id="74"/>
    <w:p>
      <w:pPr>
        <w:spacing w:after="0"/>
        <w:ind w:left="0"/>
        <w:jc w:val="both"/>
      </w:pPr>
      <w:r>
        <w:rPr>
          <w:rFonts w:ascii="Times New Roman"/>
          <w:b w:val="false"/>
          <w:i w:val="false"/>
          <w:color w:val="000000"/>
          <w:sz w:val="28"/>
        </w:rPr>
        <w:t>
                                                                 Таблица 12</w:t>
      </w:r>
    </w:p>
    <w:bookmarkEnd w:id="74"/>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"Внесение изменений в сведения о завершении</w:t>
      </w:r>
      <w:r>
        <w:br/>
      </w:r>
      <w:r>
        <w:rPr>
          <w:rFonts w:ascii="Times New Roman"/>
          <w:b/>
          <w:i w:val="false"/>
          <w:color w:val="000000"/>
        </w:rPr>
        <w:t>временного ввоза (вывоза) ТСМП" (P.CP.03.PRC.002)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7"/>
        <w:gridCol w:w="3337"/>
        <w:gridCol w:w="2316"/>
      </w:tblGrid>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завершении временного ввоза (вывоза) ТСМП</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13</w:t>
            </w:r>
            <w:r>
              <w:rPr>
                <w:rFonts w:ascii="Times New Roman"/>
                <w:b w:val="false"/>
                <w:i w:val="false"/>
                <w:color w:val="000000"/>
                <w:sz w:val="20"/>
              </w:rPr>
              <w:t xml:space="preserve"> настоящих Правил</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завершении временного ввоза (вывоза) ТСМП</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14</w:t>
            </w:r>
            <w:r>
              <w:rPr>
                <w:rFonts w:ascii="Times New Roman"/>
                <w:b w:val="false"/>
                <w:i w:val="false"/>
                <w:color w:val="000000"/>
                <w:sz w:val="20"/>
              </w:rPr>
              <w:t xml:space="preserve"> настоящих Правил</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о завершении временного ввоза (вывоза) ТСМП</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15</w:t>
            </w:r>
            <w:r>
              <w:rPr>
                <w:rFonts w:ascii="Times New Roman"/>
                <w:b w:val="false"/>
                <w:i w:val="false"/>
                <w:color w:val="000000"/>
                <w:sz w:val="20"/>
              </w:rPr>
              <w:t xml:space="preserve"> настоящих Правил</w:t>
            </w:r>
          </w:p>
        </w:tc>
      </w:tr>
    </w:tbl>
    <w:p>
      <w:pPr>
        <w:spacing w:after="0"/>
        <w:ind w:left="0"/>
        <w:jc w:val="left"/>
      </w:pPr>
    </w:p>
    <w:bookmarkStart w:name="z80" w:id="75"/>
    <w:p>
      <w:pPr>
        <w:spacing w:after="0"/>
        <w:ind w:left="0"/>
        <w:jc w:val="both"/>
      </w:pPr>
      <w:r>
        <w:rPr>
          <w:rFonts w:ascii="Times New Roman"/>
          <w:b w:val="false"/>
          <w:i w:val="false"/>
          <w:color w:val="000000"/>
          <w:sz w:val="28"/>
        </w:rPr>
        <w:t>
                                                                 Таблица 13</w:t>
      </w:r>
    </w:p>
    <w:bookmarkEnd w:id="75"/>
    <w:p>
      <w:pPr>
        <w:spacing w:after="0"/>
        <w:ind w:left="0"/>
        <w:jc w:val="left"/>
      </w:pPr>
      <w:r>
        <w:rPr>
          <w:rFonts w:ascii="Times New Roman"/>
          <w:b/>
          <w:i w:val="false"/>
          <w:color w:val="000000"/>
        </w:rPr>
        <w:t xml:space="preserve"> Описание операции "Передача измененных сведений о завершении</w:t>
      </w:r>
      <w:r>
        <w:br/>
      </w:r>
      <w:r>
        <w:rPr>
          <w:rFonts w:ascii="Times New Roman"/>
          <w:b/>
          <w:i w:val="false"/>
          <w:color w:val="000000"/>
        </w:rPr>
        <w:t>временного ввоза (вывоза) ТСМП" (P.CP.03.OPR.004)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36"/>
        <w:gridCol w:w="10397"/>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завершении временного ввоза (вывоза) ТСМП</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завершение временного ввоза (вывоза) ТСМП</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возникновении необходимости внесения изменений в сведения о завершении временного ввоза (вывоза) ТСМП</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измененные сведения о завершении временного ввоза (вывоза) ТСМП, и передает его в уполномоченный орган, осуществляющий контроль временного ввоза (вывоза) ТСМП, в соответствии с Регламентом информационного взаимодействия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завершении временного ввоза (вывоза) ТСМП переданы в уполномоченный орган, осуществляющий контроль временного ввоза (вывоза) ТСМП</w:t>
            </w:r>
          </w:p>
        </w:tc>
      </w:tr>
    </w:tbl>
    <w:p>
      <w:pPr>
        <w:spacing w:after="0"/>
        <w:ind w:left="0"/>
        <w:jc w:val="left"/>
      </w:pPr>
    </w:p>
    <w:bookmarkStart w:name="z81" w:id="76"/>
    <w:p>
      <w:pPr>
        <w:spacing w:after="0"/>
        <w:ind w:left="0"/>
        <w:jc w:val="both"/>
      </w:pPr>
      <w:r>
        <w:rPr>
          <w:rFonts w:ascii="Times New Roman"/>
          <w:b w:val="false"/>
          <w:i w:val="false"/>
          <w:color w:val="000000"/>
          <w:sz w:val="28"/>
        </w:rPr>
        <w:t>
                                                                 Таблица 14</w:t>
      </w:r>
    </w:p>
    <w:bookmarkEnd w:id="76"/>
    <w:p>
      <w:pPr>
        <w:spacing w:after="0"/>
        <w:ind w:left="0"/>
        <w:jc w:val="left"/>
      </w:pPr>
      <w:r>
        <w:rPr>
          <w:rFonts w:ascii="Times New Roman"/>
          <w:b/>
          <w:i w:val="false"/>
          <w:color w:val="000000"/>
        </w:rPr>
        <w:t xml:space="preserve"> Описание операции "Прием и обработка измененных сведений о</w:t>
      </w:r>
      <w:r>
        <w:br/>
      </w:r>
      <w:r>
        <w:rPr>
          <w:rFonts w:ascii="Times New Roman"/>
          <w:b/>
          <w:i w:val="false"/>
          <w:color w:val="000000"/>
        </w:rPr>
        <w:t>завершении временного ввоза (вывоза) ТСМП" (P.CP.03.OPR.005)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601"/>
        <w:gridCol w:w="11078"/>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завершении временного ввоза (вывоза) ТСМП</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(вывоза) ТСМП</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измененных сведений о завершении временного ввоза (вывоза) ТСМП (операция "Передача измененных сведений о завершении временного ввоза (вывоза) ТСМП" (P.CP.03.OPR.004))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измененных сведений о завершении временного ввоза (вывоза) ТСМП, формирует и направляет в уполномоченный орган, осуществляющий завершение временного ввоза (вывоза) ТСМП, уведомление об обработке указанных сведений</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завершении временного ввоза (вывоза) ТСМП обработаны, уведомление об обработке указанных сведений передано в уполномоченный орган, осуществляющий завершение временного ввоза (вывоза) ТСМП</w:t>
            </w:r>
          </w:p>
        </w:tc>
      </w:tr>
    </w:tbl>
    <w:p>
      <w:pPr>
        <w:spacing w:after="0"/>
        <w:ind w:left="0"/>
        <w:jc w:val="left"/>
      </w:pPr>
    </w:p>
    <w:bookmarkStart w:name="z82" w:id="77"/>
    <w:p>
      <w:pPr>
        <w:spacing w:after="0"/>
        <w:ind w:left="0"/>
        <w:jc w:val="both"/>
      </w:pPr>
      <w:r>
        <w:rPr>
          <w:rFonts w:ascii="Times New Roman"/>
          <w:b w:val="false"/>
          <w:i w:val="false"/>
          <w:color w:val="000000"/>
          <w:sz w:val="28"/>
        </w:rPr>
        <w:t>
                                                                 Таблица 15</w:t>
      </w:r>
    </w:p>
    <w:bookmarkEnd w:id="77"/>
    <w:p>
      <w:pPr>
        <w:spacing w:after="0"/>
        <w:ind w:left="0"/>
        <w:jc w:val="left"/>
      </w:pPr>
      <w:r>
        <w:rPr>
          <w:rFonts w:ascii="Times New Roman"/>
          <w:b/>
          <w:i w:val="false"/>
          <w:color w:val="000000"/>
        </w:rPr>
        <w:t xml:space="preserve"> Описание операции "Получение уведомления об обработке</w:t>
      </w:r>
      <w:r>
        <w:br/>
      </w:r>
      <w:r>
        <w:rPr>
          <w:rFonts w:ascii="Times New Roman"/>
          <w:b/>
          <w:i w:val="false"/>
          <w:color w:val="000000"/>
        </w:rPr>
        <w:t>измененных сведений о завершении временного ввоза (вывоза)</w:t>
      </w:r>
      <w:r>
        <w:br/>
      </w:r>
      <w:r>
        <w:rPr>
          <w:rFonts w:ascii="Times New Roman"/>
          <w:b/>
          <w:i w:val="false"/>
          <w:color w:val="000000"/>
        </w:rPr>
        <w:t>ТСМП" (P.CP.03.OPR.006)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63"/>
        <w:gridCol w:w="11156"/>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о завершении временного ввоза (вывоза) ТСМП</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завершение временного ввоза (вывоза) ТСМП</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измененных сведений о завершении временного ввоза (вывоза) ТСМП (операция "Прием и обработка измененных сведений о завершении временного ввоза (вывоза) ТСМП" (P.CP.03.OPR.005))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измененных сведений о завершении временного ввоза (вывоза) ТСМП обработано</w:t>
            </w:r>
          </w:p>
        </w:tc>
      </w:tr>
    </w:tbl>
    <w:bookmarkStart w:name="z83" w:id="78"/>
    <w:p>
      <w:pPr>
        <w:spacing w:after="0"/>
        <w:ind w:left="0"/>
        <w:jc w:val="left"/>
      </w:pPr>
      <w:r>
        <w:rPr>
          <w:rFonts w:ascii="Times New Roman"/>
          <w:b/>
          <w:i w:val="false"/>
          <w:color w:val="000000"/>
        </w:rPr>
        <w:t xml:space="preserve"> 2. Процедуры продления срока временного ввоза ТСМП</w:t>
      </w:r>
      <w:r>
        <w:br/>
      </w:r>
      <w:r>
        <w:rPr>
          <w:rFonts w:ascii="Times New Roman"/>
          <w:b/>
          <w:i w:val="false"/>
          <w:color w:val="000000"/>
        </w:rPr>
        <w:t>Процедура "Представление сведений о продлении срока временного ввоза ТСМП" (P.CP.03.PRC.003)</w:t>
      </w:r>
    </w:p>
    <w:bookmarkEnd w:id="78"/>
    <w:bookmarkStart w:name="z85" w:id="79"/>
    <w:p>
      <w:pPr>
        <w:spacing w:after="0"/>
        <w:ind w:left="0"/>
        <w:jc w:val="both"/>
      </w:pPr>
      <w:r>
        <w:rPr>
          <w:rFonts w:ascii="Times New Roman"/>
          <w:b w:val="false"/>
          <w:i w:val="false"/>
          <w:color w:val="000000"/>
          <w:sz w:val="28"/>
        </w:rPr>
        <w:t>
      44. Схема выполнения процедуры "Представление сведений о продлении срока временного ввоза ТСМП" (P.CP.03.PRC.003) представлена на рисунке 8.</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8. Схема выполнения процедуры "Представление сведений о</w:t>
      </w:r>
    </w:p>
    <w:p>
      <w:pPr>
        <w:spacing w:after="0"/>
        <w:ind w:left="0"/>
        <w:jc w:val="both"/>
      </w:pPr>
      <w:r>
        <w:rPr>
          <w:rFonts w:ascii="Times New Roman"/>
          <w:b w:val="false"/>
          <w:i w:val="false"/>
          <w:color w:val="000000"/>
          <w:sz w:val="28"/>
        </w:rPr>
        <w:t>
      продлении срока временного ввоза ТСМП" (P.CP.03.PRC.003)</w:t>
      </w:r>
    </w:p>
    <w:bookmarkStart w:name="z86" w:id="80"/>
    <w:p>
      <w:pPr>
        <w:spacing w:after="0"/>
        <w:ind w:left="0"/>
        <w:jc w:val="both"/>
      </w:pPr>
      <w:r>
        <w:rPr>
          <w:rFonts w:ascii="Times New Roman"/>
          <w:b w:val="false"/>
          <w:i w:val="false"/>
          <w:color w:val="000000"/>
          <w:sz w:val="28"/>
        </w:rPr>
        <w:t>
      45. Процедура "Представление сведений о продлении срока временного ввоза ТСМП" (P.CP.03.PRC.003) выполняется при принятии уполномоченным органом, осуществляющим продление срока временного ввоза ТСМП, решения о продлении срока временного ввоза ТСМП.</w:t>
      </w:r>
    </w:p>
    <w:bookmarkEnd w:id="80"/>
    <w:bookmarkStart w:name="z87" w:id="81"/>
    <w:p>
      <w:pPr>
        <w:spacing w:after="0"/>
        <w:ind w:left="0"/>
        <w:jc w:val="both"/>
      </w:pPr>
      <w:r>
        <w:rPr>
          <w:rFonts w:ascii="Times New Roman"/>
          <w:b w:val="false"/>
          <w:i w:val="false"/>
          <w:color w:val="000000"/>
          <w:sz w:val="28"/>
        </w:rPr>
        <w:t>
      46. Первой выполняется операция "Передача сведений о продлении срока временного ввоза ТСМП" (P.CP.03.OPR.007), по результатам выполнения которой уполномоченный орган, осуществляющий продление срока временного ввоза ТСМП, формирует и передает в уполномоченный орган, осуществляющий контроль временного ввоза (вывоза) ТСМП, сведения о продлении срока временного ввоза ТСМП.</w:t>
      </w:r>
    </w:p>
    <w:bookmarkEnd w:id="81"/>
    <w:bookmarkStart w:name="z88" w:id="82"/>
    <w:p>
      <w:pPr>
        <w:spacing w:after="0"/>
        <w:ind w:left="0"/>
        <w:jc w:val="both"/>
      </w:pPr>
      <w:r>
        <w:rPr>
          <w:rFonts w:ascii="Times New Roman"/>
          <w:b w:val="false"/>
          <w:i w:val="false"/>
          <w:color w:val="000000"/>
          <w:sz w:val="28"/>
        </w:rPr>
        <w:t>
      47. При поступлении в уполномоченный орган, осуществляющий контроль временного ввоза (вывоза) ТСМП, сведений о продлении срока временного ввоза ТСМП выполняется операция "Прием и обработка сведений о продлении срока временного ввоза ТСМП" (P.CP.03.OPR.008), по результатам выполнения которой осуществляются прием и обработка указанных сведений. В уполномоченный орган, осуществляющий продление срока временного ввоза ТСМП, передается уведомление об обработке сведений о продлении срока временного ввоза ТСМП.</w:t>
      </w:r>
    </w:p>
    <w:bookmarkEnd w:id="82"/>
    <w:bookmarkStart w:name="z89" w:id="83"/>
    <w:p>
      <w:pPr>
        <w:spacing w:after="0"/>
        <w:ind w:left="0"/>
        <w:jc w:val="both"/>
      </w:pPr>
      <w:r>
        <w:rPr>
          <w:rFonts w:ascii="Times New Roman"/>
          <w:b w:val="false"/>
          <w:i w:val="false"/>
          <w:color w:val="000000"/>
          <w:sz w:val="28"/>
        </w:rPr>
        <w:t>
      48. При поступлении в уполномоченный орган, осуществляющий продление срока временного ввоза ТСМП, уведомления об обработке сведений о продлении срока временного ввоза ТСМП выполняется операция "Получение уведомления об обработке сведений о продлении срока временного ввоза ТСМП" (P.CP.OPR.009), по результатам выполнения которой осуществляются прием и обработка указанного уведомления.</w:t>
      </w:r>
    </w:p>
    <w:bookmarkEnd w:id="83"/>
    <w:bookmarkStart w:name="z90" w:id="84"/>
    <w:p>
      <w:pPr>
        <w:spacing w:after="0"/>
        <w:ind w:left="0"/>
        <w:jc w:val="both"/>
      </w:pPr>
      <w:r>
        <w:rPr>
          <w:rFonts w:ascii="Times New Roman"/>
          <w:b w:val="false"/>
          <w:i w:val="false"/>
          <w:color w:val="000000"/>
          <w:sz w:val="28"/>
        </w:rPr>
        <w:t>
      49. Результатом выполнения процедуры "Представление сведений о продлении срока временного ввоза ТСМП" (P.CP.03.PRC.003) является обработка сведений о продлении срока временного ввоза ТСМП уполномоченным органом, осуществляющим контроль временного ввоза (вывоза) ТСМП.</w:t>
      </w:r>
    </w:p>
    <w:bookmarkEnd w:id="84"/>
    <w:bookmarkStart w:name="z91" w:id="85"/>
    <w:p>
      <w:pPr>
        <w:spacing w:after="0"/>
        <w:ind w:left="0"/>
        <w:jc w:val="both"/>
      </w:pPr>
      <w:r>
        <w:rPr>
          <w:rFonts w:ascii="Times New Roman"/>
          <w:b w:val="false"/>
          <w:i w:val="false"/>
          <w:color w:val="000000"/>
          <w:sz w:val="28"/>
        </w:rPr>
        <w:t>
      50. Перечень операций общего процесса, выполняемых в рамках процедуры "Представление сведений о продлении срока временного ввоза ТСМП" (P.CP.03.PRC.003), приведен в таблице 16.</w:t>
      </w:r>
    </w:p>
    <w:bookmarkEnd w:id="85"/>
    <w:bookmarkStart w:name="z92" w:id="86"/>
    <w:p>
      <w:pPr>
        <w:spacing w:after="0"/>
        <w:ind w:left="0"/>
        <w:jc w:val="both"/>
      </w:pPr>
      <w:r>
        <w:rPr>
          <w:rFonts w:ascii="Times New Roman"/>
          <w:b w:val="false"/>
          <w:i w:val="false"/>
          <w:color w:val="000000"/>
          <w:sz w:val="28"/>
        </w:rPr>
        <w:t>
                                                                 Таблица 16</w:t>
      </w:r>
    </w:p>
    <w:bookmarkEnd w:id="86"/>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"Представление сведений о продлении срока временного</w:t>
      </w:r>
      <w:r>
        <w:br/>
      </w:r>
      <w:r>
        <w:rPr>
          <w:rFonts w:ascii="Times New Roman"/>
          <w:b/>
          <w:i w:val="false"/>
          <w:color w:val="000000"/>
        </w:rPr>
        <w:t>ввоза ТСМП" (P.CP.03.PRC.003)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0"/>
        <w:gridCol w:w="2713"/>
        <w:gridCol w:w="2477"/>
      </w:tblGrid>
      <w:tr>
        <w:trPr>
          <w:trHeight w:val="30" w:hRule="atLeast"/>
        </w:trPr>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продлении срока временного ввоза ТСМП</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17</w:t>
            </w:r>
            <w:r>
              <w:rPr>
                <w:rFonts w:ascii="Times New Roman"/>
                <w:b w:val="false"/>
                <w:i w:val="false"/>
                <w:color w:val="000000"/>
                <w:sz w:val="20"/>
              </w:rPr>
              <w:t xml:space="preserve"> настоящих Правил</w:t>
            </w:r>
          </w:p>
        </w:tc>
      </w:tr>
      <w:tr>
        <w:trPr>
          <w:trHeight w:val="30" w:hRule="atLeast"/>
        </w:trPr>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продлении срока временного ввоза ТСМП</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18</w:t>
            </w:r>
            <w:r>
              <w:rPr>
                <w:rFonts w:ascii="Times New Roman"/>
                <w:b w:val="false"/>
                <w:i w:val="false"/>
                <w:color w:val="000000"/>
                <w:sz w:val="20"/>
              </w:rPr>
              <w:t xml:space="preserve"> настоящих Правил</w:t>
            </w:r>
          </w:p>
        </w:tc>
      </w:tr>
      <w:tr>
        <w:trPr>
          <w:trHeight w:val="30" w:hRule="atLeast"/>
        </w:trPr>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продлении срока временного ввоза ТСМП</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19</w:t>
            </w:r>
            <w:r>
              <w:rPr>
                <w:rFonts w:ascii="Times New Roman"/>
                <w:b w:val="false"/>
                <w:i w:val="false"/>
                <w:color w:val="000000"/>
                <w:sz w:val="20"/>
              </w:rPr>
              <w:t xml:space="preserve"> настоящих Правил</w:t>
            </w:r>
          </w:p>
        </w:tc>
      </w:tr>
    </w:tbl>
    <w:p>
      <w:pPr>
        <w:spacing w:after="0"/>
        <w:ind w:left="0"/>
        <w:jc w:val="left"/>
      </w:pPr>
    </w:p>
    <w:bookmarkStart w:name="z93" w:id="87"/>
    <w:p>
      <w:pPr>
        <w:spacing w:after="0"/>
        <w:ind w:left="0"/>
        <w:jc w:val="both"/>
      </w:pPr>
      <w:r>
        <w:rPr>
          <w:rFonts w:ascii="Times New Roman"/>
          <w:b w:val="false"/>
          <w:i w:val="false"/>
          <w:color w:val="000000"/>
          <w:sz w:val="28"/>
        </w:rPr>
        <w:t>
                                                                 Таблица 17</w:t>
      </w:r>
    </w:p>
    <w:bookmarkEnd w:id="87"/>
    <w:p>
      <w:pPr>
        <w:spacing w:after="0"/>
        <w:ind w:left="0"/>
        <w:jc w:val="left"/>
      </w:pPr>
      <w:r>
        <w:rPr>
          <w:rFonts w:ascii="Times New Roman"/>
          <w:b/>
          <w:i w:val="false"/>
          <w:color w:val="000000"/>
        </w:rPr>
        <w:t xml:space="preserve"> Описание операции "Передача сведений о продлении срока</w:t>
      </w:r>
      <w:r>
        <w:br/>
      </w:r>
      <w:r>
        <w:rPr>
          <w:rFonts w:ascii="Times New Roman"/>
          <w:b/>
          <w:i w:val="false"/>
          <w:color w:val="000000"/>
        </w:rPr>
        <w:t>временного ввоза ТСМП" (P.CP.03.OPR.007)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147"/>
        <w:gridCol w:w="9968"/>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продлении срока временного ввоза ТСМП</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продление срока временного ввоза ТСМП</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в случае принятия решения о продлении срока временного ввоза ТСМП</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передает в уполномоченный орган, осуществляющий контроль временного ввоза (вывоза) ТСМП, сведения о продлении срока временного ввоза ТСМП в соответствии с Регламентом информационного взаимодействия</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продлении срока временного ввоза ТСМП переданы в уполномоченный орган, осуществляющий контроль временного ввоза (вывоза) ТСМП</w:t>
            </w:r>
          </w:p>
        </w:tc>
      </w:tr>
    </w:tbl>
    <w:p>
      <w:pPr>
        <w:spacing w:after="0"/>
        <w:ind w:left="0"/>
        <w:jc w:val="left"/>
      </w:pPr>
    </w:p>
    <w:bookmarkStart w:name="z94" w:id="88"/>
    <w:p>
      <w:pPr>
        <w:spacing w:after="0"/>
        <w:ind w:left="0"/>
        <w:jc w:val="both"/>
      </w:pPr>
      <w:r>
        <w:rPr>
          <w:rFonts w:ascii="Times New Roman"/>
          <w:b w:val="false"/>
          <w:i w:val="false"/>
          <w:color w:val="000000"/>
          <w:sz w:val="28"/>
        </w:rPr>
        <w:t>
                                                                 Таблица 18</w:t>
      </w:r>
    </w:p>
    <w:bookmarkEnd w:id="88"/>
    <w:p>
      <w:pPr>
        <w:spacing w:after="0"/>
        <w:ind w:left="0"/>
        <w:jc w:val="left"/>
      </w:pPr>
      <w:r>
        <w:rPr>
          <w:rFonts w:ascii="Times New Roman"/>
          <w:b/>
          <w:i w:val="false"/>
          <w:color w:val="000000"/>
        </w:rPr>
        <w:t xml:space="preserve"> Описание операции "Прием и обработка сведений о продлении срока</w:t>
      </w:r>
      <w:r>
        <w:br/>
      </w:r>
      <w:r>
        <w:rPr>
          <w:rFonts w:ascii="Times New Roman"/>
          <w:b/>
          <w:i w:val="false"/>
          <w:color w:val="000000"/>
        </w:rPr>
        <w:t>временного ввоза ТСМП" (P.CP.03.OPR.008)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67"/>
        <w:gridCol w:w="10944"/>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продлении срока временного ввоза ТСМП</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(вывоза) ТСМП</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продлении срока временного ввоза ТСМП (операция "Передача сведений о продлении срока временного ввоза ТСМП" (P.CP.03.OPR.007))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о продлении срока временного ввоза ТСМП, формирует и направляет в уполномоченный орган, осуществляющий продление срока временного ввоза ТСМП, уведомление об обработке сведений</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продлении срока временного ввоза ТСМП обработаны, уведомление об обработке сведений передано в уполномоченный орган, осуществляющий продление срока временного ввоза ТСМП</w:t>
            </w:r>
          </w:p>
        </w:tc>
      </w:tr>
    </w:tbl>
    <w:p>
      <w:pPr>
        <w:spacing w:after="0"/>
        <w:ind w:left="0"/>
        <w:jc w:val="left"/>
      </w:pPr>
    </w:p>
    <w:bookmarkStart w:name="z95" w:id="89"/>
    <w:p>
      <w:pPr>
        <w:spacing w:after="0"/>
        <w:ind w:left="0"/>
        <w:jc w:val="both"/>
      </w:pPr>
      <w:r>
        <w:rPr>
          <w:rFonts w:ascii="Times New Roman"/>
          <w:b w:val="false"/>
          <w:i w:val="false"/>
          <w:color w:val="000000"/>
          <w:sz w:val="28"/>
        </w:rPr>
        <w:t>
                                                                 Таблица 19</w:t>
      </w:r>
    </w:p>
    <w:bookmarkEnd w:id="89"/>
    <w:p>
      <w:pPr>
        <w:spacing w:after="0"/>
        <w:ind w:left="0"/>
        <w:jc w:val="left"/>
      </w:pPr>
      <w:r>
        <w:rPr>
          <w:rFonts w:ascii="Times New Roman"/>
          <w:b/>
          <w:i w:val="false"/>
          <w:color w:val="000000"/>
        </w:rPr>
        <w:t xml:space="preserve"> Описание операции "Получение уведомления об обработке сведений</w:t>
      </w:r>
      <w:r>
        <w:br/>
      </w:r>
      <w:r>
        <w:rPr>
          <w:rFonts w:ascii="Times New Roman"/>
          <w:b/>
          <w:i w:val="false"/>
          <w:color w:val="000000"/>
        </w:rPr>
        <w:t>о продлении срока временного ввоза ТСМП" (P.CP.03.OPR.009)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20"/>
        <w:gridCol w:w="1103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продлении срока временного ввоза ТСМП</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продление срока временного ввоза ТСМП</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о продлении срока временного ввоза ТСМП (операция "Прием и обработка сведений о продлении срока временного ввоза ТСМП" (P.CP.03.OPR.008))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 продлении срока временного ввоза ТСМП обработано</w:t>
            </w:r>
          </w:p>
        </w:tc>
      </w:tr>
    </w:tbl>
    <w:bookmarkStart w:name="z96" w:id="90"/>
    <w:p>
      <w:pPr>
        <w:spacing w:after="0"/>
        <w:ind w:left="0"/>
        <w:jc w:val="left"/>
      </w:pPr>
      <w:r>
        <w:rPr>
          <w:rFonts w:ascii="Times New Roman"/>
          <w:b/>
          <w:i w:val="false"/>
          <w:color w:val="000000"/>
        </w:rPr>
        <w:t xml:space="preserve"> Процедура "Внесение изменений в сведения о продлении срока временного ввоза ТСМП" (P.CP.03.PRC.004)</w:t>
      </w:r>
    </w:p>
    <w:bookmarkEnd w:id="90"/>
    <w:bookmarkStart w:name="z97" w:id="91"/>
    <w:p>
      <w:pPr>
        <w:spacing w:after="0"/>
        <w:ind w:left="0"/>
        <w:jc w:val="both"/>
      </w:pPr>
      <w:r>
        <w:rPr>
          <w:rFonts w:ascii="Times New Roman"/>
          <w:b w:val="false"/>
          <w:i w:val="false"/>
          <w:color w:val="000000"/>
          <w:sz w:val="28"/>
        </w:rPr>
        <w:t>
      51. Схема выполнения процедуры "Внесение изменений в сведения о продлении срока временного ввоза ТСМП" (P.CP.03.PRC.004) представлена на рисунке 9.</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9. Схема выполнения процедуры "Внесение изменений в</w:t>
      </w:r>
    </w:p>
    <w:p>
      <w:pPr>
        <w:spacing w:after="0"/>
        <w:ind w:left="0"/>
        <w:jc w:val="both"/>
      </w:pPr>
      <w:r>
        <w:rPr>
          <w:rFonts w:ascii="Times New Roman"/>
          <w:b w:val="false"/>
          <w:i w:val="false"/>
          <w:color w:val="000000"/>
          <w:sz w:val="28"/>
        </w:rPr>
        <w:t>
      сведения о продлении срока временного ввоза ТСМП" (P.CP.03.PRC.004)</w:t>
      </w:r>
    </w:p>
    <w:bookmarkStart w:name="z98" w:id="92"/>
    <w:p>
      <w:pPr>
        <w:spacing w:after="0"/>
        <w:ind w:left="0"/>
        <w:jc w:val="both"/>
      </w:pPr>
      <w:r>
        <w:rPr>
          <w:rFonts w:ascii="Times New Roman"/>
          <w:b w:val="false"/>
          <w:i w:val="false"/>
          <w:color w:val="000000"/>
          <w:sz w:val="28"/>
        </w:rPr>
        <w:t>
      52. Процедура "Внесение изменений в сведения о продлении срока временного ввоза ТСМП" (P.CP.03.PRC.004) выполняется при внесении изменений в сведения о продлении срока временного ввоза ТСМП уполномоченным органом, осуществляющим продление срока временного ввоза ТСМП.</w:t>
      </w:r>
    </w:p>
    <w:bookmarkEnd w:id="92"/>
    <w:bookmarkStart w:name="z99" w:id="93"/>
    <w:p>
      <w:pPr>
        <w:spacing w:after="0"/>
        <w:ind w:left="0"/>
        <w:jc w:val="both"/>
      </w:pPr>
      <w:r>
        <w:rPr>
          <w:rFonts w:ascii="Times New Roman"/>
          <w:b w:val="false"/>
          <w:i w:val="false"/>
          <w:color w:val="000000"/>
          <w:sz w:val="28"/>
        </w:rPr>
        <w:t xml:space="preserve">
      53. Первой выполняется операции "Передача измененных сведений о продлении срока временного ввоза ТСМП" (P.CP.03.OPR.010), по результатам выполнения которой уполномоченный орган, осуществляющий продление срока временного ввоза ТСМП, формирует и передает в уполномоченный орган, осуществляющий контроль временного ввоза (вывоза) ТСМП, измененные сведения о продлении срока временного ввоза ТСМП. </w:t>
      </w:r>
    </w:p>
    <w:bookmarkEnd w:id="93"/>
    <w:bookmarkStart w:name="z100" w:id="94"/>
    <w:p>
      <w:pPr>
        <w:spacing w:after="0"/>
        <w:ind w:left="0"/>
        <w:jc w:val="both"/>
      </w:pPr>
      <w:r>
        <w:rPr>
          <w:rFonts w:ascii="Times New Roman"/>
          <w:b w:val="false"/>
          <w:i w:val="false"/>
          <w:color w:val="000000"/>
          <w:sz w:val="28"/>
        </w:rPr>
        <w:t>
      54. При поступлении в уполномоченный орган, осуществляющий контроль временного ввоза (вывоза) ТСМП, измененных сведений о продлении срока временного ввоза ТСМП выполняется операция "Прием и обработка измененных сведений о продлении срока временного ввоза ТСМП" (P.CP.03.OPR.011), по результатам выполнения которой осуществляются прием и обработка указанных сведений. В уполномоченный орган, осуществляющий продление срока временного ввоза ТСМП, передается уведомление об обработке измененных сведений о продлении срока временного ввоза ТСМП.</w:t>
      </w:r>
    </w:p>
    <w:bookmarkEnd w:id="94"/>
    <w:bookmarkStart w:name="z101" w:id="95"/>
    <w:p>
      <w:pPr>
        <w:spacing w:after="0"/>
        <w:ind w:left="0"/>
        <w:jc w:val="both"/>
      </w:pPr>
      <w:r>
        <w:rPr>
          <w:rFonts w:ascii="Times New Roman"/>
          <w:b w:val="false"/>
          <w:i w:val="false"/>
          <w:color w:val="000000"/>
          <w:sz w:val="28"/>
        </w:rPr>
        <w:t>
      55. При поступлении в уполномоченный орган, осуществляющий продление срока временного ввоза ТСМП, уведомления об обработке измененных сведений о продлении срока временного ввоза ТСМП выполняется операция "Получение уведомления об обработке измененных сведений о продлении срока временного ввоза ТСМП" (P.CP.03.OPR.012), по результатам выполнения которой осуществляются прием и обработка указанного уведомления.</w:t>
      </w:r>
    </w:p>
    <w:bookmarkEnd w:id="95"/>
    <w:bookmarkStart w:name="z102" w:id="96"/>
    <w:p>
      <w:pPr>
        <w:spacing w:after="0"/>
        <w:ind w:left="0"/>
        <w:jc w:val="both"/>
      </w:pPr>
      <w:r>
        <w:rPr>
          <w:rFonts w:ascii="Times New Roman"/>
          <w:b w:val="false"/>
          <w:i w:val="false"/>
          <w:color w:val="000000"/>
          <w:sz w:val="28"/>
        </w:rPr>
        <w:t>
      56. Результатом выполнения процедуры "Внесение изменений в сведения о продлении срока временного ввоза ТСМП" (P.CP.03.PRC.004) является обработка измененных сведений о продлении срока временного ввоза ТСМП уполномоченным органом, осуществляющим контроль временного ввоза (вывоза) ТСМП.</w:t>
      </w:r>
    </w:p>
    <w:bookmarkEnd w:id="96"/>
    <w:bookmarkStart w:name="z103" w:id="97"/>
    <w:p>
      <w:pPr>
        <w:spacing w:after="0"/>
        <w:ind w:left="0"/>
        <w:jc w:val="both"/>
      </w:pPr>
      <w:r>
        <w:rPr>
          <w:rFonts w:ascii="Times New Roman"/>
          <w:b w:val="false"/>
          <w:i w:val="false"/>
          <w:color w:val="000000"/>
          <w:sz w:val="28"/>
        </w:rPr>
        <w:t>
      57. Перечень операций общего процесса, выполняемых в рамках процедуры "Внесение изменений в сведения о продлении срока временного ввоза ТСМП" (P.CP.03.PRC.004), приведен в таблице 20.</w:t>
      </w:r>
    </w:p>
    <w:bookmarkEnd w:id="97"/>
    <w:bookmarkStart w:name="z104" w:id="98"/>
    <w:p>
      <w:pPr>
        <w:spacing w:after="0"/>
        <w:ind w:left="0"/>
        <w:jc w:val="both"/>
      </w:pPr>
      <w:r>
        <w:rPr>
          <w:rFonts w:ascii="Times New Roman"/>
          <w:b w:val="false"/>
          <w:i w:val="false"/>
          <w:color w:val="000000"/>
          <w:sz w:val="28"/>
        </w:rPr>
        <w:t>
                                                                 Таблица 20</w:t>
      </w:r>
    </w:p>
    <w:bookmarkEnd w:id="98"/>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"Внесение изменений в сведения о продлении срока</w:t>
      </w:r>
      <w:r>
        <w:br/>
      </w:r>
      <w:r>
        <w:rPr>
          <w:rFonts w:ascii="Times New Roman"/>
          <w:b/>
          <w:i w:val="false"/>
          <w:color w:val="000000"/>
        </w:rPr>
        <w:t>временного ввоза ТСМП" (P.CP.03.PRC.004)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7"/>
        <w:gridCol w:w="2892"/>
        <w:gridCol w:w="2431"/>
      </w:tblGrid>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продлении срока временного ввоза ТСМП</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21</w:t>
            </w:r>
            <w:r>
              <w:rPr>
                <w:rFonts w:ascii="Times New Roman"/>
                <w:b w:val="false"/>
                <w:i w:val="false"/>
                <w:color w:val="000000"/>
                <w:sz w:val="20"/>
              </w:rPr>
              <w:t xml:space="preserve"> настоящих Правил</w:t>
            </w:r>
          </w:p>
        </w:tc>
      </w:tr>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продлении срока временного ввоза ТСМП</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22</w:t>
            </w:r>
            <w:r>
              <w:rPr>
                <w:rFonts w:ascii="Times New Roman"/>
                <w:b w:val="false"/>
                <w:i w:val="false"/>
                <w:color w:val="000000"/>
                <w:sz w:val="20"/>
              </w:rPr>
              <w:t xml:space="preserve"> настоящих Правил</w:t>
            </w:r>
          </w:p>
        </w:tc>
      </w:tr>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о продлении срока временного ввоза ТСМП</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23</w:t>
            </w:r>
            <w:r>
              <w:rPr>
                <w:rFonts w:ascii="Times New Roman"/>
                <w:b w:val="false"/>
                <w:i w:val="false"/>
                <w:color w:val="000000"/>
                <w:sz w:val="20"/>
              </w:rPr>
              <w:t xml:space="preserve"> настоящих Правил</w:t>
            </w:r>
          </w:p>
        </w:tc>
      </w:tr>
    </w:tbl>
    <w:p>
      <w:pPr>
        <w:spacing w:after="0"/>
        <w:ind w:left="0"/>
        <w:jc w:val="left"/>
      </w:pPr>
    </w:p>
    <w:bookmarkStart w:name="z105" w:id="99"/>
    <w:p>
      <w:pPr>
        <w:spacing w:after="0"/>
        <w:ind w:left="0"/>
        <w:jc w:val="both"/>
      </w:pPr>
      <w:r>
        <w:rPr>
          <w:rFonts w:ascii="Times New Roman"/>
          <w:b w:val="false"/>
          <w:i w:val="false"/>
          <w:color w:val="000000"/>
          <w:sz w:val="28"/>
        </w:rPr>
        <w:t>
                                                                 Таблица 21</w:t>
      </w:r>
    </w:p>
    <w:bookmarkEnd w:id="99"/>
    <w:p>
      <w:pPr>
        <w:spacing w:after="0"/>
        <w:ind w:left="0"/>
        <w:jc w:val="left"/>
      </w:pPr>
      <w:r>
        <w:rPr>
          <w:rFonts w:ascii="Times New Roman"/>
          <w:b/>
          <w:i w:val="false"/>
          <w:color w:val="000000"/>
        </w:rPr>
        <w:t xml:space="preserve"> Описание операции "Передача измененных сведений о продлении</w:t>
      </w:r>
      <w:r>
        <w:br/>
      </w:r>
      <w:r>
        <w:rPr>
          <w:rFonts w:ascii="Times New Roman"/>
          <w:b/>
          <w:i w:val="false"/>
          <w:color w:val="000000"/>
        </w:rPr>
        <w:t>срока временного ввоза ТСМП" (P.CP.03.OPR.010)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992"/>
        <w:gridCol w:w="10283"/>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продлении срока временного ввоза ТСМП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продление срока временного ввоза ТСМП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в случае внесения изменений в сведения о продлении срока временного ввоза ТСМП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измененные сведения о продлении срока временного ввоза ТСМП, и передает его в уполномоченный орган, осуществляющий контроль временного ввоза (вывоза) ТСМП, в соответствии с Регламентом информационного взаимодействия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продлении срока временного ввоза ТСМП переданы в уполномоченный орган, осуществляющий контроль временного ввоза (вывоза) ТСМП</w:t>
            </w:r>
          </w:p>
        </w:tc>
      </w:tr>
    </w:tbl>
    <w:p>
      <w:pPr>
        <w:spacing w:after="0"/>
        <w:ind w:left="0"/>
        <w:jc w:val="left"/>
      </w:pPr>
    </w:p>
    <w:bookmarkStart w:name="z106" w:id="100"/>
    <w:p>
      <w:pPr>
        <w:spacing w:after="0"/>
        <w:ind w:left="0"/>
        <w:jc w:val="both"/>
      </w:pPr>
      <w:r>
        <w:rPr>
          <w:rFonts w:ascii="Times New Roman"/>
          <w:b w:val="false"/>
          <w:i w:val="false"/>
          <w:color w:val="000000"/>
          <w:sz w:val="28"/>
        </w:rPr>
        <w:t>
                                                                 Таблица 22</w:t>
      </w:r>
    </w:p>
    <w:bookmarkEnd w:id="100"/>
    <w:p>
      <w:pPr>
        <w:spacing w:after="0"/>
        <w:ind w:left="0"/>
        <w:jc w:val="left"/>
      </w:pPr>
      <w:r>
        <w:rPr>
          <w:rFonts w:ascii="Times New Roman"/>
          <w:b/>
          <w:i w:val="false"/>
          <w:color w:val="000000"/>
        </w:rPr>
        <w:t xml:space="preserve"> Описание операции "Прием и обработка измененных сведений</w:t>
      </w:r>
      <w:r>
        <w:br/>
      </w:r>
      <w:r>
        <w:rPr>
          <w:rFonts w:ascii="Times New Roman"/>
          <w:b/>
          <w:i w:val="false"/>
          <w:color w:val="000000"/>
        </w:rPr>
        <w:t>о продлении срока временного ввоза ТСМП" (P.CP.03.OPR.011)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48"/>
        <w:gridCol w:w="10983"/>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продлении срока временного ввоза ТСМП</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(вывоза) ТСМП</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измененных сведений о продлении срока временного ввоза ТСМП (операция "Передача измененных сведений о продлении срока временного ввоза ТСМП" (P.CP.03.OPR.010))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измененных сведений о продлении срока временного ввоза ТСМП, формирует и направляет в уполномоченный орган, осуществляющий продление срока временного ввоза ТСМП, уведомление об обработке сведений</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продлении срока временного ввоза ТСМП обработаны, уведомление об обработке сведений передано в уполномоченный орган, осуществляющий продление срока временного ввоза ТСМП</w:t>
            </w:r>
          </w:p>
        </w:tc>
      </w:tr>
    </w:tbl>
    <w:p>
      <w:pPr>
        <w:spacing w:after="0"/>
        <w:ind w:left="0"/>
        <w:jc w:val="left"/>
      </w:pPr>
    </w:p>
    <w:bookmarkStart w:name="z107" w:id="101"/>
    <w:p>
      <w:pPr>
        <w:spacing w:after="0"/>
        <w:ind w:left="0"/>
        <w:jc w:val="both"/>
      </w:pPr>
      <w:r>
        <w:rPr>
          <w:rFonts w:ascii="Times New Roman"/>
          <w:b w:val="false"/>
          <w:i w:val="false"/>
          <w:color w:val="000000"/>
          <w:sz w:val="28"/>
        </w:rPr>
        <w:t>
                                                                 Таблица 23</w:t>
      </w:r>
    </w:p>
    <w:bookmarkEnd w:id="101"/>
    <w:p>
      <w:pPr>
        <w:spacing w:after="0"/>
        <w:ind w:left="0"/>
        <w:jc w:val="left"/>
      </w:pPr>
      <w:r>
        <w:rPr>
          <w:rFonts w:ascii="Times New Roman"/>
          <w:b/>
          <w:i w:val="false"/>
          <w:color w:val="000000"/>
        </w:rPr>
        <w:t xml:space="preserve"> Описание операции "Получение уведомления об обработке</w:t>
      </w:r>
      <w:r>
        <w:br/>
      </w:r>
      <w:r>
        <w:rPr>
          <w:rFonts w:ascii="Times New Roman"/>
          <w:b/>
          <w:i w:val="false"/>
          <w:color w:val="000000"/>
        </w:rPr>
        <w:t>измененных сведений о продлении срока временного ввоза ТСМП"</w:t>
      </w:r>
      <w:r>
        <w:br/>
      </w:r>
      <w:r>
        <w:rPr>
          <w:rFonts w:ascii="Times New Roman"/>
          <w:b/>
          <w:i w:val="false"/>
          <w:color w:val="000000"/>
        </w:rPr>
        <w:t>(P.CP.03.OPR.012)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03"/>
        <w:gridCol w:w="11074"/>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о продлении срока временного ввоза ТСМП</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продление срока временного ввоза ТСМП</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измененных сведений о продлении срока временного ввоза ТСМП (операция "Прием и обработка измененных сведений о продлении срока временного ввоза ТСМП" (P.CP.03.OPR.011))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измененных сведений о продлении срока временного ввоза ТСМП обработано</w:t>
            </w:r>
          </w:p>
        </w:tc>
      </w:tr>
    </w:tbl>
    <w:bookmarkStart w:name="z108" w:id="102"/>
    <w:p>
      <w:pPr>
        <w:spacing w:after="0"/>
        <w:ind w:left="0"/>
        <w:jc w:val="left"/>
      </w:pPr>
      <w:r>
        <w:rPr>
          <w:rFonts w:ascii="Times New Roman"/>
          <w:b/>
          <w:i w:val="false"/>
          <w:color w:val="000000"/>
        </w:rPr>
        <w:t xml:space="preserve"> 3. Процедуры признания ТСМП не находящимся под таможенным</w:t>
      </w:r>
      <w:r>
        <w:br/>
      </w:r>
      <w:r>
        <w:rPr>
          <w:rFonts w:ascii="Times New Roman"/>
          <w:b/>
          <w:i w:val="false"/>
          <w:color w:val="000000"/>
        </w:rPr>
        <w:t>контролем</w:t>
      </w:r>
      <w:r>
        <w:br/>
      </w:r>
      <w:r>
        <w:rPr>
          <w:rFonts w:ascii="Times New Roman"/>
          <w:b/>
          <w:i w:val="false"/>
          <w:color w:val="000000"/>
        </w:rPr>
        <w:t>Процедура "Представление сведений о признании ТСМП</w:t>
      </w:r>
      <w:r>
        <w:br/>
      </w:r>
      <w:r>
        <w:rPr>
          <w:rFonts w:ascii="Times New Roman"/>
          <w:b/>
          <w:i w:val="false"/>
          <w:color w:val="000000"/>
        </w:rPr>
        <w:t>не находящимся под таможенным контролем" (P.CP.03.PRC.005)</w:t>
      </w:r>
    </w:p>
    <w:bookmarkEnd w:id="102"/>
    <w:bookmarkStart w:name="z110" w:id="103"/>
    <w:p>
      <w:pPr>
        <w:spacing w:after="0"/>
        <w:ind w:left="0"/>
        <w:jc w:val="both"/>
      </w:pPr>
      <w:r>
        <w:rPr>
          <w:rFonts w:ascii="Times New Roman"/>
          <w:b w:val="false"/>
          <w:i w:val="false"/>
          <w:color w:val="000000"/>
          <w:sz w:val="28"/>
        </w:rPr>
        <w:t>
      58. Схема выполнения процедуры "Представление сведений о признании ТСМП не находящимся под таможенным контролем" (P.CP.03.PRC.005) представлена на рисунке 10.</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10. Схема выполнения процедуры "Представление сведений о</w:t>
      </w:r>
    </w:p>
    <w:p>
      <w:pPr>
        <w:spacing w:after="0"/>
        <w:ind w:left="0"/>
        <w:jc w:val="both"/>
      </w:pPr>
      <w:r>
        <w:rPr>
          <w:rFonts w:ascii="Times New Roman"/>
          <w:b w:val="false"/>
          <w:i w:val="false"/>
          <w:color w:val="000000"/>
          <w:sz w:val="28"/>
        </w:rPr>
        <w:t>
      признании ТСМП не находящимся под таможенным контролем"</w:t>
      </w:r>
    </w:p>
    <w:p>
      <w:pPr>
        <w:spacing w:after="0"/>
        <w:ind w:left="0"/>
        <w:jc w:val="both"/>
      </w:pPr>
      <w:r>
        <w:rPr>
          <w:rFonts w:ascii="Times New Roman"/>
          <w:b w:val="false"/>
          <w:i w:val="false"/>
          <w:color w:val="000000"/>
          <w:sz w:val="28"/>
        </w:rPr>
        <w:t>
      (P.CP.03.PRC.005)</w:t>
      </w:r>
    </w:p>
    <w:bookmarkStart w:name="z111" w:id="104"/>
    <w:p>
      <w:pPr>
        <w:spacing w:after="0"/>
        <w:ind w:left="0"/>
        <w:jc w:val="both"/>
      </w:pPr>
      <w:r>
        <w:rPr>
          <w:rFonts w:ascii="Times New Roman"/>
          <w:b w:val="false"/>
          <w:i w:val="false"/>
          <w:color w:val="000000"/>
          <w:sz w:val="28"/>
        </w:rPr>
        <w:t>
      59. Процедура "Представление сведений о признании ТСМП не находящимся под таможенным контролем" (P.CP.03.PRC.005) выполняется при принятии уполномоченным органом, осуществляющим признание ТСМП не находящимся под таможенным контролем, решения о признании ТСМП не находящимся под таможенным контролем.</w:t>
      </w:r>
    </w:p>
    <w:bookmarkEnd w:id="104"/>
    <w:bookmarkStart w:name="z112" w:id="105"/>
    <w:p>
      <w:pPr>
        <w:spacing w:after="0"/>
        <w:ind w:left="0"/>
        <w:jc w:val="both"/>
      </w:pPr>
      <w:r>
        <w:rPr>
          <w:rFonts w:ascii="Times New Roman"/>
          <w:b w:val="false"/>
          <w:i w:val="false"/>
          <w:color w:val="000000"/>
          <w:sz w:val="28"/>
        </w:rPr>
        <w:t>
      60. Первой выполняется операции "Передача сведений о признании ТСМП не находящимся под таможенным контролем" (P.CP.03.OPR.013), по результатам выполнения которой уполномоченный орган, осуществляющий признание ТСМП не находящимся под таможенным контролем, формирует и передает в уполномоченный орган, осуществляющий контроль временного ввоза (вывоза) ТСМП, сведения о признании ТСМП не находящимся под таможенным контролем.</w:t>
      </w:r>
    </w:p>
    <w:bookmarkEnd w:id="105"/>
    <w:bookmarkStart w:name="z113" w:id="106"/>
    <w:p>
      <w:pPr>
        <w:spacing w:after="0"/>
        <w:ind w:left="0"/>
        <w:jc w:val="both"/>
      </w:pPr>
      <w:r>
        <w:rPr>
          <w:rFonts w:ascii="Times New Roman"/>
          <w:b w:val="false"/>
          <w:i w:val="false"/>
          <w:color w:val="000000"/>
          <w:sz w:val="28"/>
        </w:rPr>
        <w:t>
      61. При поступлении в уполномоченный орган, осуществляющий контроль временного ввоза (вывоза) ТСМП, сведений о признании ТСМП не находящимся под таможенным контролем выполняется операция "Прием и обработка сведений о признании ТСМП не находящимся под таможенным контролем" (P.CP.03.OPR.014), по результатам выполнения которой осуществляются прием и обработка указанных сведений. В уполномоченный орган, осуществляющий признание ТСМП не находящимся под таможенным контролем, передается уведомление об обработке сведений о признании ТСМП не находящимся под таможенным контролем.</w:t>
      </w:r>
    </w:p>
    <w:bookmarkEnd w:id="106"/>
    <w:bookmarkStart w:name="z114" w:id="107"/>
    <w:p>
      <w:pPr>
        <w:spacing w:after="0"/>
        <w:ind w:left="0"/>
        <w:jc w:val="both"/>
      </w:pPr>
      <w:r>
        <w:rPr>
          <w:rFonts w:ascii="Times New Roman"/>
          <w:b w:val="false"/>
          <w:i w:val="false"/>
          <w:color w:val="000000"/>
          <w:sz w:val="28"/>
        </w:rPr>
        <w:t>
      62. При поступлении в уполномоченный орган, осуществляющий признание ТСМП не находящимся под таможенным контролем, уведомления об обработке сведений о признании ТСМП не находящимся под таможенным контролем выполняется операция "Получение уведомления об обработке сведений о признании ТСМП находящимся под таможенным контролем" (P.CP.03.OPR.015), по результатам выполнения которой осуществляются прием и обработка указанного уведомления.</w:t>
      </w:r>
    </w:p>
    <w:bookmarkEnd w:id="107"/>
    <w:bookmarkStart w:name="z115" w:id="108"/>
    <w:p>
      <w:pPr>
        <w:spacing w:after="0"/>
        <w:ind w:left="0"/>
        <w:jc w:val="both"/>
      </w:pPr>
      <w:r>
        <w:rPr>
          <w:rFonts w:ascii="Times New Roman"/>
          <w:b w:val="false"/>
          <w:i w:val="false"/>
          <w:color w:val="000000"/>
          <w:sz w:val="28"/>
        </w:rPr>
        <w:t>
      63. Результатом выполнения процедуры "Представление сведений о признании ТСМП не находящимся под таможенным контролем" (P.CP.03.PRC.005) является обработка уполномоченным органом, осуществляющим контроль временного ввоза (вывоза) ТСМП, сведений о признании ТСМП не находящимся под таможенным контролем.</w:t>
      </w:r>
    </w:p>
    <w:bookmarkEnd w:id="108"/>
    <w:bookmarkStart w:name="z116" w:id="109"/>
    <w:p>
      <w:pPr>
        <w:spacing w:after="0"/>
        <w:ind w:left="0"/>
        <w:jc w:val="both"/>
      </w:pPr>
      <w:r>
        <w:rPr>
          <w:rFonts w:ascii="Times New Roman"/>
          <w:b w:val="false"/>
          <w:i w:val="false"/>
          <w:color w:val="000000"/>
          <w:sz w:val="28"/>
        </w:rPr>
        <w:t>
      64. Перечень операций общего процесса, выполняемых в рамках процедуры "Представление сведений о признании ТСМП не находящимся под таможенным контролем" (P.CP.03.PRC.005), приведен в таблице 24.</w:t>
      </w:r>
    </w:p>
    <w:bookmarkEnd w:id="109"/>
    <w:bookmarkStart w:name="z117" w:id="110"/>
    <w:p>
      <w:pPr>
        <w:spacing w:after="0"/>
        <w:ind w:left="0"/>
        <w:jc w:val="both"/>
      </w:pPr>
      <w:r>
        <w:rPr>
          <w:rFonts w:ascii="Times New Roman"/>
          <w:b w:val="false"/>
          <w:i w:val="false"/>
          <w:color w:val="000000"/>
          <w:sz w:val="28"/>
        </w:rPr>
        <w:t>
                                                                Таблица 24</w:t>
      </w:r>
    </w:p>
    <w:bookmarkEnd w:id="110"/>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"Представление сведений о признании ТСМП не</w:t>
      </w:r>
      <w:r>
        <w:br/>
      </w:r>
      <w:r>
        <w:rPr>
          <w:rFonts w:ascii="Times New Roman"/>
          <w:b/>
          <w:i w:val="false"/>
          <w:color w:val="000000"/>
        </w:rPr>
        <w:t>находящимся под таможенным контролем" (P.CP.03.PRC.005)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9"/>
        <w:gridCol w:w="3065"/>
        <w:gridCol w:w="2386"/>
      </w:tblGrid>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признании ТСМП не находящимся под таможенным контролем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25</w:t>
            </w:r>
            <w:r>
              <w:rPr>
                <w:rFonts w:ascii="Times New Roman"/>
                <w:b w:val="false"/>
                <w:i w:val="false"/>
                <w:color w:val="000000"/>
                <w:sz w:val="20"/>
              </w:rPr>
              <w:t xml:space="preserve"> настоящих Правил</w:t>
            </w:r>
          </w:p>
        </w:tc>
      </w:tr>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признании ТСМП не находящимся под таможенным контролем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26</w:t>
            </w:r>
            <w:r>
              <w:rPr>
                <w:rFonts w:ascii="Times New Roman"/>
                <w:b w:val="false"/>
                <w:i w:val="false"/>
                <w:color w:val="000000"/>
                <w:sz w:val="20"/>
              </w:rPr>
              <w:t xml:space="preserve"> настоящих Правил</w:t>
            </w:r>
          </w:p>
        </w:tc>
      </w:tr>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признании ТСМП не находящимся под таможенным контролем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27</w:t>
            </w:r>
            <w:r>
              <w:rPr>
                <w:rFonts w:ascii="Times New Roman"/>
                <w:b w:val="false"/>
                <w:i w:val="false"/>
                <w:color w:val="000000"/>
                <w:sz w:val="20"/>
              </w:rPr>
              <w:t xml:space="preserve"> настоящих Правил</w:t>
            </w:r>
          </w:p>
        </w:tc>
      </w:tr>
    </w:tbl>
    <w:p>
      <w:pPr>
        <w:spacing w:after="0"/>
        <w:ind w:left="0"/>
        <w:jc w:val="left"/>
      </w:pPr>
    </w:p>
    <w:bookmarkStart w:name="z118" w:id="111"/>
    <w:p>
      <w:pPr>
        <w:spacing w:after="0"/>
        <w:ind w:left="0"/>
        <w:jc w:val="both"/>
      </w:pPr>
      <w:r>
        <w:rPr>
          <w:rFonts w:ascii="Times New Roman"/>
          <w:b w:val="false"/>
          <w:i w:val="false"/>
          <w:color w:val="000000"/>
          <w:sz w:val="28"/>
        </w:rPr>
        <w:t>
                                                                 Таблица 25</w:t>
      </w:r>
    </w:p>
    <w:bookmarkEnd w:id="111"/>
    <w:p>
      <w:pPr>
        <w:spacing w:after="0"/>
        <w:ind w:left="0"/>
        <w:jc w:val="left"/>
      </w:pPr>
      <w:r>
        <w:rPr>
          <w:rFonts w:ascii="Times New Roman"/>
          <w:b/>
          <w:i w:val="false"/>
          <w:color w:val="000000"/>
        </w:rPr>
        <w:t xml:space="preserve"> Описание операции "Передача сведений о признании ТСМП</w:t>
      </w:r>
      <w:r>
        <w:br/>
      </w:r>
      <w:r>
        <w:rPr>
          <w:rFonts w:ascii="Times New Roman"/>
          <w:b/>
          <w:i w:val="false"/>
          <w:color w:val="000000"/>
        </w:rPr>
        <w:t>не находящимся под таможенным контролем" (P.CP.03.OPR.013)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970"/>
        <w:gridCol w:w="10327"/>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признании ТСМП не находящимся под таможенным контролем</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признание ТСМП не находящимся под таможенным контролем</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принятии решения о признании ТСМП не находящимся под таможенным контролем</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сведения о признании ТСМП не находящимся под таможенным контролем, и передает его в уполномоченный орган, осуществляющий контроль временного ввоза (вывоза) ТСМП, в соответствии с Регламентом информационного взаимодействия</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признании ТСМП не находящимся под таможенным контролем переданы в уполномоченный орган, осуществляющий контроль временного ввоза (вывоза) ТСМП</w:t>
            </w:r>
          </w:p>
        </w:tc>
      </w:tr>
    </w:tbl>
    <w:p>
      <w:pPr>
        <w:spacing w:after="0"/>
        <w:ind w:left="0"/>
        <w:jc w:val="left"/>
      </w:pPr>
    </w:p>
    <w:bookmarkStart w:name="z119" w:id="112"/>
    <w:p>
      <w:pPr>
        <w:spacing w:after="0"/>
        <w:ind w:left="0"/>
        <w:jc w:val="both"/>
      </w:pPr>
      <w:r>
        <w:rPr>
          <w:rFonts w:ascii="Times New Roman"/>
          <w:b w:val="false"/>
          <w:i w:val="false"/>
          <w:color w:val="000000"/>
          <w:sz w:val="28"/>
        </w:rPr>
        <w:t>
                                                                 Таблица 26</w:t>
      </w:r>
    </w:p>
    <w:bookmarkEnd w:id="112"/>
    <w:p>
      <w:pPr>
        <w:spacing w:after="0"/>
        <w:ind w:left="0"/>
        <w:jc w:val="left"/>
      </w:pPr>
      <w:r>
        <w:rPr>
          <w:rFonts w:ascii="Times New Roman"/>
          <w:b/>
          <w:i w:val="false"/>
          <w:color w:val="000000"/>
        </w:rPr>
        <w:t xml:space="preserve"> Описание операции "Прием и обработка сведений о признании ТСМП</w:t>
      </w:r>
      <w:r>
        <w:br/>
      </w:r>
      <w:r>
        <w:rPr>
          <w:rFonts w:ascii="Times New Roman"/>
          <w:b/>
          <w:i w:val="false"/>
          <w:color w:val="000000"/>
        </w:rPr>
        <w:t>не находящимся под таможенным контролем" (P.CP.03.OPR.014)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29"/>
        <w:gridCol w:w="1102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признании ТСМП не находящимся под таможенным контролем</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(вывоза) ТСМП</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признании ТСМП не находящимся под таможенным контролем (операция "Передача сведений о признании ТСМП не находящимся под таможенным контролем" (P.CP.03.OPR.013))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о признании ТСМП не находящимся под таможенным контролем, формирует и направляет в уполномоченный орган, осуществляющий признание ТСМП не находящимся под таможенным контролем, уведомление об обработке сведений</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признании ТСМП не находящимся под таможенным контролем обработаны, уведомление об обработке сведений передано в уполномоченный орган, осуществляющий признание ТСМП не находящимся под таможенным контролем</w:t>
            </w:r>
          </w:p>
        </w:tc>
      </w:tr>
    </w:tbl>
    <w:p>
      <w:pPr>
        <w:spacing w:after="0"/>
        <w:ind w:left="0"/>
        <w:jc w:val="left"/>
      </w:pPr>
    </w:p>
    <w:bookmarkStart w:name="z120" w:id="113"/>
    <w:p>
      <w:pPr>
        <w:spacing w:after="0"/>
        <w:ind w:left="0"/>
        <w:jc w:val="both"/>
      </w:pPr>
      <w:r>
        <w:rPr>
          <w:rFonts w:ascii="Times New Roman"/>
          <w:b w:val="false"/>
          <w:i w:val="false"/>
          <w:color w:val="000000"/>
          <w:sz w:val="28"/>
        </w:rPr>
        <w:t>
                                                                 Таблица 27</w:t>
      </w:r>
    </w:p>
    <w:bookmarkEnd w:id="113"/>
    <w:p>
      <w:pPr>
        <w:spacing w:after="0"/>
        <w:ind w:left="0"/>
        <w:jc w:val="left"/>
      </w:pPr>
      <w:r>
        <w:rPr>
          <w:rFonts w:ascii="Times New Roman"/>
          <w:b/>
          <w:i w:val="false"/>
          <w:color w:val="000000"/>
        </w:rPr>
        <w:t xml:space="preserve"> Описание операции "Получение уведомления об обработке сведений</w:t>
      </w:r>
      <w:r>
        <w:br/>
      </w:r>
      <w:r>
        <w:rPr>
          <w:rFonts w:ascii="Times New Roman"/>
          <w:b/>
          <w:i w:val="false"/>
          <w:color w:val="000000"/>
        </w:rPr>
        <w:t>о признании ТСМП не находящимся под таможенным контролем"</w:t>
      </w:r>
      <w:r>
        <w:br/>
      </w:r>
      <w:r>
        <w:rPr>
          <w:rFonts w:ascii="Times New Roman"/>
          <w:b/>
          <w:i w:val="false"/>
          <w:color w:val="000000"/>
        </w:rPr>
        <w:t>(P.CP.03.OPR.015)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587"/>
        <w:gridCol w:w="11106"/>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признании ТСМП не находящимся под таможенным контролем</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признание ТСМП не находящимся под таможенным контролем</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о признании ТСМП не находящимся под таможенным контролем (операция "Прием и обработка сведений о признании ТСМП не находящимся под таможенным контролем" (P.CP.03.OPR.014))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 признании ТСМП не находящимся под таможенным контролем обработано</w:t>
            </w:r>
          </w:p>
        </w:tc>
      </w:tr>
    </w:tbl>
    <w:bookmarkStart w:name="z121" w:id="114"/>
    <w:p>
      <w:pPr>
        <w:spacing w:after="0"/>
        <w:ind w:left="0"/>
        <w:jc w:val="left"/>
      </w:pPr>
      <w:r>
        <w:rPr>
          <w:rFonts w:ascii="Times New Roman"/>
          <w:b/>
          <w:i w:val="false"/>
          <w:color w:val="000000"/>
        </w:rPr>
        <w:t xml:space="preserve"> Процедура "Внесение изменений в сведения о признании ТСМП</w:t>
      </w:r>
      <w:r>
        <w:br/>
      </w:r>
      <w:r>
        <w:rPr>
          <w:rFonts w:ascii="Times New Roman"/>
          <w:b/>
          <w:i w:val="false"/>
          <w:color w:val="000000"/>
        </w:rPr>
        <w:t>не находящимся под таможенным контролем" (P.CP.03.PRC.006)</w:t>
      </w:r>
    </w:p>
    <w:bookmarkEnd w:id="114"/>
    <w:bookmarkStart w:name="z122" w:id="115"/>
    <w:p>
      <w:pPr>
        <w:spacing w:after="0"/>
        <w:ind w:left="0"/>
        <w:jc w:val="both"/>
      </w:pPr>
      <w:r>
        <w:rPr>
          <w:rFonts w:ascii="Times New Roman"/>
          <w:b w:val="false"/>
          <w:i w:val="false"/>
          <w:color w:val="000000"/>
          <w:sz w:val="28"/>
        </w:rPr>
        <w:t>
      65. Схема выполнения процедуры "Внесение изменений в сведения о признании ТСМП не находящимся под таможенным контролем" (P.CP.03.PRC.006) представлена на рисунке 11.</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11. Схема выполнения процедуры "Внесение изменений в</w:t>
      </w:r>
    </w:p>
    <w:p>
      <w:pPr>
        <w:spacing w:after="0"/>
        <w:ind w:left="0"/>
        <w:jc w:val="both"/>
      </w:pPr>
      <w:r>
        <w:rPr>
          <w:rFonts w:ascii="Times New Roman"/>
          <w:b w:val="false"/>
          <w:i w:val="false"/>
          <w:color w:val="000000"/>
          <w:sz w:val="28"/>
        </w:rPr>
        <w:t>
      сведения о признании ТСМП не находящимся под таможенным контролем"</w:t>
      </w:r>
    </w:p>
    <w:p>
      <w:pPr>
        <w:spacing w:after="0"/>
        <w:ind w:left="0"/>
        <w:jc w:val="both"/>
      </w:pPr>
      <w:r>
        <w:rPr>
          <w:rFonts w:ascii="Times New Roman"/>
          <w:b w:val="false"/>
          <w:i w:val="false"/>
          <w:color w:val="000000"/>
          <w:sz w:val="28"/>
        </w:rPr>
        <w:t>
      (P.CP.03.PRC.006)</w:t>
      </w:r>
    </w:p>
    <w:bookmarkStart w:name="z123" w:id="116"/>
    <w:p>
      <w:pPr>
        <w:spacing w:after="0"/>
        <w:ind w:left="0"/>
        <w:jc w:val="both"/>
      </w:pPr>
      <w:r>
        <w:rPr>
          <w:rFonts w:ascii="Times New Roman"/>
          <w:b w:val="false"/>
          <w:i w:val="false"/>
          <w:color w:val="000000"/>
          <w:sz w:val="28"/>
        </w:rPr>
        <w:t>
      66. Процедура "Внесение изменений в сведения о признании ТСМП не находящимся под таможенным контролем" (P.CP.03.PRC.006) выполняется уполномоченным органом, осуществляющим признание ТСМП не находящимся под таможенным контролем, при внесении изменений в сведения о признании ТСМП не находящимся под таможенным контролем.</w:t>
      </w:r>
    </w:p>
    <w:bookmarkEnd w:id="116"/>
    <w:bookmarkStart w:name="z124" w:id="117"/>
    <w:p>
      <w:pPr>
        <w:spacing w:after="0"/>
        <w:ind w:left="0"/>
        <w:jc w:val="both"/>
      </w:pPr>
      <w:r>
        <w:rPr>
          <w:rFonts w:ascii="Times New Roman"/>
          <w:b w:val="false"/>
          <w:i w:val="false"/>
          <w:color w:val="000000"/>
          <w:sz w:val="28"/>
        </w:rPr>
        <w:t>
      67. Первой выполняется операции "Передача измененных сведений о признании ТСМП не находящимся под таможенным контролем" (P.CP.03.OPR.016), по результатам выполнения которой уполномоченный орган, осуществляющий признание ТСМП не находящимся под таможенным контролем, формирует и направляет в уполномоченный орган, осуществляющий контроль временного ввоза (вывоза) ТСМП, измененные сведения о признании ТСМП не находящимся под таможенным контролем.</w:t>
      </w:r>
    </w:p>
    <w:bookmarkEnd w:id="117"/>
    <w:bookmarkStart w:name="z125" w:id="118"/>
    <w:p>
      <w:pPr>
        <w:spacing w:after="0"/>
        <w:ind w:left="0"/>
        <w:jc w:val="both"/>
      </w:pPr>
      <w:r>
        <w:rPr>
          <w:rFonts w:ascii="Times New Roman"/>
          <w:b w:val="false"/>
          <w:i w:val="false"/>
          <w:color w:val="000000"/>
          <w:sz w:val="28"/>
        </w:rPr>
        <w:t>
      68. При поступлении в уполномоченный орган, осуществляющий контроль временного ввоза (вывоза) ТСМП, сведений о признании ТСМП не находящимся под таможенным контролем выполняется операция "Прием и обработка измененных сведений о признании ТСМП не находящимся под таможенным контролем" (P.CP.03.OPR.017), по результатам выполнения которой осуществляются прием и обработка указанных сведений. В уполномоченный орган, осуществляющий признание ТСМП не находящимся под таможенным контролем, передается уведомление об обработке сведений.</w:t>
      </w:r>
    </w:p>
    <w:bookmarkEnd w:id="118"/>
    <w:bookmarkStart w:name="z126" w:id="119"/>
    <w:p>
      <w:pPr>
        <w:spacing w:after="0"/>
        <w:ind w:left="0"/>
        <w:jc w:val="both"/>
      </w:pPr>
      <w:r>
        <w:rPr>
          <w:rFonts w:ascii="Times New Roman"/>
          <w:b w:val="false"/>
          <w:i w:val="false"/>
          <w:color w:val="000000"/>
          <w:sz w:val="28"/>
        </w:rPr>
        <w:t>
      69. При поступлении в уполномоченный орган, осуществляющий признание ТСМП не находящимся под таможенным контролем, уведомления об обработке измененных сведений о признании ТСМП не находящимся под таможенным контролем выполняется операция "Получение уведомления об обработке измененных сведений о признании ТСМП не находящимся под таможенным контролем" (P.CP.03.OPR.018), по результатам выполнения которой осуществляются прием и обработка указанного уведомления.</w:t>
      </w:r>
    </w:p>
    <w:bookmarkEnd w:id="119"/>
    <w:bookmarkStart w:name="z127" w:id="120"/>
    <w:p>
      <w:pPr>
        <w:spacing w:after="0"/>
        <w:ind w:left="0"/>
        <w:jc w:val="both"/>
      </w:pPr>
      <w:r>
        <w:rPr>
          <w:rFonts w:ascii="Times New Roman"/>
          <w:b w:val="false"/>
          <w:i w:val="false"/>
          <w:color w:val="000000"/>
          <w:sz w:val="28"/>
        </w:rPr>
        <w:t>
      70. Результатом выполнения процедуры "Внесение изменений в сведения о признании ТСМП не находящимся под таможенным контролем" (P.CP.03.PRC.006) является обработка измененных сведений о признании ТСМП не находящимся под таможенным контролем уполномоченным органом, осуществляющим контроль временного ввоза (вывоза) ТСМП.</w:t>
      </w:r>
    </w:p>
    <w:bookmarkEnd w:id="120"/>
    <w:bookmarkStart w:name="z128" w:id="121"/>
    <w:p>
      <w:pPr>
        <w:spacing w:after="0"/>
        <w:ind w:left="0"/>
        <w:jc w:val="both"/>
      </w:pPr>
      <w:r>
        <w:rPr>
          <w:rFonts w:ascii="Times New Roman"/>
          <w:b w:val="false"/>
          <w:i w:val="false"/>
          <w:color w:val="000000"/>
          <w:sz w:val="28"/>
        </w:rPr>
        <w:t>
      71. Перечень операций общего процесса, выполняемых в рамках процедуры "Внесение изменений в сведения о признании ТСМП не находящимся под таможенным контролем" (P.CP.03.PRC.006), приведен в таблице 28.</w:t>
      </w:r>
    </w:p>
    <w:bookmarkEnd w:id="121"/>
    <w:bookmarkStart w:name="z129" w:id="122"/>
    <w:p>
      <w:pPr>
        <w:spacing w:after="0"/>
        <w:ind w:left="0"/>
        <w:jc w:val="both"/>
      </w:pPr>
      <w:r>
        <w:rPr>
          <w:rFonts w:ascii="Times New Roman"/>
          <w:b w:val="false"/>
          <w:i w:val="false"/>
          <w:color w:val="000000"/>
          <w:sz w:val="28"/>
        </w:rPr>
        <w:t>
                                                                Таблица 28</w:t>
      </w:r>
    </w:p>
    <w:bookmarkEnd w:id="122"/>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"Внесение изменений в сведения о признании ТСМП не</w:t>
      </w:r>
      <w:r>
        <w:br/>
      </w:r>
      <w:r>
        <w:rPr>
          <w:rFonts w:ascii="Times New Roman"/>
          <w:b/>
          <w:i w:val="false"/>
          <w:color w:val="000000"/>
        </w:rPr>
        <w:t>находящимся под таможенным контролем" (P.CP.03.PRC.006)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6"/>
        <w:gridCol w:w="3231"/>
        <w:gridCol w:w="2343"/>
      </w:tblGrid>
      <w:tr>
        <w:trPr>
          <w:trHeight w:val="30" w:hRule="atLeast"/>
        </w:trPr>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признании ТСМП не находящимся под таможенным контролем</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29</w:t>
            </w:r>
            <w:r>
              <w:rPr>
                <w:rFonts w:ascii="Times New Roman"/>
                <w:b w:val="false"/>
                <w:i w:val="false"/>
                <w:color w:val="000000"/>
                <w:sz w:val="20"/>
              </w:rPr>
              <w:t xml:space="preserve"> настоящих Правил</w:t>
            </w:r>
          </w:p>
        </w:tc>
      </w:tr>
      <w:tr>
        <w:trPr>
          <w:trHeight w:val="30" w:hRule="atLeast"/>
        </w:trPr>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признании ТСМП не находящимся под таможенным контролем</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30</w:t>
            </w:r>
            <w:r>
              <w:rPr>
                <w:rFonts w:ascii="Times New Roman"/>
                <w:b w:val="false"/>
                <w:i w:val="false"/>
                <w:color w:val="000000"/>
                <w:sz w:val="20"/>
              </w:rPr>
              <w:t xml:space="preserve"> настоящих Правил</w:t>
            </w:r>
          </w:p>
        </w:tc>
      </w:tr>
      <w:tr>
        <w:trPr>
          <w:trHeight w:val="30" w:hRule="atLeast"/>
        </w:trPr>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о признании ТСМП не находящимся под таможенным контролем</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31</w:t>
            </w:r>
            <w:r>
              <w:rPr>
                <w:rFonts w:ascii="Times New Roman"/>
                <w:b w:val="false"/>
                <w:i w:val="false"/>
                <w:color w:val="000000"/>
                <w:sz w:val="20"/>
              </w:rPr>
              <w:t xml:space="preserve"> настоящих Правил</w:t>
            </w:r>
          </w:p>
        </w:tc>
      </w:tr>
    </w:tbl>
    <w:p>
      <w:pPr>
        <w:spacing w:after="0"/>
        <w:ind w:left="0"/>
        <w:jc w:val="left"/>
      </w:pPr>
    </w:p>
    <w:bookmarkStart w:name="z130" w:id="123"/>
    <w:p>
      <w:pPr>
        <w:spacing w:after="0"/>
        <w:ind w:left="0"/>
        <w:jc w:val="both"/>
      </w:pPr>
      <w:r>
        <w:rPr>
          <w:rFonts w:ascii="Times New Roman"/>
          <w:b w:val="false"/>
          <w:i w:val="false"/>
          <w:color w:val="000000"/>
          <w:sz w:val="28"/>
        </w:rPr>
        <w:t>
                                                                 Таблица 29</w:t>
      </w:r>
    </w:p>
    <w:bookmarkEnd w:id="123"/>
    <w:p>
      <w:pPr>
        <w:spacing w:after="0"/>
        <w:ind w:left="0"/>
        <w:jc w:val="left"/>
      </w:pPr>
      <w:r>
        <w:rPr>
          <w:rFonts w:ascii="Times New Roman"/>
          <w:b/>
          <w:i w:val="false"/>
          <w:color w:val="000000"/>
        </w:rPr>
        <w:t xml:space="preserve"> Описание операции "Передача измененных сведений о признании</w:t>
      </w:r>
      <w:r>
        <w:br/>
      </w:r>
      <w:r>
        <w:rPr>
          <w:rFonts w:ascii="Times New Roman"/>
          <w:b/>
          <w:i w:val="false"/>
          <w:color w:val="000000"/>
        </w:rPr>
        <w:t>ТСМП не находящимся под таможенным контролем" (P.CP.03.OPR.016)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950"/>
        <w:gridCol w:w="10369"/>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признании ТСМП не находящимся под таможенным контролем</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признание ТСМП не находящимся под таможенным контролем</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возникновении необходимости внесения изменений в сведения о признании ТСМП не находящимся под таможенным контролем</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измененные сведения о признании ТСМП не находящимся под таможенным контролем, и направляет его в уполномоченный орган, осуществляющий контроль временного ввоза (вывоза) ТСМП, в соответствии с Регламентом информационного взаимодействия</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признании ТСМП не находящимся под таможенным контролем направлены в уполномоченный орган, осуществляющий контроль временного ввоза (вывоза) ТСМП</w:t>
            </w:r>
          </w:p>
        </w:tc>
      </w:tr>
    </w:tbl>
    <w:p>
      <w:pPr>
        <w:spacing w:after="0"/>
        <w:ind w:left="0"/>
        <w:jc w:val="left"/>
      </w:pPr>
    </w:p>
    <w:bookmarkStart w:name="z131" w:id="124"/>
    <w:p>
      <w:pPr>
        <w:spacing w:after="0"/>
        <w:ind w:left="0"/>
        <w:jc w:val="both"/>
      </w:pPr>
      <w:r>
        <w:rPr>
          <w:rFonts w:ascii="Times New Roman"/>
          <w:b w:val="false"/>
          <w:i w:val="false"/>
          <w:color w:val="000000"/>
          <w:sz w:val="28"/>
        </w:rPr>
        <w:t>
                                                                 Таблица 30</w:t>
      </w:r>
    </w:p>
    <w:bookmarkEnd w:id="124"/>
    <w:p>
      <w:pPr>
        <w:spacing w:after="0"/>
        <w:ind w:left="0"/>
        <w:jc w:val="left"/>
      </w:pPr>
      <w:r>
        <w:rPr>
          <w:rFonts w:ascii="Times New Roman"/>
          <w:b/>
          <w:i w:val="false"/>
          <w:color w:val="000000"/>
        </w:rPr>
        <w:t xml:space="preserve"> Описание операции "Прием и обработка измененных сведений о</w:t>
      </w:r>
      <w:r>
        <w:br/>
      </w:r>
      <w:r>
        <w:rPr>
          <w:rFonts w:ascii="Times New Roman"/>
          <w:b/>
          <w:i w:val="false"/>
          <w:color w:val="000000"/>
        </w:rPr>
        <w:t>признании ТСМП не находящимся под таможенным контролем"</w:t>
      </w:r>
      <w:r>
        <w:br/>
      </w:r>
      <w:r>
        <w:rPr>
          <w:rFonts w:ascii="Times New Roman"/>
          <w:b/>
          <w:i w:val="false"/>
          <w:color w:val="000000"/>
        </w:rPr>
        <w:t>(P.CP.03.OPR.017)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699"/>
        <w:gridCol w:w="10879"/>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признании ТСМП не находящимся под таможенным контролем</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(вывоза) ТСМП</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измененных сведений о признании ТСМП </w:t>
            </w:r>
          </w:p>
          <w:p>
            <w:pPr>
              <w:spacing w:after="20"/>
              <w:ind w:left="20"/>
              <w:jc w:val="both"/>
            </w:pPr>
            <w:r>
              <w:rPr>
                <w:rFonts w:ascii="Times New Roman"/>
                <w:b w:val="false"/>
                <w:i w:val="false"/>
                <w:color w:val="000000"/>
                <w:sz w:val="20"/>
              </w:rPr>
              <w:t>
не находящимся под таможенным контролем (операция "Передача измененных сведений о признании ТСМП не находящимся под таможенным контролем" (P.CP.03.OPR.016))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измененных сведений о признании ТСМП не находящимся под таможенным контролем, формирует и направляет в уполномоченный орган, осуществляющий признание ТСМП не находящимся под таможенным контролем, уведомление об обработке сведений</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признании ТСМП не находящимся под таможенным контролем обработаны, уведомление об обработке указанных сведений передано в уполномоченный орган, осуществляющий признание ТСМП не находящимся под таможенным контролем</w:t>
            </w:r>
          </w:p>
        </w:tc>
      </w:tr>
    </w:tbl>
    <w:p>
      <w:pPr>
        <w:spacing w:after="0"/>
        <w:ind w:left="0"/>
        <w:jc w:val="left"/>
      </w:pPr>
    </w:p>
    <w:bookmarkStart w:name="z132" w:id="125"/>
    <w:p>
      <w:pPr>
        <w:spacing w:after="0"/>
        <w:ind w:left="0"/>
        <w:jc w:val="both"/>
      </w:pPr>
      <w:r>
        <w:rPr>
          <w:rFonts w:ascii="Times New Roman"/>
          <w:b w:val="false"/>
          <w:i w:val="false"/>
          <w:color w:val="000000"/>
          <w:sz w:val="28"/>
        </w:rPr>
        <w:t>
                                                                 Таблица 31</w:t>
      </w:r>
    </w:p>
    <w:bookmarkEnd w:id="125"/>
    <w:p>
      <w:pPr>
        <w:spacing w:after="0"/>
        <w:ind w:left="0"/>
        <w:jc w:val="left"/>
      </w:pPr>
      <w:r>
        <w:rPr>
          <w:rFonts w:ascii="Times New Roman"/>
          <w:b/>
          <w:i w:val="false"/>
          <w:color w:val="000000"/>
        </w:rPr>
        <w:t xml:space="preserve"> Описание операции "Получение уведомления об обработке</w:t>
      </w:r>
      <w:r>
        <w:br/>
      </w:r>
      <w:r>
        <w:rPr>
          <w:rFonts w:ascii="Times New Roman"/>
          <w:b/>
          <w:i w:val="false"/>
          <w:color w:val="000000"/>
        </w:rPr>
        <w:t>измененных сведений о признании ТСМП не находящимся под</w:t>
      </w:r>
      <w:r>
        <w:br/>
      </w:r>
      <w:r>
        <w:rPr>
          <w:rFonts w:ascii="Times New Roman"/>
          <w:b/>
          <w:i w:val="false"/>
          <w:color w:val="000000"/>
        </w:rPr>
        <w:t>таможенным контролем" (P.CP.03.OPR.018)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72"/>
        <w:gridCol w:w="11137"/>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о признании ТСМП не находящимся под таможенным контролем</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признание ТСМП не находящимся под таможенным контролем</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измененных сведений о признании ТСМП не находящимся под таможенным контролем (операция "Прием и обработка измененных сведений о признании ТСМП не находящимся под таможенным контролем" (P.CP.03.OPR.017))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измененных сведений о признании ТСМП не находящимся под таможенным контролем обработано</w:t>
            </w:r>
          </w:p>
        </w:tc>
      </w:tr>
    </w:tbl>
    <w:bookmarkStart w:name="z133" w:id="126"/>
    <w:p>
      <w:pPr>
        <w:spacing w:after="0"/>
        <w:ind w:left="0"/>
        <w:jc w:val="left"/>
      </w:pPr>
      <w:r>
        <w:rPr>
          <w:rFonts w:ascii="Times New Roman"/>
          <w:b/>
          <w:i w:val="false"/>
          <w:color w:val="000000"/>
        </w:rPr>
        <w:t xml:space="preserve"> 4. Процедуры представления сведений о временном ввозе (вывозе)</w:t>
      </w:r>
      <w:r>
        <w:br/>
      </w:r>
      <w:r>
        <w:rPr>
          <w:rFonts w:ascii="Times New Roman"/>
          <w:b/>
          <w:i w:val="false"/>
          <w:color w:val="000000"/>
        </w:rPr>
        <w:t>ТСМП</w:t>
      </w:r>
      <w:r>
        <w:br/>
      </w:r>
      <w:r>
        <w:rPr>
          <w:rFonts w:ascii="Times New Roman"/>
          <w:b/>
          <w:i w:val="false"/>
          <w:color w:val="000000"/>
        </w:rPr>
        <w:t>Процедура "Запрос сведений о временном ввозе (вывозе) ТСМП"</w:t>
      </w:r>
      <w:r>
        <w:br/>
      </w:r>
      <w:r>
        <w:rPr>
          <w:rFonts w:ascii="Times New Roman"/>
          <w:b/>
          <w:i w:val="false"/>
          <w:color w:val="000000"/>
        </w:rPr>
        <w:t>(P.CP.03.PRC.007)</w:t>
      </w:r>
    </w:p>
    <w:bookmarkEnd w:id="126"/>
    <w:bookmarkStart w:name="z135" w:id="127"/>
    <w:p>
      <w:pPr>
        <w:spacing w:after="0"/>
        <w:ind w:left="0"/>
        <w:jc w:val="both"/>
      </w:pPr>
      <w:r>
        <w:rPr>
          <w:rFonts w:ascii="Times New Roman"/>
          <w:b w:val="false"/>
          <w:i w:val="false"/>
          <w:color w:val="000000"/>
          <w:sz w:val="28"/>
        </w:rPr>
        <w:t>
      72. Схема выполнения процедуры "Запрос сведений о временном ввозе (вывозе) ТСМП" (P.CP.03.PRC.007) представлена на рисунке 12.</w:t>
      </w:r>
    </w:p>
    <w:bookmarkEnd w:id="1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12. Схема выполнения процедуры "Запрос сведений о</w:t>
      </w:r>
    </w:p>
    <w:p>
      <w:pPr>
        <w:spacing w:after="0"/>
        <w:ind w:left="0"/>
        <w:jc w:val="both"/>
      </w:pPr>
      <w:r>
        <w:rPr>
          <w:rFonts w:ascii="Times New Roman"/>
          <w:b w:val="false"/>
          <w:i w:val="false"/>
          <w:color w:val="000000"/>
          <w:sz w:val="28"/>
        </w:rPr>
        <w:t>
      временном ввозе (вывозе) ТСМП" (P.CP.03.PRC.007)</w:t>
      </w:r>
    </w:p>
    <w:bookmarkStart w:name="z136" w:id="128"/>
    <w:p>
      <w:pPr>
        <w:spacing w:after="0"/>
        <w:ind w:left="0"/>
        <w:jc w:val="both"/>
      </w:pPr>
      <w:r>
        <w:rPr>
          <w:rFonts w:ascii="Times New Roman"/>
          <w:b w:val="false"/>
          <w:i w:val="false"/>
          <w:color w:val="000000"/>
          <w:sz w:val="28"/>
        </w:rPr>
        <w:t>
      73. Процедура "Запрос сведений о временном ввозе (вывозе) ТСМП" (P.CP.03.PRC.007) выполняется при проведении таможенного контроля уполномоченным органом, запрашивающим сведения о ТСМП, в случае отсутствия сведений о временном ввозе (вывозе) ТСМП.</w:t>
      </w:r>
    </w:p>
    <w:bookmarkEnd w:id="128"/>
    <w:bookmarkStart w:name="z137" w:id="129"/>
    <w:p>
      <w:pPr>
        <w:spacing w:after="0"/>
        <w:ind w:left="0"/>
        <w:jc w:val="both"/>
      </w:pPr>
      <w:r>
        <w:rPr>
          <w:rFonts w:ascii="Times New Roman"/>
          <w:b w:val="false"/>
          <w:i w:val="false"/>
          <w:color w:val="000000"/>
          <w:sz w:val="28"/>
        </w:rPr>
        <w:t xml:space="preserve">
      74. Первой выполняется операции "Запрос сведений о временном ввозе (вывозе) ТСМП" (P.CP.03.OPR.019), по результатам выполнения которой уполномоченный орган, запрашивающий сведения о ТСМП, формирует и направляет в уполномоченный орган, представляющий сведения о ТСМП, запрос на представление сведений о временном ввозе (вывозе) ТСМП. При необходимости направления запроса в уполномоченные органы, представляющие сведения о ТСМП, нескольких государств-членов, запрос должен формироваться по каждому государству-члену отдельно. В случае запроса сведений за период, указанный период не должен быть более 1 года. </w:t>
      </w:r>
    </w:p>
    <w:bookmarkEnd w:id="129"/>
    <w:bookmarkStart w:name="z138" w:id="130"/>
    <w:p>
      <w:pPr>
        <w:spacing w:after="0"/>
        <w:ind w:left="0"/>
        <w:jc w:val="both"/>
      </w:pPr>
      <w:r>
        <w:rPr>
          <w:rFonts w:ascii="Times New Roman"/>
          <w:b w:val="false"/>
          <w:i w:val="false"/>
          <w:color w:val="000000"/>
          <w:sz w:val="28"/>
        </w:rPr>
        <w:t xml:space="preserve">
      75. При поступлении в уполномоченный орган, представляющий сведения о ТСМП, запроса на представление сведений о временном ввозе (вывозе) ТСМП выполняется операция "Представление сведений о временном ввозе (вывозе) ТСМП" (P.CP.03.OPR.020), по результатам выполнения которой в уполномоченный орган, запрашивающий сведения о ТСМП, представляются сведения о временном ввозе (вывозе) ТСМП либо передается уведомление об отсутствии сведений, удовлетворяющих параметрам запроса. </w:t>
      </w:r>
    </w:p>
    <w:bookmarkEnd w:id="130"/>
    <w:bookmarkStart w:name="z139" w:id="131"/>
    <w:p>
      <w:pPr>
        <w:spacing w:after="0"/>
        <w:ind w:left="0"/>
        <w:jc w:val="both"/>
      </w:pPr>
      <w:r>
        <w:rPr>
          <w:rFonts w:ascii="Times New Roman"/>
          <w:b w:val="false"/>
          <w:i w:val="false"/>
          <w:color w:val="000000"/>
          <w:sz w:val="28"/>
        </w:rPr>
        <w:t>
      76. При поступлении в уполномоченный орган, запрашивающий сведения о ТСМП, сведений о временном ввозе (вывозе) ТСМП либо уведомления об отсутствии сведений, удовлетворяющих параметрам запроса, выполняется операция "Прием и обработка сведений о временном ввозе (вывозе) ТСМП" (P.CP.03.OPR.021), по результатам выполнения которой осуществляются прием и обработка указанных сведений.</w:t>
      </w:r>
    </w:p>
    <w:bookmarkEnd w:id="131"/>
    <w:bookmarkStart w:name="z140" w:id="132"/>
    <w:p>
      <w:pPr>
        <w:spacing w:after="0"/>
        <w:ind w:left="0"/>
        <w:jc w:val="both"/>
      </w:pPr>
      <w:r>
        <w:rPr>
          <w:rFonts w:ascii="Times New Roman"/>
          <w:b w:val="false"/>
          <w:i w:val="false"/>
          <w:color w:val="000000"/>
          <w:sz w:val="28"/>
        </w:rPr>
        <w:t>
      77. Результатами выполнения процедуры "Запрос сведений о временном ввозе (вывозе) ТСМП" (P.CP.03.PRC.007) являются прием и обработка сведений о временном ввозе (вывозе) ТСМП или уведомления об отсутствии сведений, удовлетворяющих параметрам запроса, уполномоченным органом, запрашивающим сведения о ТСМП. При этом общее время от момента направления запроса на представление сведений о временном ввозе (вывозе) ТСМП и до момента обработки сведений о временном ввозе (вывозе) ТСМП или уведомления об отсутствии сведений, удовлетворяющих параметрам запроса, уполномоченным органом, запрашивающим сведения о ТСМП, не должно превышать 2 минут.</w:t>
      </w:r>
    </w:p>
    <w:bookmarkEnd w:id="132"/>
    <w:bookmarkStart w:name="z141" w:id="133"/>
    <w:p>
      <w:pPr>
        <w:spacing w:after="0"/>
        <w:ind w:left="0"/>
        <w:jc w:val="both"/>
      </w:pPr>
      <w:r>
        <w:rPr>
          <w:rFonts w:ascii="Times New Roman"/>
          <w:b w:val="false"/>
          <w:i w:val="false"/>
          <w:color w:val="000000"/>
          <w:sz w:val="28"/>
        </w:rPr>
        <w:t>
      78. Перечень операций общего процесса, выполняемых в рамках процедуры "Запрос сведений о временном ввозе (вывозе) ТСМП" (P.CP.03.PRC.007), приведен в таблице 32.</w:t>
      </w:r>
    </w:p>
    <w:bookmarkEnd w:id="133"/>
    <w:bookmarkStart w:name="z142" w:id="134"/>
    <w:p>
      <w:pPr>
        <w:spacing w:after="0"/>
        <w:ind w:left="0"/>
        <w:jc w:val="both"/>
      </w:pPr>
      <w:r>
        <w:rPr>
          <w:rFonts w:ascii="Times New Roman"/>
          <w:b w:val="false"/>
          <w:i w:val="false"/>
          <w:color w:val="000000"/>
          <w:sz w:val="28"/>
        </w:rPr>
        <w:t>
                                                                 Таблица 32</w:t>
      </w:r>
    </w:p>
    <w:bookmarkEnd w:id="134"/>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"Запрос сведений о временном ввозе (вывозе) ТСМП"</w:t>
      </w:r>
      <w:r>
        <w:br/>
      </w:r>
      <w:r>
        <w:rPr>
          <w:rFonts w:ascii="Times New Roman"/>
          <w:b/>
          <w:i w:val="false"/>
          <w:color w:val="000000"/>
        </w:rPr>
        <w:t>(P.CP.03.PRC.007)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2"/>
        <w:gridCol w:w="2832"/>
        <w:gridCol w:w="2446"/>
      </w:tblGrid>
      <w:tr>
        <w:trPr>
          <w:trHeight w:val="30" w:hRule="atLeast"/>
        </w:trPr>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P.CP.03.OPR.019</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ТСМП</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33</w:t>
            </w:r>
            <w:r>
              <w:rPr>
                <w:rFonts w:ascii="Times New Roman"/>
                <w:b w:val="false"/>
                <w:i w:val="false"/>
                <w:color w:val="000000"/>
                <w:sz w:val="20"/>
              </w:rPr>
              <w:t xml:space="preserve"> настоящих Правил</w:t>
            </w:r>
          </w:p>
        </w:tc>
      </w:tr>
      <w:tr>
        <w:trPr>
          <w:trHeight w:val="30" w:hRule="atLeast"/>
        </w:trPr>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временном ввозе (вывозе) ТСМП</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34</w:t>
            </w:r>
            <w:r>
              <w:rPr>
                <w:rFonts w:ascii="Times New Roman"/>
                <w:b w:val="false"/>
                <w:i w:val="false"/>
                <w:color w:val="000000"/>
                <w:sz w:val="20"/>
              </w:rPr>
              <w:t xml:space="preserve"> настоящих Правил</w:t>
            </w:r>
          </w:p>
        </w:tc>
      </w:tr>
      <w:tr>
        <w:trPr>
          <w:trHeight w:val="30" w:hRule="atLeast"/>
        </w:trPr>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временном ввозе (вывозе) ТСМП</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35</w:t>
            </w:r>
            <w:r>
              <w:rPr>
                <w:rFonts w:ascii="Times New Roman"/>
                <w:b w:val="false"/>
                <w:i w:val="false"/>
                <w:color w:val="000000"/>
                <w:sz w:val="20"/>
              </w:rPr>
              <w:t xml:space="preserve"> настоящих Правил</w:t>
            </w:r>
          </w:p>
        </w:tc>
      </w:tr>
    </w:tbl>
    <w:p>
      <w:pPr>
        <w:spacing w:after="0"/>
        <w:ind w:left="0"/>
        <w:jc w:val="left"/>
      </w:pPr>
    </w:p>
    <w:bookmarkStart w:name="z143" w:id="135"/>
    <w:p>
      <w:pPr>
        <w:spacing w:after="0"/>
        <w:ind w:left="0"/>
        <w:jc w:val="both"/>
      </w:pPr>
      <w:r>
        <w:rPr>
          <w:rFonts w:ascii="Times New Roman"/>
          <w:b w:val="false"/>
          <w:i w:val="false"/>
          <w:color w:val="000000"/>
          <w:sz w:val="28"/>
        </w:rPr>
        <w:t>
                                                                 Таблица 33</w:t>
      </w:r>
    </w:p>
    <w:bookmarkEnd w:id="135"/>
    <w:p>
      <w:pPr>
        <w:spacing w:after="0"/>
        <w:ind w:left="0"/>
        <w:jc w:val="left"/>
      </w:pPr>
      <w:r>
        <w:rPr>
          <w:rFonts w:ascii="Times New Roman"/>
          <w:b/>
          <w:i w:val="false"/>
          <w:color w:val="000000"/>
        </w:rPr>
        <w:t xml:space="preserve"> Описание операции "Запрос сведений о временном ввозе (вывозе)</w:t>
      </w:r>
      <w:r>
        <w:br/>
      </w:r>
      <w:r>
        <w:rPr>
          <w:rFonts w:ascii="Times New Roman"/>
          <w:b/>
          <w:i w:val="false"/>
          <w:color w:val="000000"/>
        </w:rPr>
        <w:t>ТСМП" (P.CP.03.OPR.019)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118"/>
        <w:gridCol w:w="10027"/>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P.CP.03.OPR.019</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ТСМП</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 о ТСМП</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проведении таможенного контроля в отношении ТСМП при условии отсутствия сведений о временном ввозе (вывозе) ТСМП</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Период запроса не должен превышать 1 года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запрос на представление сведений о временном ввозе (вывозе) ТСМП и направляет его в уполномоченный орган, представляющий сведения о ТСМП, в соответствии с Регламентом информационного взаимодействия</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ТСМП направлен в уполномоченный орган, представляющий сведения о ТСМП</w:t>
            </w:r>
          </w:p>
        </w:tc>
      </w:tr>
    </w:tbl>
    <w:p>
      <w:pPr>
        <w:spacing w:after="0"/>
        <w:ind w:left="0"/>
        <w:jc w:val="left"/>
      </w:pPr>
    </w:p>
    <w:bookmarkStart w:name="z144" w:id="136"/>
    <w:p>
      <w:pPr>
        <w:spacing w:after="0"/>
        <w:ind w:left="0"/>
        <w:jc w:val="both"/>
      </w:pPr>
      <w:r>
        <w:rPr>
          <w:rFonts w:ascii="Times New Roman"/>
          <w:b w:val="false"/>
          <w:i w:val="false"/>
          <w:color w:val="000000"/>
          <w:sz w:val="28"/>
        </w:rPr>
        <w:t>
                                                                 Таблица 34</w:t>
      </w:r>
    </w:p>
    <w:bookmarkEnd w:id="136"/>
    <w:p>
      <w:pPr>
        <w:spacing w:after="0"/>
        <w:ind w:left="0"/>
        <w:jc w:val="left"/>
      </w:pPr>
      <w:r>
        <w:rPr>
          <w:rFonts w:ascii="Times New Roman"/>
          <w:b/>
          <w:i w:val="false"/>
          <w:color w:val="000000"/>
        </w:rPr>
        <w:t xml:space="preserve"> Описание операции "Представление сведений о временном ввозе</w:t>
      </w:r>
      <w:r>
        <w:br/>
      </w:r>
      <w:r>
        <w:rPr>
          <w:rFonts w:ascii="Times New Roman"/>
          <w:b/>
          <w:i w:val="false"/>
          <w:color w:val="000000"/>
        </w:rPr>
        <w:t xml:space="preserve">(вывозе) ТСМП" (P.CP.03.OPR.020)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241"/>
        <w:gridCol w:w="11815"/>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P.CP.03.OPR.020</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временном ввозе (вывозе) ТСМП</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 о ТСМП</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представление сведений о временном ввозе (вывозе) ТСМП (операция "Запрос сведений о временном ввозе (вывозе) ТСМП" (P.CP.03.OPR.019))</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запроса в соответствии с Регламентом информационного взаимодействия, формирует и представляет в уполномоченный орган, запрашивающий сведения о ТСМП, сведения о ввозе (вывозе) ТСМП в соответствии с параметрами, указанными в запросе.</w:t>
            </w:r>
          </w:p>
          <w:p>
            <w:pPr>
              <w:spacing w:after="20"/>
              <w:ind w:left="20"/>
              <w:jc w:val="both"/>
            </w:pPr>
            <w:r>
              <w:rPr>
                <w:rFonts w:ascii="Times New Roman"/>
                <w:b w:val="false"/>
                <w:i w:val="false"/>
                <w:color w:val="000000"/>
                <w:sz w:val="20"/>
              </w:rPr>
              <w:t>
При запросе сведений о временном ввозе (вывозе) ТСМП за период представляются сведения о таможенных операциях, совершенных в отношении ТСМП и относящиеся к периоду, указанному в запросе. В случае если за период, указанный в запросе сведений о временном ввозе (вывозе) ТСМП, совершено более 100 операций оформления временного ввоза (вывоза) ТСМП, в ответ представляются сведения о 100 последних совершенных операциях. В случае если период не указан, представляются сведения по последней (с учетом хронологии) таможенной операции, совершенной в отношении ТСМП. Сведения о временном ввозе (вывозе) ТСМП содержат следующую информацию о таможенных операциях, совершенных в отношении ТСМП: информацию о регистрации ввоза (вывоза) ТСМП и информацию о продлении срока временного ввоза ТСМП. При отсутствии сведений о временном ввозе (вывозе) ТСМП, удовлетворяющих параметрам запроса, в уполномоченный орган, запрашивающий сведения о ТСМП, направляется уведомление об отсутствии таких сведений</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запрашивающий сведения о ТСМП, представлены сведения о временном ввозе (вывозе) ТСМП или направлено уведомление об отсутствии сведений, удовлетворяющих параметрам запроса</w:t>
            </w:r>
          </w:p>
        </w:tc>
      </w:tr>
    </w:tbl>
    <w:p>
      <w:pPr>
        <w:spacing w:after="0"/>
        <w:ind w:left="0"/>
        <w:jc w:val="left"/>
      </w:pPr>
    </w:p>
    <w:bookmarkStart w:name="z145" w:id="137"/>
    <w:p>
      <w:pPr>
        <w:spacing w:after="0"/>
        <w:ind w:left="0"/>
        <w:jc w:val="both"/>
      </w:pPr>
      <w:r>
        <w:rPr>
          <w:rFonts w:ascii="Times New Roman"/>
          <w:b w:val="false"/>
          <w:i w:val="false"/>
          <w:color w:val="000000"/>
          <w:sz w:val="28"/>
        </w:rPr>
        <w:t>
                                                                 Таблица 35</w:t>
      </w:r>
    </w:p>
    <w:bookmarkEnd w:id="137"/>
    <w:p>
      <w:pPr>
        <w:spacing w:after="0"/>
        <w:ind w:left="0"/>
        <w:jc w:val="left"/>
      </w:pPr>
      <w:r>
        <w:rPr>
          <w:rFonts w:ascii="Times New Roman"/>
          <w:b/>
          <w:i w:val="false"/>
          <w:color w:val="000000"/>
        </w:rPr>
        <w:t xml:space="preserve"> Описание операции "Прием и обработка сведений о временном ввозе</w:t>
      </w:r>
      <w:r>
        <w:br/>
      </w:r>
      <w:r>
        <w:rPr>
          <w:rFonts w:ascii="Times New Roman"/>
          <w:b/>
          <w:i w:val="false"/>
          <w:color w:val="000000"/>
        </w:rPr>
        <w:t>(вывозе) ТСМП" (P.CP.03.OPR.021)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63"/>
        <w:gridCol w:w="11156"/>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временном ввозе (вывозе) ТСМП</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 о ТСМП</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временном ввозе (вывозе) ТСМП либо уведомления об отсутствии сведений, удовлетворяющих параметрам запроса (операция "Представление сведений о временном ввозе (вывозе) ТСМП" (P.CP.03.OPR.020))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получает сведения о временном ввозе (вывозе) ТСМП или уведомление об отсутствии сведений, удовлетворяющих параметрам запроса, и осуществляет их обработку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либо уведомление об отсутствии сведений, удовлетворяющих параметрам запроса, обработаны</w:t>
            </w:r>
          </w:p>
        </w:tc>
      </w:tr>
    </w:tbl>
    <w:bookmarkStart w:name="z146" w:id="138"/>
    <w:p>
      <w:pPr>
        <w:spacing w:after="0"/>
        <w:ind w:left="0"/>
        <w:jc w:val="left"/>
      </w:pPr>
      <w:r>
        <w:rPr>
          <w:rFonts w:ascii="Times New Roman"/>
          <w:b/>
          <w:i w:val="false"/>
          <w:color w:val="000000"/>
        </w:rPr>
        <w:t xml:space="preserve"> Процедура "Запрос сведений об отсутствии сведений о завершении</w:t>
      </w:r>
      <w:r>
        <w:br/>
      </w:r>
      <w:r>
        <w:rPr>
          <w:rFonts w:ascii="Times New Roman"/>
          <w:b/>
          <w:i w:val="false"/>
          <w:color w:val="000000"/>
        </w:rPr>
        <w:t>временного ввоза (вывоза) ТСМП" (P.CP.03.PRC.008)</w:t>
      </w:r>
    </w:p>
    <w:bookmarkEnd w:id="138"/>
    <w:bookmarkStart w:name="z147" w:id="139"/>
    <w:p>
      <w:pPr>
        <w:spacing w:after="0"/>
        <w:ind w:left="0"/>
        <w:jc w:val="both"/>
      </w:pPr>
      <w:r>
        <w:rPr>
          <w:rFonts w:ascii="Times New Roman"/>
          <w:b w:val="false"/>
          <w:i w:val="false"/>
          <w:color w:val="000000"/>
          <w:sz w:val="28"/>
        </w:rPr>
        <w:t>
      79. Схема выполнения процедуры "Запрос сведений об отсутствии сведений о завершении временного ввоза (вывоза) ТСМП" (P.CP.03.PRC.008) представлена на рисунке 13.</w:t>
      </w:r>
    </w:p>
    <w:bookmarkEnd w:id="1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13. Схема выполнения процедуры "Запрос информации об</w:t>
      </w:r>
    </w:p>
    <w:p>
      <w:pPr>
        <w:spacing w:after="0"/>
        <w:ind w:left="0"/>
        <w:jc w:val="both"/>
      </w:pPr>
      <w:r>
        <w:rPr>
          <w:rFonts w:ascii="Times New Roman"/>
          <w:b w:val="false"/>
          <w:i w:val="false"/>
          <w:color w:val="000000"/>
          <w:sz w:val="28"/>
        </w:rPr>
        <w:t>
      отсутствии сведений о завершении временного ввоза (вывоза) ТСМП"</w:t>
      </w:r>
    </w:p>
    <w:p>
      <w:pPr>
        <w:spacing w:after="0"/>
        <w:ind w:left="0"/>
        <w:jc w:val="both"/>
      </w:pPr>
      <w:r>
        <w:rPr>
          <w:rFonts w:ascii="Times New Roman"/>
          <w:b w:val="false"/>
          <w:i w:val="false"/>
          <w:color w:val="000000"/>
          <w:sz w:val="28"/>
        </w:rPr>
        <w:t>
      (P.CP.03.PRC.008)</w:t>
      </w:r>
    </w:p>
    <w:bookmarkStart w:name="z148" w:id="140"/>
    <w:p>
      <w:pPr>
        <w:spacing w:after="0"/>
        <w:ind w:left="0"/>
        <w:jc w:val="both"/>
      </w:pPr>
      <w:r>
        <w:rPr>
          <w:rFonts w:ascii="Times New Roman"/>
          <w:b w:val="false"/>
          <w:i w:val="false"/>
          <w:color w:val="000000"/>
          <w:sz w:val="28"/>
        </w:rPr>
        <w:t xml:space="preserve">
      80. Процедура "Запрос информации об отсутствии сведений о завершении временного ввоза (вывоза) ТСМП" (P.CP.03.PRC.008) осуществляется при принятии решения о признании ТСМП не находящимся под таможенным контролем уполномоченным органом, запрашивающим сведения о ТСМП, в целях получения сведений о завершении временного ввоза (вывоза) ТСМП. </w:t>
      </w:r>
    </w:p>
    <w:bookmarkEnd w:id="140"/>
    <w:bookmarkStart w:name="z149" w:id="141"/>
    <w:p>
      <w:pPr>
        <w:spacing w:after="0"/>
        <w:ind w:left="0"/>
        <w:jc w:val="both"/>
      </w:pPr>
      <w:r>
        <w:rPr>
          <w:rFonts w:ascii="Times New Roman"/>
          <w:b w:val="false"/>
          <w:i w:val="false"/>
          <w:color w:val="000000"/>
          <w:sz w:val="28"/>
        </w:rPr>
        <w:t>
      81. Первой выполняется операция "Запрос об отсутствии сведений о завершении временного ввоза (вывоза) ТСМП" (P.CP.03.OPR.022), по результатам выполнения которой уполномоченный орган, запрашивающий сведения о ТСМП, формирует и направляет в уполномоченный орган, представляющий сведения о ТСМП, запрос об отсутствии сведений о завершении временного ввоза (вывоза) ТСМП. При возникновении необходимости направления запроса в уполномоченные органы, представляющие сведения о ТСМП, нескольких государств-членов, запрос формируется в уполномоченный орган, представляющий сведения о ТСМП, каждого государства-члена.</w:t>
      </w:r>
    </w:p>
    <w:bookmarkEnd w:id="141"/>
    <w:bookmarkStart w:name="z150" w:id="142"/>
    <w:p>
      <w:pPr>
        <w:spacing w:after="0"/>
        <w:ind w:left="0"/>
        <w:jc w:val="both"/>
      </w:pPr>
      <w:r>
        <w:rPr>
          <w:rFonts w:ascii="Times New Roman"/>
          <w:b w:val="false"/>
          <w:i w:val="false"/>
          <w:color w:val="000000"/>
          <w:sz w:val="28"/>
        </w:rPr>
        <w:t xml:space="preserve">
      82. При поступлении в уполномоченный орган, представляющий сведения о ТСМП, запроса об отсутствии сведений о завершении временного ввоза (вывоза) ТСМП выполняется операция "Представление сведений о завершении временного ввоза (вывоза) ТСМП" (P.CP.03.OPR.023), по результатам выполнения которой в уполномоченный орган, запрашивающий сведения о ТСМП, представляются сведения о завершении временного ввоза (вывоза) ТСМП либо передается уведомление об отсутствии сведений, удовлетворяющих параметрам запроса. </w:t>
      </w:r>
    </w:p>
    <w:bookmarkEnd w:id="142"/>
    <w:bookmarkStart w:name="z151" w:id="143"/>
    <w:p>
      <w:pPr>
        <w:spacing w:after="0"/>
        <w:ind w:left="0"/>
        <w:jc w:val="both"/>
      </w:pPr>
      <w:r>
        <w:rPr>
          <w:rFonts w:ascii="Times New Roman"/>
          <w:b w:val="false"/>
          <w:i w:val="false"/>
          <w:color w:val="000000"/>
          <w:sz w:val="28"/>
        </w:rPr>
        <w:t xml:space="preserve">
      83. При поступлении в уполномоченный орган, запрашивающий сведения о ТСМП, сведений о завершении временного ввоза (вывоза) ТСМП либо уведомления об отсутствии сведений, удовлетворяющих параметрам запроса, выполняется операция "Прием и обработка сведений о завершении временного ввоза (вывоза) ТСМП" (P.CP.03.OPR.024). </w:t>
      </w:r>
    </w:p>
    <w:bookmarkEnd w:id="143"/>
    <w:bookmarkStart w:name="z152" w:id="144"/>
    <w:p>
      <w:pPr>
        <w:spacing w:after="0"/>
        <w:ind w:left="0"/>
        <w:jc w:val="both"/>
      </w:pPr>
      <w:r>
        <w:rPr>
          <w:rFonts w:ascii="Times New Roman"/>
          <w:b w:val="false"/>
          <w:i w:val="false"/>
          <w:color w:val="000000"/>
          <w:sz w:val="28"/>
        </w:rPr>
        <w:t>
      84. Результатами выполнения процедуры "Запрос информации об отсутствии сведений о завершении временного ввоза (вывоза) ТСМП" (P.CP.03.PRC.008) являются прием и обработка сведений о завершении временного ввоза (вывоза) ТСМП либо уведомления об отсутствии сведений, удовлетворяющих параметрам запроса, уполномоченным органом, запрашивающим сведения о ТСМП. При этом общее время от момента направления запроса на представление сведений о завершении временного ввоза (вывоза) ТСМП и до момента обработки сведений о завершении временного ввоза (вывоза) ТСМП или уведомления об отсутствии сведений, удовлетворяющих параметрам запроса, уполномоченным органом, запрашивающим сведения о ТСМП, не должно превышать 2 минут.</w:t>
      </w:r>
    </w:p>
    <w:bookmarkEnd w:id="144"/>
    <w:bookmarkStart w:name="z153" w:id="145"/>
    <w:p>
      <w:pPr>
        <w:spacing w:after="0"/>
        <w:ind w:left="0"/>
        <w:jc w:val="both"/>
      </w:pPr>
      <w:r>
        <w:rPr>
          <w:rFonts w:ascii="Times New Roman"/>
          <w:b w:val="false"/>
          <w:i w:val="false"/>
          <w:color w:val="000000"/>
          <w:sz w:val="28"/>
        </w:rPr>
        <w:t>
      85. Перечень операций общего процесса, выполняемых в рамках процедуры "Запрос информации об отсутствии сведений о завершении временного ввоза (вывоза) ТСМП" (P.CP.03.PRC.008), приведен в таблице 36.</w:t>
      </w:r>
    </w:p>
    <w:bookmarkEnd w:id="145"/>
    <w:bookmarkStart w:name="z154" w:id="146"/>
    <w:p>
      <w:pPr>
        <w:spacing w:after="0"/>
        <w:ind w:left="0"/>
        <w:jc w:val="both"/>
      </w:pPr>
      <w:r>
        <w:rPr>
          <w:rFonts w:ascii="Times New Roman"/>
          <w:b w:val="false"/>
          <w:i w:val="false"/>
          <w:color w:val="000000"/>
          <w:sz w:val="28"/>
        </w:rPr>
        <w:t>
                                                                 Таблица 36</w:t>
      </w:r>
    </w:p>
    <w:bookmarkEnd w:id="146"/>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"Запрос информации об отсутствии сведений о</w:t>
      </w:r>
      <w:r>
        <w:br/>
      </w:r>
      <w:r>
        <w:rPr>
          <w:rFonts w:ascii="Times New Roman"/>
          <w:b/>
          <w:i w:val="false"/>
          <w:color w:val="000000"/>
        </w:rPr>
        <w:t>завершении временного ввоза (вывоза) ТСМП" (P.CP.03.PRC.008)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8"/>
        <w:gridCol w:w="3174"/>
        <w:gridCol w:w="2358"/>
      </w:tblGrid>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об отсутствии сведений о завершении временного ввоза (вывоза) ТСМП</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37</w:t>
            </w:r>
            <w:r>
              <w:rPr>
                <w:rFonts w:ascii="Times New Roman"/>
                <w:b w:val="false"/>
                <w:i w:val="false"/>
                <w:color w:val="000000"/>
                <w:sz w:val="20"/>
              </w:rPr>
              <w:t xml:space="preserve"> настоящих Правил</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завершении временного ввоза (вывоза) ТСМП</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38</w:t>
            </w:r>
            <w:r>
              <w:rPr>
                <w:rFonts w:ascii="Times New Roman"/>
                <w:b w:val="false"/>
                <w:i w:val="false"/>
                <w:color w:val="000000"/>
                <w:sz w:val="20"/>
              </w:rPr>
              <w:t xml:space="preserve"> настоящих Правил</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запрошенных сведений о завершении временного ввоза (вывоза) ТСМП</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39</w:t>
            </w:r>
            <w:r>
              <w:rPr>
                <w:rFonts w:ascii="Times New Roman"/>
                <w:b w:val="false"/>
                <w:i w:val="false"/>
                <w:color w:val="000000"/>
                <w:sz w:val="20"/>
              </w:rPr>
              <w:t xml:space="preserve"> настоящих Правил</w:t>
            </w:r>
          </w:p>
        </w:tc>
      </w:tr>
    </w:tbl>
    <w:p>
      <w:pPr>
        <w:spacing w:after="0"/>
        <w:ind w:left="0"/>
        <w:jc w:val="left"/>
      </w:pPr>
    </w:p>
    <w:bookmarkStart w:name="z155" w:id="147"/>
    <w:p>
      <w:pPr>
        <w:spacing w:after="0"/>
        <w:ind w:left="0"/>
        <w:jc w:val="both"/>
      </w:pPr>
      <w:r>
        <w:rPr>
          <w:rFonts w:ascii="Times New Roman"/>
          <w:b w:val="false"/>
          <w:i w:val="false"/>
          <w:color w:val="000000"/>
          <w:sz w:val="28"/>
        </w:rPr>
        <w:t>
                                                                 Таблица 37</w:t>
      </w:r>
    </w:p>
    <w:bookmarkEnd w:id="147"/>
    <w:p>
      <w:pPr>
        <w:spacing w:after="0"/>
        <w:ind w:left="0"/>
        <w:jc w:val="left"/>
      </w:pPr>
      <w:r>
        <w:rPr>
          <w:rFonts w:ascii="Times New Roman"/>
          <w:b/>
          <w:i w:val="false"/>
          <w:color w:val="000000"/>
        </w:rPr>
        <w:t xml:space="preserve"> Описание операции "Запрос об отсутствии сведений</w:t>
      </w:r>
      <w:r>
        <w:br/>
      </w:r>
      <w:r>
        <w:rPr>
          <w:rFonts w:ascii="Times New Roman"/>
          <w:b/>
          <w:i w:val="false"/>
          <w:color w:val="000000"/>
        </w:rPr>
        <w:t>о завершении временного ввоза (вывоза) ТСМП" (P.CP.03.OPR.022)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118"/>
        <w:gridCol w:w="10027"/>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об отсутствии сведений о завершении временного ввоза (вывоза) ТСМП</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 о ТСМП</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возникновении необходимости получения сведений о завершении временного ввоза (вывоза) ТСМП</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Период запроса не должен превышать 1 года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уполномоченный орган, представляющий сведения о ТСМП, запрос об отсутствии сведений о завершении временного ввоза (вывоза) ТСМП в соответствии с Регламентом информационного взаимодействия</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об отсутствии сведений о завершении временного ввоза (вывоза) ТСМП направлен в уполномоченный орган, представляющий сведения о ТСМП</w:t>
            </w:r>
          </w:p>
        </w:tc>
      </w:tr>
    </w:tbl>
    <w:p>
      <w:pPr>
        <w:spacing w:after="0"/>
        <w:ind w:left="0"/>
        <w:jc w:val="left"/>
      </w:pPr>
    </w:p>
    <w:bookmarkStart w:name="z156" w:id="148"/>
    <w:p>
      <w:pPr>
        <w:spacing w:after="0"/>
        <w:ind w:left="0"/>
        <w:jc w:val="both"/>
      </w:pPr>
      <w:r>
        <w:rPr>
          <w:rFonts w:ascii="Times New Roman"/>
          <w:b w:val="false"/>
          <w:i w:val="false"/>
          <w:color w:val="000000"/>
          <w:sz w:val="28"/>
        </w:rPr>
        <w:t>
                                                                 Таблица 38</w:t>
      </w:r>
    </w:p>
    <w:bookmarkEnd w:id="148"/>
    <w:p>
      <w:pPr>
        <w:spacing w:after="0"/>
        <w:ind w:left="0"/>
        <w:jc w:val="left"/>
      </w:pPr>
      <w:r>
        <w:rPr>
          <w:rFonts w:ascii="Times New Roman"/>
          <w:b/>
          <w:i w:val="false"/>
          <w:color w:val="000000"/>
        </w:rPr>
        <w:t xml:space="preserve"> Описание операции "Представление сведений о завершении</w:t>
      </w:r>
      <w:r>
        <w:br/>
      </w:r>
      <w:r>
        <w:rPr>
          <w:rFonts w:ascii="Times New Roman"/>
          <w:b/>
          <w:i w:val="false"/>
          <w:color w:val="000000"/>
        </w:rPr>
        <w:t>временного ввоза (вывоза) ТСМП" (P.CP.03.OPR.023)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12"/>
        <w:gridCol w:w="11259"/>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завершении временного ввоза (вывоза) ТСМП</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 о ТСМП</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об отсутствии сведений о завершении временного ввоза (вывоза) ТСМП (операция "Запрос об отсутствии сведений о завершении временного ввоза (вывоза) ТСМП" (P.CP.03.OPR.022))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запроса в соответствии с Регламентом информационного взаимодействия, формирует и представляет в уполномоченный орган, запрашивающий сведения о ТСМП, сведения о завершении временного ввоза (вывоза) ТСМП, которые содержат следующую информацию о таможенных операциях, совершенных с ТСМП: информацию о продлении срока временного ввоза ТСМП, информацию о завершении временного ввоза (вывоза) ТСМП, информацию о наступлении обстоятельств, допускающих признание ТСМП не находящимся под таможенным контролем.</w:t>
            </w:r>
          </w:p>
          <w:p>
            <w:pPr>
              <w:spacing w:after="20"/>
              <w:ind w:left="20"/>
              <w:jc w:val="both"/>
            </w:pPr>
            <w:r>
              <w:rPr>
                <w:rFonts w:ascii="Times New Roman"/>
                <w:b w:val="false"/>
                <w:i w:val="false"/>
                <w:color w:val="000000"/>
                <w:sz w:val="20"/>
              </w:rPr>
              <w:t>
В случае если за период, указанный в запросе об отсутствие сведений о завершении временного ввоза (вывоза) ТСМП, совершено более 100 операций оформления временного ввоза (вывоза) ТСМП, представляются сведения о 100 последних совершенных операциях. При отсутствии сведений, удовлетворяющих параметрам запроса, в уполномоченный орган, запрашивающий сведения о ТСМП, направляется уведомление об отсутствии таких сведений</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запрашивающий сведения о ТСМП, представлены сведения о завершении временного ввоза (вывоза) ТСМП или направлено уведомление об отсутствии сведений, удовлетворяющих параметрам запроса</w:t>
            </w:r>
          </w:p>
        </w:tc>
      </w:tr>
    </w:tbl>
    <w:p>
      <w:pPr>
        <w:spacing w:after="0"/>
        <w:ind w:left="0"/>
        <w:jc w:val="left"/>
      </w:pPr>
    </w:p>
    <w:bookmarkStart w:name="z157" w:id="149"/>
    <w:p>
      <w:pPr>
        <w:spacing w:after="0"/>
        <w:ind w:left="0"/>
        <w:jc w:val="both"/>
      </w:pPr>
      <w:r>
        <w:rPr>
          <w:rFonts w:ascii="Times New Roman"/>
          <w:b w:val="false"/>
          <w:i w:val="false"/>
          <w:color w:val="000000"/>
          <w:sz w:val="28"/>
        </w:rPr>
        <w:t>
                                                                 Таблица 39</w:t>
      </w:r>
    </w:p>
    <w:bookmarkEnd w:id="149"/>
    <w:p>
      <w:pPr>
        <w:spacing w:after="0"/>
        <w:ind w:left="0"/>
        <w:jc w:val="left"/>
      </w:pPr>
      <w:r>
        <w:rPr>
          <w:rFonts w:ascii="Times New Roman"/>
          <w:b/>
          <w:i w:val="false"/>
          <w:color w:val="000000"/>
        </w:rPr>
        <w:t xml:space="preserve"> Описание операции "Прием и обработка запрошенных сведений</w:t>
      </w:r>
      <w:r>
        <w:br/>
      </w:r>
      <w:r>
        <w:rPr>
          <w:rFonts w:ascii="Times New Roman"/>
          <w:b/>
          <w:i w:val="false"/>
          <w:color w:val="000000"/>
        </w:rPr>
        <w:t>о завершении временного ввоза (вывоза) ТСМП" (P.CP.03.OPR.024)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49"/>
        <w:gridCol w:w="11184"/>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запрошенных сведений о завершении временного ввоза (вывоза) ТСМП</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 о ТСМП</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завершении временного ввоза (вывоза) ТСМП либо уведомления об отсутствии сведений, удовлетворяющих параметрам запроса (операция "Представление сведений о завершении временного ввоза (вывоза) ТСМП" (P.CP.03.OPR.023))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получает сведения о завершении временного ввоза (вывоза) ТСМП или уведомление об отсутствии сведений, удовлетворяющих параметрам запроса, и осуществляет их обработку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завершении временного ввоза (вывоза) ТСМП либо уведомление об отсутствии сведений, удовлетворяющих параметрам запроса, обработаны</w:t>
            </w:r>
          </w:p>
        </w:tc>
      </w:tr>
    </w:tbl>
    <w:bookmarkStart w:name="z158" w:id="150"/>
    <w:p>
      <w:pPr>
        <w:spacing w:after="0"/>
        <w:ind w:left="0"/>
        <w:jc w:val="left"/>
      </w:pPr>
      <w:r>
        <w:rPr>
          <w:rFonts w:ascii="Times New Roman"/>
          <w:b/>
          <w:i w:val="false"/>
          <w:color w:val="000000"/>
        </w:rPr>
        <w:t xml:space="preserve"> IX. Порядок действий в нештатных ситуациях</w:t>
      </w:r>
    </w:p>
    <w:bookmarkEnd w:id="150"/>
    <w:bookmarkStart w:name="z159" w:id="151"/>
    <w:p>
      <w:pPr>
        <w:spacing w:after="0"/>
        <w:ind w:left="0"/>
        <w:jc w:val="both"/>
      </w:pPr>
      <w:r>
        <w:rPr>
          <w:rFonts w:ascii="Times New Roman"/>
          <w:b w:val="false"/>
          <w:i w:val="false"/>
          <w:color w:val="000000"/>
          <w:sz w:val="28"/>
        </w:rPr>
        <w:t>
      86.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логического контроля и в иных случаях.</w:t>
      </w:r>
    </w:p>
    <w:bookmarkEnd w:id="151"/>
    <w:bookmarkStart w:name="z160" w:id="152"/>
    <w:p>
      <w:pPr>
        <w:spacing w:after="0"/>
        <w:ind w:left="0"/>
        <w:jc w:val="both"/>
      </w:pPr>
      <w:r>
        <w:rPr>
          <w:rFonts w:ascii="Times New Roman"/>
          <w:b w:val="false"/>
          <w:i w:val="false"/>
          <w:color w:val="000000"/>
          <w:sz w:val="28"/>
        </w:rPr>
        <w:t xml:space="preserve">
      87. В случае возникновения ошибок структурного и 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w:t>
      </w:r>
      <w:r>
        <w:rPr>
          <w:rFonts w:ascii="Times New Roman"/>
          <w:b w:val="false"/>
          <w:i w:val="false"/>
          <w:color w:val="000000"/>
          <w:sz w:val="28"/>
        </w:rPr>
        <w:t>Описанию</w:t>
      </w:r>
      <w:r>
        <w:rPr>
          <w:rFonts w:ascii="Times New Roman"/>
          <w:b w:val="false"/>
          <w:i w:val="false"/>
          <w:color w:val="000000"/>
          <w:sz w:val="28"/>
        </w:rPr>
        <w:t xml:space="preserve"> форматов и структур электронных документов и сведений и требованиям к контролю электронных документов и сведений,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соответствии с установленным </w:t>
      </w:r>
      <w:r>
        <w:rPr>
          <w:rFonts w:ascii="Times New Roman"/>
          <w:b w:val="false"/>
          <w:i w:val="false"/>
          <w:color w:val="000000"/>
          <w:sz w:val="28"/>
        </w:rPr>
        <w:t>порядком</w:t>
      </w:r>
      <w:r>
        <w:rPr>
          <w:rFonts w:ascii="Times New Roman"/>
          <w:b w:val="false"/>
          <w:i w:val="false"/>
          <w:color w:val="000000"/>
          <w:sz w:val="28"/>
        </w:rPr>
        <w:t>.</w:t>
      </w:r>
    </w:p>
    <w:bookmarkEnd w:id="152"/>
    <w:bookmarkStart w:name="z161" w:id="153"/>
    <w:p>
      <w:pPr>
        <w:spacing w:after="0"/>
        <w:ind w:left="0"/>
        <w:jc w:val="both"/>
      </w:pPr>
      <w:r>
        <w:rPr>
          <w:rFonts w:ascii="Times New Roman"/>
          <w:b w:val="false"/>
          <w:i w:val="false"/>
          <w:color w:val="000000"/>
          <w:sz w:val="28"/>
        </w:rPr>
        <w:t>
      88. В целях разрешения нештатных ситуаций государства-члены информируют друг друга и Евразийскую экономическую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февраля 2016 г. № 16</w:t>
            </w:r>
          </w:p>
        </w:tc>
      </w:tr>
    </w:tbl>
    <w:bookmarkStart w:name="z163" w:id="154"/>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w:t>
      </w:r>
      <w:r>
        <w:br/>
      </w:r>
      <w:r>
        <w:rPr>
          <w:rFonts w:ascii="Times New Roman"/>
          <w:b/>
          <w:i w:val="false"/>
          <w:color w:val="000000"/>
        </w:rPr>
        <w:t>государств – членов Евразийского экономического союза при</w:t>
      </w:r>
      <w:r>
        <w:br/>
      </w:r>
      <w:r>
        <w:rPr>
          <w:rFonts w:ascii="Times New Roman"/>
          <w:b/>
          <w:i w:val="false"/>
          <w:color w:val="000000"/>
        </w:rPr>
        <w:t>реализации средствами интегрированной информационной системы</w:t>
      </w:r>
      <w:r>
        <w:br/>
      </w:r>
      <w:r>
        <w:rPr>
          <w:rFonts w:ascii="Times New Roman"/>
          <w:b/>
          <w:i w:val="false"/>
          <w:color w:val="000000"/>
        </w:rPr>
        <w:t>внешней и взаимной торговли общего процесса "Обеспечение обмена</w:t>
      </w:r>
      <w:r>
        <w:br/>
      </w:r>
      <w:r>
        <w:rPr>
          <w:rFonts w:ascii="Times New Roman"/>
          <w:b/>
          <w:i w:val="false"/>
          <w:color w:val="000000"/>
        </w:rPr>
        <w:t>сведениями между таможенными органами государств – членов</w:t>
      </w:r>
      <w:r>
        <w:br/>
      </w:r>
      <w:r>
        <w:rPr>
          <w:rFonts w:ascii="Times New Roman"/>
          <w:b/>
          <w:i w:val="false"/>
          <w:color w:val="000000"/>
        </w:rPr>
        <w:t>Евразийского экономического союза в процессе учета и контроля</w:t>
      </w:r>
      <w:r>
        <w:br/>
      </w:r>
      <w:r>
        <w:rPr>
          <w:rFonts w:ascii="Times New Roman"/>
          <w:b/>
          <w:i w:val="false"/>
          <w:color w:val="000000"/>
        </w:rPr>
        <w:t>временно ввезенных на территорию государства – члена</w:t>
      </w:r>
      <w:r>
        <w:br/>
      </w:r>
      <w:r>
        <w:rPr>
          <w:rFonts w:ascii="Times New Roman"/>
          <w:b/>
          <w:i w:val="false"/>
          <w:color w:val="000000"/>
        </w:rPr>
        <w:t>Евразийского экономического союза и временно вывезенных с такой</w:t>
      </w:r>
      <w:r>
        <w:br/>
      </w:r>
      <w:r>
        <w:rPr>
          <w:rFonts w:ascii="Times New Roman"/>
          <w:b/>
          <w:i w:val="false"/>
          <w:color w:val="000000"/>
        </w:rPr>
        <w:t>территории транспортных средств международной перевозки"</w:t>
      </w:r>
      <w:r>
        <w:br/>
      </w:r>
      <w:r>
        <w:rPr>
          <w:rFonts w:ascii="Times New Roman"/>
          <w:b/>
          <w:i w:val="false"/>
          <w:color w:val="000000"/>
        </w:rPr>
        <w:t>I. Общие положения</w:t>
      </w:r>
    </w:p>
    <w:bookmarkEnd w:id="154"/>
    <w:bookmarkStart w:name="z165" w:id="155"/>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ноября 2010 г. № 511 "Об Инструкции о порядке совершения отдельных таможенных операций в отношении временно ввозимых и временно вывозимых транспортных средств международной перевозки";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both"/>
      </w:pPr>
      <w:r>
        <w:rPr>
          <w:rFonts w:ascii="Times New Roman"/>
          <w:b w:val="false"/>
          <w:i w:val="false"/>
          <w:color w:val="000000"/>
          <w:sz w:val="28"/>
        </w:rPr>
        <w:t>
      Настоящий Регламент разработан с учетом положений Технологии обмена информацией между таможенными органами государств – членов Евразийского экономического союза, обеспечивающей учет и контроль временного ввоза и вывоза автомобильных транспортных средств на (с) территорию(и) государств – членов Евразийского экономического союза, утвержденной Решением Объединенной коллегии таможенных служб государств – членов Таможенного союза от 4 июня 2015 г. № 15/6.</w:t>
      </w:r>
    </w:p>
    <w:bookmarkStart w:name="z166" w:id="156"/>
    <w:p>
      <w:pPr>
        <w:spacing w:after="0"/>
        <w:ind w:left="0"/>
        <w:jc w:val="left"/>
      </w:pPr>
      <w:r>
        <w:rPr>
          <w:rFonts w:ascii="Times New Roman"/>
          <w:b/>
          <w:i w:val="false"/>
          <w:color w:val="000000"/>
        </w:rPr>
        <w:t xml:space="preserve"> II. Область применения</w:t>
      </w:r>
    </w:p>
    <w:bookmarkEnd w:id="156"/>
    <w:bookmarkStart w:name="z167" w:id="157"/>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 (далее – общий процесс), а также своей роли при их выполнении.</w:t>
      </w:r>
    </w:p>
    <w:bookmarkEnd w:id="157"/>
    <w:bookmarkStart w:name="z168" w:id="158"/>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158"/>
    <w:bookmarkStart w:name="z169" w:id="159"/>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59"/>
    <w:bookmarkStart w:name="z170" w:id="160"/>
    <w:p>
      <w:pPr>
        <w:spacing w:after="0"/>
        <w:ind w:left="0"/>
        <w:jc w:val="left"/>
      </w:pPr>
      <w:r>
        <w:rPr>
          <w:rFonts w:ascii="Times New Roman"/>
          <w:b/>
          <w:i w:val="false"/>
          <w:color w:val="000000"/>
        </w:rPr>
        <w:t xml:space="preserve"> III. Основные понятия</w:t>
      </w:r>
    </w:p>
    <w:bookmarkEnd w:id="160"/>
    <w:bookmarkStart w:name="z171" w:id="161"/>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161"/>
    <w:bookmarkStart w:name="z172" w:id="162"/>
    <w:p>
      <w:pPr>
        <w:spacing w:after="0"/>
        <w:ind w:left="0"/>
        <w:jc w:val="both"/>
      </w:pPr>
      <w:r>
        <w:rPr>
          <w:rFonts w:ascii="Times New Roman"/>
          <w:b w:val="false"/>
          <w:i w:val="false"/>
          <w:color w:val="000000"/>
          <w:sz w:val="28"/>
        </w:rPr>
        <w:t>
      "аутентификация" – проверка принадлежности субъекту доступа предъявленного им идентификатора, подтверждение подлинности;</w:t>
      </w:r>
    </w:p>
    <w:bookmarkEnd w:id="162"/>
    <w:bookmarkStart w:name="z173" w:id="163"/>
    <w:p>
      <w:pPr>
        <w:spacing w:after="0"/>
        <w:ind w:left="0"/>
        <w:jc w:val="both"/>
      </w:pPr>
      <w:r>
        <w:rPr>
          <w:rFonts w:ascii="Times New Roman"/>
          <w:b w:val="false"/>
          <w:i w:val="false"/>
          <w:color w:val="000000"/>
          <w:sz w:val="28"/>
        </w:rPr>
        <w:t>
      "ЛНП" – личная номерная печать должностного лица таможенных органов, проставлением оттиска которой и подписи должностного лица в таможенных документах удостоверяется совершение таможенной операции;</w:t>
      </w:r>
    </w:p>
    <w:bookmarkEnd w:id="163"/>
    <w:bookmarkStart w:name="z174" w:id="164"/>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164"/>
    <w:bookmarkStart w:name="z175" w:id="165"/>
    <w:p>
      <w:pPr>
        <w:spacing w:after="0"/>
        <w:ind w:left="0"/>
        <w:jc w:val="both"/>
      </w:pPr>
      <w:r>
        <w:rPr>
          <w:rFonts w:ascii="Times New Roman"/>
          <w:b w:val="false"/>
          <w:i w:val="false"/>
          <w:color w:val="000000"/>
          <w:sz w:val="28"/>
        </w:rPr>
        <w:t>
      "ТСЛП" – транспортное средство для личного пользования – авто-, мототранспортное средство, прицеп, водное или воздушное судно (вместе с запасными частями, а также обычными принадлежностями и оборудованием, содержащимися в обычных баках, горюче-смазочными материалами и топливом), находящиеся в собственности или владении физического лица, перемещающего эти транспортные средства через таможенную границу Союза исключительно в личных целях, а не для транспортировки лиц за вознаграждение, промышленной или коммерческой транспортировки товаров за вознаграждение или бесплатно;</w:t>
      </w:r>
    </w:p>
    <w:bookmarkEnd w:id="165"/>
    <w:bookmarkStart w:name="z176" w:id="166"/>
    <w:p>
      <w:pPr>
        <w:spacing w:after="0"/>
        <w:ind w:left="0"/>
        <w:jc w:val="both"/>
      </w:pPr>
      <w:r>
        <w:rPr>
          <w:rFonts w:ascii="Times New Roman"/>
          <w:b w:val="false"/>
          <w:i w:val="false"/>
          <w:color w:val="000000"/>
          <w:sz w:val="28"/>
        </w:rPr>
        <w:t>
      "ТСМП" – транспортное средство международной перевозки, ввозимое на таможенную территорию Союза или вывозимое за ее пределы в целях начала и (или) завершения международной перевозки грузов, пассажиров и (или) багажа, с находящимися на нем специальным 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p>
    <w:bookmarkEnd w:id="166"/>
    <w:bookmarkStart w:name="z177" w:id="167"/>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 </w:t>
      </w:r>
    </w:p>
    <w:bookmarkEnd w:id="167"/>
    <w:bookmarkStart w:name="z178" w:id="168"/>
    <w:p>
      <w:pPr>
        <w:spacing w:after="0"/>
        <w:ind w:left="0"/>
        <w:jc w:val="both"/>
      </w:pPr>
      <w:r>
        <w:rPr>
          <w:rFonts w:ascii="Times New Roman"/>
          <w:b w:val="false"/>
          <w:i w:val="false"/>
          <w:color w:val="000000"/>
          <w:sz w:val="28"/>
        </w:rPr>
        <w:t xml:space="preserve">
      Иные понятия, используемые в настоящем Регламенте,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 утвержденных Решением Коллегии Евразийской экономической комиссии от 2 февраля 2016 г. № 16 (далее – Правила информационного взаимодействия).</w:t>
      </w:r>
    </w:p>
    <w:bookmarkEnd w:id="168"/>
    <w:bookmarkStart w:name="z179" w:id="169"/>
    <w:p>
      <w:pPr>
        <w:spacing w:after="0"/>
        <w:ind w:left="0"/>
        <w:jc w:val="left"/>
      </w:pPr>
      <w:r>
        <w:rPr>
          <w:rFonts w:ascii="Times New Roman"/>
          <w:b/>
          <w:i w:val="false"/>
          <w:color w:val="000000"/>
        </w:rPr>
        <w:t xml:space="preserve"> IV. Основные сведения об информационном взаимодействии в рамках</w:t>
      </w:r>
      <w:r>
        <w:br/>
      </w:r>
      <w:r>
        <w:rPr>
          <w:rFonts w:ascii="Times New Roman"/>
          <w:b/>
          <w:i w:val="false"/>
          <w:color w:val="000000"/>
        </w:rPr>
        <w:t>общего процесса</w:t>
      </w:r>
      <w:r>
        <w:br/>
      </w:r>
      <w:r>
        <w:rPr>
          <w:rFonts w:ascii="Times New Roman"/>
          <w:b/>
          <w:i w:val="false"/>
          <w:color w:val="000000"/>
        </w:rPr>
        <w:t>1. Участники информационного взаимодействия</w:t>
      </w:r>
    </w:p>
    <w:bookmarkEnd w:id="169"/>
    <w:bookmarkStart w:name="z181" w:id="170"/>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70"/>
    <w:bookmarkStart w:name="z182" w:id="171"/>
    <w:p>
      <w:pPr>
        <w:spacing w:after="0"/>
        <w:ind w:left="0"/>
        <w:jc w:val="both"/>
      </w:pPr>
      <w:r>
        <w:rPr>
          <w:rFonts w:ascii="Times New Roman"/>
          <w:b w:val="false"/>
          <w:i w:val="false"/>
          <w:color w:val="000000"/>
          <w:sz w:val="28"/>
        </w:rPr>
        <w:t>
                                                                  Таблица 1</w:t>
      </w:r>
    </w:p>
    <w:bookmarkEnd w:id="171"/>
    <w:p>
      <w:pPr>
        <w:spacing w:after="0"/>
        <w:ind w:left="0"/>
        <w:jc w:val="left"/>
      </w:pPr>
      <w:r>
        <w:rPr>
          <w:rFonts w:ascii="Times New Roman"/>
          <w:b/>
          <w:i w:val="false"/>
          <w:color w:val="000000"/>
        </w:rPr>
        <w:t xml:space="preserve"> Перечень ролей участников информационного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4898"/>
        <w:gridCol w:w="5846"/>
      </w:tblGrid>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(вывоза) ТСМП</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и обрабатывает сведения о временном ввозе (вывозе) ТСМП от уполномоченного органа, совершающего таможенные операции</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контроль временного ввоза (вывоза) ТСМП (P.CP.03.ACT.001)</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совершающий таможенные операции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сведения о временном ввозе (вывозе) ТСМП при совершении таможенных операций (завершение временного ввоза (вывоза) ТСМП, продление сроков временного ввоза ТСМП, признание ТСМП не находящимся под таможенным контролем)</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завершение временного ввоза (вывоза) ТСМП (P.CP.03.ACT.002);</w:t>
            </w:r>
          </w:p>
          <w:p>
            <w:pPr>
              <w:spacing w:after="20"/>
              <w:ind w:left="20"/>
              <w:jc w:val="both"/>
            </w:pPr>
            <w:r>
              <w:rPr>
                <w:rFonts w:ascii="Times New Roman"/>
                <w:b w:val="false"/>
                <w:i w:val="false"/>
                <w:color w:val="000000"/>
                <w:sz w:val="20"/>
              </w:rPr>
              <w:t>
уполномоченный орган, осуществляющий продление срока временного ввоза ТСМП (P.CP.03.ACT.003);</w:t>
            </w:r>
          </w:p>
          <w:p>
            <w:pPr>
              <w:spacing w:after="20"/>
              <w:ind w:left="20"/>
              <w:jc w:val="both"/>
            </w:pPr>
            <w:r>
              <w:rPr>
                <w:rFonts w:ascii="Times New Roman"/>
                <w:b w:val="false"/>
                <w:i w:val="false"/>
                <w:color w:val="000000"/>
                <w:sz w:val="20"/>
              </w:rPr>
              <w:t>
уполномоченный орган, осуществляющий признание ТСМП не находящимся под таможенным контролем (P.CP.03.ACT.004)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и отправляет запросы на представление сведений о временном ввозе (вывозе) ТСМП и о завершении временного ввоза (вывоза) ТСМП, получает запрошенные сведения</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 о ТСМП (P.CP.03.ACT.005)</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 сведения о временном ввозе (вывозе) ТСМП и о завершении временного ввоза (вывоза) ТСМП по запросу уполномоченного органа, запрашивающего сведения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 о ТСМП (P.CP.03.ACT.006)</w:t>
            </w:r>
          </w:p>
        </w:tc>
      </w:tr>
    </w:tbl>
    <w:bookmarkStart w:name="z183" w:id="172"/>
    <w:p>
      <w:pPr>
        <w:spacing w:after="0"/>
        <w:ind w:left="0"/>
        <w:jc w:val="left"/>
      </w:pPr>
      <w:r>
        <w:rPr>
          <w:rFonts w:ascii="Times New Roman"/>
          <w:b/>
          <w:i w:val="false"/>
          <w:color w:val="000000"/>
        </w:rPr>
        <w:t xml:space="preserve"> 2. Структура информационного взаимодействия</w:t>
      </w:r>
    </w:p>
    <w:bookmarkEnd w:id="172"/>
    <w:bookmarkStart w:name="z184" w:id="173"/>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уполномоченный орган государства-члена) в соответствии с процедурами общего процесса:</w:t>
      </w:r>
    </w:p>
    <w:bookmarkEnd w:id="173"/>
    <w:p>
      <w:pPr>
        <w:spacing w:after="0"/>
        <w:ind w:left="0"/>
        <w:jc w:val="both"/>
      </w:pPr>
      <w:r>
        <w:rPr>
          <w:rFonts w:ascii="Times New Roman"/>
          <w:b w:val="false"/>
          <w:i w:val="false"/>
          <w:color w:val="000000"/>
          <w:sz w:val="28"/>
        </w:rPr>
        <w:t>
      информационное взаимодействие при продлении срока временного ввоза ТСМП;</w:t>
      </w:r>
    </w:p>
    <w:p>
      <w:pPr>
        <w:spacing w:after="0"/>
        <w:ind w:left="0"/>
        <w:jc w:val="both"/>
      </w:pPr>
      <w:r>
        <w:rPr>
          <w:rFonts w:ascii="Times New Roman"/>
          <w:b w:val="false"/>
          <w:i w:val="false"/>
          <w:color w:val="000000"/>
          <w:sz w:val="28"/>
        </w:rPr>
        <w:t>
      информационное взаимодействие при завершении временного ввоза (вывоза) ТСМП;</w:t>
      </w:r>
    </w:p>
    <w:p>
      <w:pPr>
        <w:spacing w:after="0"/>
        <w:ind w:left="0"/>
        <w:jc w:val="both"/>
      </w:pPr>
      <w:r>
        <w:rPr>
          <w:rFonts w:ascii="Times New Roman"/>
          <w:b w:val="false"/>
          <w:i w:val="false"/>
          <w:color w:val="000000"/>
          <w:sz w:val="28"/>
        </w:rPr>
        <w:t>
      информационное взаимодействие при признании ТСМП не находящимся под таможенным контролем;</w:t>
      </w:r>
    </w:p>
    <w:p>
      <w:pPr>
        <w:spacing w:after="0"/>
        <w:ind w:left="0"/>
        <w:jc w:val="both"/>
      </w:pPr>
      <w:r>
        <w:rPr>
          <w:rFonts w:ascii="Times New Roman"/>
          <w:b w:val="false"/>
          <w:i w:val="false"/>
          <w:color w:val="000000"/>
          <w:sz w:val="28"/>
        </w:rPr>
        <w:t>
      информационное взаимодействие при запросе сведений о временном ввозе (вывозе) ТСМП;</w:t>
      </w:r>
    </w:p>
    <w:p>
      <w:pPr>
        <w:spacing w:after="0"/>
        <w:ind w:left="0"/>
        <w:jc w:val="both"/>
      </w:pPr>
      <w:r>
        <w:rPr>
          <w:rFonts w:ascii="Times New Roman"/>
          <w:b w:val="false"/>
          <w:i w:val="false"/>
          <w:color w:val="000000"/>
          <w:sz w:val="28"/>
        </w:rPr>
        <w:t>
      информационное взаимодействие при запросе сведений о завершении временного ввоза (вывоза) ТСМП.</w:t>
      </w:r>
    </w:p>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представлена на рисунке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 1. Структура информационного взаимодействия </w:t>
      </w:r>
    </w:p>
    <w:p>
      <w:pPr>
        <w:spacing w:after="0"/>
        <w:ind w:left="0"/>
        <w:jc w:val="both"/>
      </w:pPr>
      <w:r>
        <w:rPr>
          <w:rFonts w:ascii="Times New Roman"/>
          <w:b w:val="false"/>
          <w:i w:val="false"/>
          <w:color w:val="000000"/>
          <w:sz w:val="28"/>
        </w:rPr>
        <w:t>
      между уполномоченными органами государств-членов</w:t>
      </w:r>
    </w:p>
    <w:bookmarkStart w:name="z185" w:id="174"/>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реализуется в рамках общего процесса. Структура общего процесса определена в Правилах информационного взаимодействия.</w:t>
      </w:r>
    </w:p>
    <w:bookmarkEnd w:id="174"/>
    <w:bookmarkStart w:name="z186" w:id="175"/>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175"/>
    <w:bookmarkStart w:name="z187" w:id="176"/>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 утвержденному Решением Коллегии Евразийской экономической комиссии от 2 февраля 2016 г. № 16 (далее – Описание форматов и структур электронных документов и сведений).</w:t>
      </w:r>
    </w:p>
    <w:bookmarkEnd w:id="176"/>
    <w:bookmarkStart w:name="z188" w:id="177"/>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77"/>
    <w:bookmarkStart w:name="z189" w:id="178"/>
    <w:p>
      <w:pPr>
        <w:spacing w:after="0"/>
        <w:ind w:left="0"/>
        <w:jc w:val="left"/>
      </w:pPr>
      <w:r>
        <w:rPr>
          <w:rFonts w:ascii="Times New Roman"/>
          <w:b/>
          <w:i w:val="false"/>
          <w:color w:val="000000"/>
        </w:rPr>
        <w:t xml:space="preserve"> V. Информационное взаимодействие в рамках групп процедур</w:t>
      </w:r>
      <w:r>
        <w:br/>
      </w:r>
      <w:r>
        <w:rPr>
          <w:rFonts w:ascii="Times New Roman"/>
          <w:b/>
          <w:i w:val="false"/>
          <w:color w:val="000000"/>
        </w:rPr>
        <w:t>1. Информационное взаимодействие при продлении срока временного</w:t>
      </w:r>
      <w:r>
        <w:br/>
      </w:r>
      <w:r>
        <w:rPr>
          <w:rFonts w:ascii="Times New Roman"/>
          <w:b/>
          <w:i w:val="false"/>
          <w:color w:val="000000"/>
        </w:rPr>
        <w:t>ввоза ТСМП</w:t>
      </w:r>
    </w:p>
    <w:bookmarkEnd w:id="178"/>
    <w:bookmarkStart w:name="z191" w:id="179"/>
    <w:p>
      <w:pPr>
        <w:spacing w:after="0"/>
        <w:ind w:left="0"/>
        <w:jc w:val="both"/>
      </w:pPr>
      <w:r>
        <w:rPr>
          <w:rFonts w:ascii="Times New Roman"/>
          <w:b w:val="false"/>
          <w:i w:val="false"/>
          <w:color w:val="000000"/>
          <w:sz w:val="28"/>
        </w:rPr>
        <w:t>
      12. Схема выполнения транзакций общего процесса при продлении срока временного ввоза ТСМП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Схема выполнения транзакций общего процесса при</w:t>
      </w:r>
    </w:p>
    <w:p>
      <w:pPr>
        <w:spacing w:after="0"/>
        <w:ind w:left="0"/>
        <w:jc w:val="both"/>
      </w:pPr>
      <w:r>
        <w:rPr>
          <w:rFonts w:ascii="Times New Roman"/>
          <w:b w:val="false"/>
          <w:i w:val="false"/>
          <w:color w:val="000000"/>
          <w:sz w:val="28"/>
        </w:rPr>
        <w:t>
      продлении срока временного ввоза ТСМП</w:t>
      </w:r>
    </w:p>
    <w:bookmarkStart w:name="z192" w:id="180"/>
    <w:p>
      <w:pPr>
        <w:spacing w:after="0"/>
        <w:ind w:left="0"/>
        <w:jc w:val="both"/>
      </w:pPr>
      <w:r>
        <w:rPr>
          <w:rFonts w:ascii="Times New Roman"/>
          <w:b w:val="false"/>
          <w:i w:val="false"/>
          <w:color w:val="000000"/>
          <w:sz w:val="28"/>
        </w:rPr>
        <w:t>
                                                                  Таблица 2</w:t>
      </w:r>
    </w:p>
    <w:bookmarkEnd w:id="180"/>
    <w:p>
      <w:pPr>
        <w:spacing w:after="0"/>
        <w:ind w:left="0"/>
        <w:jc w:val="left"/>
      </w:pPr>
      <w:r>
        <w:rPr>
          <w:rFonts w:ascii="Times New Roman"/>
          <w:b/>
          <w:i w:val="false"/>
          <w:color w:val="000000"/>
        </w:rPr>
        <w:t xml:space="preserve"> Перечень транзакций общего процесса при продлении срока</w:t>
      </w:r>
      <w:r>
        <w:br/>
      </w:r>
      <w:r>
        <w:rPr>
          <w:rFonts w:ascii="Times New Roman"/>
          <w:b/>
          <w:i w:val="false"/>
          <w:color w:val="000000"/>
        </w:rPr>
        <w:t>временного ввоза ТСМП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324"/>
        <w:gridCol w:w="2516"/>
        <w:gridCol w:w="2273"/>
        <w:gridCol w:w="2517"/>
        <w:gridCol w:w="222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продлении срока временного ввоза ТСМП (P.CP.03.PRC.003)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продлении срока временного ввоза ТСМП (P.CP.03.OPR.007).</w:t>
            </w:r>
          </w:p>
          <w:p>
            <w:pPr>
              <w:spacing w:after="20"/>
              <w:ind w:left="20"/>
              <w:jc w:val="both"/>
            </w:pPr>
            <w:r>
              <w:rPr>
                <w:rFonts w:ascii="Times New Roman"/>
                <w:b w:val="false"/>
                <w:i w:val="false"/>
                <w:color w:val="000000"/>
                <w:sz w:val="20"/>
              </w:rPr>
              <w:t>
Получение уведомления об обработке сведений о продлении срока временного ввоза ТСМП (P.CP.03.OPR.009)</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сведения о продлении срока переданы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продлении срока временного ввоза ТСМП (P.CP.03.OPR.008)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сведения о продлении срока обработаны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продлении срока временного ввоза ТСМП (P.CP.03.TRN.001)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сведения о продлении срока временного ввоза ТСМП (P.CP.03.PRC.004)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продлении срока временного ввоза ТСМП (P.CP.03.OPR.010).</w:t>
            </w:r>
          </w:p>
          <w:p>
            <w:pPr>
              <w:spacing w:after="20"/>
              <w:ind w:left="20"/>
              <w:jc w:val="both"/>
            </w:pPr>
            <w:r>
              <w:rPr>
                <w:rFonts w:ascii="Times New Roman"/>
                <w:b w:val="false"/>
                <w:i w:val="false"/>
                <w:color w:val="000000"/>
                <w:sz w:val="20"/>
              </w:rPr>
              <w:t>
Получение уведомления об обработке измененных сведений о продлении срока временного ввоза ТСМП (P.CP.03.OPR.012)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измененные сведения о продлении срока переданы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продлении срока временного ввоза ТСМП (P.CP.03.OPR.011)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измененные сведения о продлении срока обработаны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продлении срока временного ввоза ТСМП (P.CP.03.TRN.002)</w:t>
            </w:r>
          </w:p>
        </w:tc>
      </w:tr>
    </w:tbl>
    <w:bookmarkStart w:name="z193" w:id="181"/>
    <w:p>
      <w:pPr>
        <w:spacing w:after="0"/>
        <w:ind w:left="0"/>
        <w:jc w:val="left"/>
      </w:pPr>
      <w:r>
        <w:rPr>
          <w:rFonts w:ascii="Times New Roman"/>
          <w:b/>
          <w:i w:val="false"/>
          <w:color w:val="000000"/>
        </w:rPr>
        <w:t xml:space="preserve"> 2. Информационное взаимодействие при завершении временного</w:t>
      </w:r>
      <w:r>
        <w:br/>
      </w:r>
      <w:r>
        <w:rPr>
          <w:rFonts w:ascii="Times New Roman"/>
          <w:b/>
          <w:i w:val="false"/>
          <w:color w:val="000000"/>
        </w:rPr>
        <w:t>ввоза (вывоза) ТСМП</w:t>
      </w:r>
    </w:p>
    <w:bookmarkEnd w:id="181"/>
    <w:bookmarkStart w:name="z194" w:id="182"/>
    <w:p>
      <w:pPr>
        <w:spacing w:after="0"/>
        <w:ind w:left="0"/>
        <w:jc w:val="both"/>
      </w:pPr>
      <w:r>
        <w:rPr>
          <w:rFonts w:ascii="Times New Roman"/>
          <w:b w:val="false"/>
          <w:i w:val="false"/>
          <w:color w:val="000000"/>
          <w:sz w:val="28"/>
        </w:rPr>
        <w:t>
      13. Схема выполнения транзакций общего процесса при завершении временного ввоза (вывоза) ТСМП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Схема выполнения транзакций общего процесса при</w:t>
      </w:r>
    </w:p>
    <w:p>
      <w:pPr>
        <w:spacing w:after="0"/>
        <w:ind w:left="0"/>
        <w:jc w:val="both"/>
      </w:pPr>
      <w:r>
        <w:rPr>
          <w:rFonts w:ascii="Times New Roman"/>
          <w:b w:val="false"/>
          <w:i w:val="false"/>
          <w:color w:val="000000"/>
          <w:sz w:val="28"/>
        </w:rPr>
        <w:t>
      завершении временного ввоза (вывоза) ТСМП</w:t>
      </w:r>
    </w:p>
    <w:bookmarkStart w:name="z195" w:id="183"/>
    <w:p>
      <w:pPr>
        <w:spacing w:after="0"/>
        <w:ind w:left="0"/>
        <w:jc w:val="both"/>
      </w:pPr>
      <w:r>
        <w:rPr>
          <w:rFonts w:ascii="Times New Roman"/>
          <w:b w:val="false"/>
          <w:i w:val="false"/>
          <w:color w:val="000000"/>
          <w:sz w:val="28"/>
        </w:rPr>
        <w:t>
                                                                  Таблица 3</w:t>
      </w:r>
    </w:p>
    <w:bookmarkEnd w:id="183"/>
    <w:p>
      <w:pPr>
        <w:spacing w:after="0"/>
        <w:ind w:left="0"/>
        <w:jc w:val="left"/>
      </w:pPr>
      <w:r>
        <w:rPr>
          <w:rFonts w:ascii="Times New Roman"/>
          <w:b/>
          <w:i w:val="false"/>
          <w:color w:val="000000"/>
        </w:rPr>
        <w:t xml:space="preserve"> Перечень транзакций общего процесса при завершении</w:t>
      </w:r>
      <w:r>
        <w:br/>
      </w:r>
      <w:r>
        <w:rPr>
          <w:rFonts w:ascii="Times New Roman"/>
          <w:b/>
          <w:i w:val="false"/>
          <w:color w:val="000000"/>
        </w:rPr>
        <w:t>временного ввоза (вывоза) ТСМП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44"/>
        <w:gridCol w:w="2359"/>
        <w:gridCol w:w="2393"/>
        <w:gridCol w:w="2359"/>
        <w:gridCol w:w="230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завершении временного ввоза (вывоза) ТСМП (P.CP.03.PRC.001)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завершении временного ввоза (вывоза) ТСМП (P.CP.03.OPR.001).</w:t>
            </w:r>
          </w:p>
          <w:p>
            <w:pPr>
              <w:spacing w:after="20"/>
              <w:ind w:left="20"/>
              <w:jc w:val="both"/>
            </w:pPr>
            <w:r>
              <w:rPr>
                <w:rFonts w:ascii="Times New Roman"/>
                <w:b w:val="false"/>
                <w:i w:val="false"/>
                <w:color w:val="000000"/>
                <w:sz w:val="20"/>
              </w:rPr>
              <w:t>
Получение уведомления об обработке сведений о завершении временного ввоза (вывоза) ТСМП (P.CP.03.OPR.003)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временном ввозе (вывозе) ТСМП (P.CP.03.BEN.001): </w:t>
            </w:r>
          </w:p>
          <w:p>
            <w:pPr>
              <w:spacing w:after="20"/>
              <w:ind w:left="20"/>
              <w:jc w:val="both"/>
            </w:pPr>
            <w:r>
              <w:rPr>
                <w:rFonts w:ascii="Times New Roman"/>
                <w:b w:val="false"/>
                <w:i w:val="false"/>
                <w:color w:val="000000"/>
                <w:sz w:val="20"/>
              </w:rPr>
              <w:t>
сведения переданы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завершении временного ввоза (вывоза) ТСМП (P.CP.03.OPR.002)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сведения обработаны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завершении временного ввоза (вывоза) ТСМП (P.CP.03.TRN.003)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сведения о завершении временного ввоза (вывоза) ТСМП (P.CP.03.PRC.002)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завершении временного ввоза (вывоза) ТСМП (P.CP.03.OPR.004).</w:t>
            </w:r>
          </w:p>
          <w:p>
            <w:pPr>
              <w:spacing w:after="20"/>
              <w:ind w:left="20"/>
              <w:jc w:val="both"/>
            </w:pPr>
            <w:r>
              <w:rPr>
                <w:rFonts w:ascii="Times New Roman"/>
                <w:b w:val="false"/>
                <w:i w:val="false"/>
                <w:color w:val="000000"/>
                <w:sz w:val="20"/>
              </w:rPr>
              <w:t>
Получение уведомления об обработке измененных сведений о завершении временного ввоза (вывоза) ТСМП (P.CP.03.OPR.006)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измененные сведения переданы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завершении временного ввоза (вывоза) ТСМП (P.CP.03.OPR.005)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измененные сведения обработаны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завершении временного ввоза (вывоза) ТСМП (P.CP.03.TRN.004)</w:t>
            </w:r>
          </w:p>
        </w:tc>
      </w:tr>
    </w:tbl>
    <w:bookmarkStart w:name="z196" w:id="184"/>
    <w:p>
      <w:pPr>
        <w:spacing w:after="0"/>
        <w:ind w:left="0"/>
        <w:jc w:val="left"/>
      </w:pPr>
      <w:r>
        <w:rPr>
          <w:rFonts w:ascii="Times New Roman"/>
          <w:b/>
          <w:i w:val="false"/>
          <w:color w:val="000000"/>
        </w:rPr>
        <w:t xml:space="preserve"> 3. Информационное взаимодействие при признании ТСМП не</w:t>
      </w:r>
      <w:r>
        <w:br/>
      </w:r>
      <w:r>
        <w:rPr>
          <w:rFonts w:ascii="Times New Roman"/>
          <w:b/>
          <w:i w:val="false"/>
          <w:color w:val="000000"/>
        </w:rPr>
        <w:t>находящимся под таможенным контролем</w:t>
      </w:r>
    </w:p>
    <w:bookmarkEnd w:id="184"/>
    <w:bookmarkStart w:name="z197" w:id="185"/>
    <w:p>
      <w:pPr>
        <w:spacing w:after="0"/>
        <w:ind w:left="0"/>
        <w:jc w:val="both"/>
      </w:pPr>
      <w:r>
        <w:rPr>
          <w:rFonts w:ascii="Times New Roman"/>
          <w:b w:val="false"/>
          <w:i w:val="false"/>
          <w:color w:val="000000"/>
          <w:sz w:val="28"/>
        </w:rPr>
        <w:t>
      14. Схема выполнения транзакций общего процесса при признании ТСМП не находящимся под таможенным контролем представлена на рисунке 4. Для каждой процедуры общего процесса в таблице 4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Схема выполнения транзакций общего процесса при</w:t>
      </w:r>
    </w:p>
    <w:p>
      <w:pPr>
        <w:spacing w:after="0"/>
        <w:ind w:left="0"/>
        <w:jc w:val="both"/>
      </w:pPr>
      <w:r>
        <w:rPr>
          <w:rFonts w:ascii="Times New Roman"/>
          <w:b w:val="false"/>
          <w:i w:val="false"/>
          <w:color w:val="000000"/>
          <w:sz w:val="28"/>
        </w:rPr>
        <w:t>
      признании ТСМП не находящимся под таможенным контролем</w:t>
      </w:r>
    </w:p>
    <w:bookmarkStart w:name="z198" w:id="186"/>
    <w:p>
      <w:pPr>
        <w:spacing w:after="0"/>
        <w:ind w:left="0"/>
        <w:jc w:val="both"/>
      </w:pPr>
      <w:r>
        <w:rPr>
          <w:rFonts w:ascii="Times New Roman"/>
          <w:b w:val="false"/>
          <w:i w:val="false"/>
          <w:color w:val="000000"/>
          <w:sz w:val="28"/>
        </w:rPr>
        <w:t>
                                                                  Таблица 4</w:t>
      </w:r>
    </w:p>
    <w:bookmarkEnd w:id="186"/>
    <w:p>
      <w:pPr>
        <w:spacing w:after="0"/>
        <w:ind w:left="0"/>
        <w:jc w:val="left"/>
      </w:pPr>
      <w:r>
        <w:rPr>
          <w:rFonts w:ascii="Times New Roman"/>
          <w:b/>
          <w:i w:val="false"/>
          <w:color w:val="000000"/>
        </w:rPr>
        <w:t xml:space="preserve"> Перечень транзакций общего процесса при признании ТСМП не</w:t>
      </w:r>
      <w:r>
        <w:br/>
      </w:r>
      <w:r>
        <w:rPr>
          <w:rFonts w:ascii="Times New Roman"/>
          <w:b/>
          <w:i w:val="false"/>
          <w:color w:val="000000"/>
        </w:rPr>
        <w:t>находящимся под таможенным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281"/>
        <w:gridCol w:w="2562"/>
        <w:gridCol w:w="2222"/>
        <w:gridCol w:w="2565"/>
        <w:gridCol w:w="222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признании ТСМП не находящимся под таможенным контролем (P.CP.03.PRC.005)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признании ТСМП не находящимся под таможенным контролем (P.CP.03.OPR.013).</w:t>
            </w:r>
          </w:p>
          <w:p>
            <w:pPr>
              <w:spacing w:after="20"/>
              <w:ind w:left="20"/>
              <w:jc w:val="both"/>
            </w:pPr>
            <w:r>
              <w:rPr>
                <w:rFonts w:ascii="Times New Roman"/>
                <w:b w:val="false"/>
                <w:i w:val="false"/>
                <w:color w:val="000000"/>
                <w:sz w:val="20"/>
              </w:rPr>
              <w:t>
Получение уведомления об обработке сведений о признании ТСМП не находящимся под таможенным контролем (P.CP.03.OPR.015)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временном ввозе (вывозе) ТСМП (P.CP.03.BEN.001): </w:t>
            </w:r>
          </w:p>
          <w:p>
            <w:pPr>
              <w:spacing w:after="20"/>
              <w:ind w:left="20"/>
              <w:jc w:val="both"/>
            </w:pPr>
            <w:r>
              <w:rPr>
                <w:rFonts w:ascii="Times New Roman"/>
                <w:b w:val="false"/>
                <w:i w:val="false"/>
                <w:color w:val="000000"/>
                <w:sz w:val="20"/>
              </w:rPr>
              <w:t>
сведения о признании ТСМП не находящимся под таможенным контролем переданы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признании ТСМП не находящимся под таможенным контролем (P.CP.03.OPR.014)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сведения о признании ТСМП не находящимся под таможенным контролем обработаны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признании ТСМП не находящимся под таможенным контролем (P.CP.03.TRN.005)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сведения о признании ТСМП не находящимся под таможенным контролем (P.CP.03.PRC.006)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признании ТСМП не находящимся под таможенным контролем (P.CP.03.OPR.016).</w:t>
            </w:r>
          </w:p>
          <w:p>
            <w:pPr>
              <w:spacing w:after="20"/>
              <w:ind w:left="20"/>
              <w:jc w:val="both"/>
            </w:pPr>
            <w:r>
              <w:rPr>
                <w:rFonts w:ascii="Times New Roman"/>
                <w:b w:val="false"/>
                <w:i w:val="false"/>
                <w:color w:val="000000"/>
                <w:sz w:val="20"/>
              </w:rPr>
              <w:t>
Получение уведомления об обработке измененных сведений о признании ТСМП не находящимся под таможенным контролем (P.CP.03.OPR.018)</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измененные сведения о признании ТСМП не находящимся под таможенным контролем переданы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признании ТСМП не находящимся под таможенным контролем (P.CP.03.OPR.017)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измененные сведения о признании ТСМП не находящимся под таможенным контролем обработаны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признании ТСМП не находящимся под таможенным контролем (P.CP.03.TRN.006)</w:t>
            </w:r>
          </w:p>
        </w:tc>
      </w:tr>
    </w:tbl>
    <w:bookmarkStart w:name="z199" w:id="187"/>
    <w:p>
      <w:pPr>
        <w:spacing w:after="0"/>
        <w:ind w:left="0"/>
        <w:jc w:val="left"/>
      </w:pPr>
      <w:r>
        <w:rPr>
          <w:rFonts w:ascii="Times New Roman"/>
          <w:b/>
          <w:i w:val="false"/>
          <w:color w:val="000000"/>
        </w:rPr>
        <w:t xml:space="preserve"> 4. Информационное взаимодействие при запросе сведений о</w:t>
      </w:r>
      <w:r>
        <w:br/>
      </w:r>
      <w:r>
        <w:rPr>
          <w:rFonts w:ascii="Times New Roman"/>
          <w:b/>
          <w:i w:val="false"/>
          <w:color w:val="000000"/>
        </w:rPr>
        <w:t>временном ввозе (вывозе) ТСМП</w:t>
      </w:r>
    </w:p>
    <w:bookmarkEnd w:id="187"/>
    <w:bookmarkStart w:name="z200" w:id="188"/>
    <w:p>
      <w:pPr>
        <w:spacing w:after="0"/>
        <w:ind w:left="0"/>
        <w:jc w:val="both"/>
      </w:pPr>
      <w:r>
        <w:rPr>
          <w:rFonts w:ascii="Times New Roman"/>
          <w:b w:val="false"/>
          <w:i w:val="false"/>
          <w:color w:val="000000"/>
          <w:sz w:val="28"/>
        </w:rPr>
        <w:t>
      15. Схема выполнения транзакций общего процесса при запросе сведений о временном ввозе (вывозе) ТСМП представлена на рисунке 5. Для каждой процедуры общего процесса в таблице 5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5. Схема выполнения транзакций общего процесса при запросе</w:t>
      </w:r>
    </w:p>
    <w:p>
      <w:pPr>
        <w:spacing w:after="0"/>
        <w:ind w:left="0"/>
        <w:jc w:val="both"/>
      </w:pPr>
      <w:r>
        <w:rPr>
          <w:rFonts w:ascii="Times New Roman"/>
          <w:b w:val="false"/>
          <w:i w:val="false"/>
          <w:color w:val="000000"/>
          <w:sz w:val="28"/>
        </w:rPr>
        <w:t>
      сведений о временном ввозе (вывозе) ТСМП</w:t>
      </w:r>
    </w:p>
    <w:bookmarkStart w:name="z201" w:id="189"/>
    <w:p>
      <w:pPr>
        <w:spacing w:after="0"/>
        <w:ind w:left="0"/>
        <w:jc w:val="both"/>
      </w:pPr>
      <w:r>
        <w:rPr>
          <w:rFonts w:ascii="Times New Roman"/>
          <w:b w:val="false"/>
          <w:i w:val="false"/>
          <w:color w:val="000000"/>
          <w:sz w:val="28"/>
        </w:rPr>
        <w:t>
                                                                  Таблица 5</w:t>
      </w:r>
    </w:p>
    <w:bookmarkEnd w:id="189"/>
    <w:p>
      <w:pPr>
        <w:spacing w:after="0"/>
        <w:ind w:left="0"/>
        <w:jc w:val="left"/>
      </w:pPr>
      <w:r>
        <w:rPr>
          <w:rFonts w:ascii="Times New Roman"/>
          <w:b/>
          <w:i w:val="false"/>
          <w:color w:val="000000"/>
        </w:rPr>
        <w:t xml:space="preserve"> Перечень транзакций общего процесса при запросе сведений о</w:t>
      </w:r>
      <w:r>
        <w:br/>
      </w:r>
      <w:r>
        <w:rPr>
          <w:rFonts w:ascii="Times New Roman"/>
          <w:b/>
          <w:i w:val="false"/>
          <w:color w:val="000000"/>
        </w:rPr>
        <w:t>временном ввозе (вывозе) ТСМП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05"/>
        <w:gridCol w:w="2315"/>
        <w:gridCol w:w="2298"/>
        <w:gridCol w:w="2477"/>
        <w:gridCol w:w="236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ТСМП (P.CP.03.PRC.007)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ТСМП (P.CP.03.OPR.019).</w:t>
            </w:r>
          </w:p>
          <w:p>
            <w:pPr>
              <w:spacing w:after="20"/>
              <w:ind w:left="20"/>
              <w:jc w:val="both"/>
            </w:pPr>
            <w:r>
              <w:rPr>
                <w:rFonts w:ascii="Times New Roman"/>
                <w:b w:val="false"/>
                <w:i w:val="false"/>
                <w:color w:val="000000"/>
                <w:sz w:val="20"/>
              </w:rPr>
              <w:t>
Прием и обработка сведений о временном ввозе (вывозе) ТСМП (P.CP.03.OPR.021)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временном ввозе (вывозе) ТСМП (P.CP.03.BEN.001): </w:t>
            </w:r>
          </w:p>
          <w:p>
            <w:pPr>
              <w:spacing w:after="20"/>
              <w:ind w:left="20"/>
              <w:jc w:val="both"/>
            </w:pPr>
            <w:r>
              <w:rPr>
                <w:rFonts w:ascii="Times New Roman"/>
                <w:b w:val="false"/>
                <w:i w:val="false"/>
                <w:color w:val="000000"/>
                <w:sz w:val="20"/>
              </w:rPr>
              <w:t>
сведения запрошены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временном ввозе (вывозе) ТСМП (P.CP.03.OPR.020)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сведения отсутствуют.</w:t>
            </w:r>
          </w:p>
          <w:p>
            <w:pPr>
              <w:spacing w:after="20"/>
              <w:ind w:left="20"/>
              <w:jc w:val="both"/>
            </w:pPr>
            <w:r>
              <w:rPr>
                <w:rFonts w:ascii="Times New Roman"/>
                <w:b w:val="false"/>
                <w:i w:val="false"/>
                <w:color w:val="000000"/>
                <w:sz w:val="20"/>
              </w:rPr>
              <w:t>
Сведения о временном ввозе (вывозе) ТСМП (P.CP.03.BEN.001): сведения представлены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завершении временного ввоза (вывоза) ТСМП (P.CP.03.TRN.008)</w:t>
            </w:r>
          </w:p>
        </w:tc>
      </w:tr>
    </w:tbl>
    <w:bookmarkStart w:name="z202" w:id="190"/>
    <w:p>
      <w:pPr>
        <w:spacing w:after="0"/>
        <w:ind w:left="0"/>
        <w:jc w:val="left"/>
      </w:pPr>
      <w:r>
        <w:rPr>
          <w:rFonts w:ascii="Times New Roman"/>
          <w:b/>
          <w:i w:val="false"/>
          <w:color w:val="000000"/>
        </w:rPr>
        <w:t xml:space="preserve"> 5. Информационное взаимодействие при запросе сведений</w:t>
      </w:r>
      <w:r>
        <w:br/>
      </w:r>
      <w:r>
        <w:rPr>
          <w:rFonts w:ascii="Times New Roman"/>
          <w:b/>
          <w:i w:val="false"/>
          <w:color w:val="000000"/>
        </w:rPr>
        <w:t>о завершении временного ввоза (вывоза) ТСМП</w:t>
      </w:r>
    </w:p>
    <w:bookmarkEnd w:id="190"/>
    <w:bookmarkStart w:name="z203" w:id="191"/>
    <w:p>
      <w:pPr>
        <w:spacing w:after="0"/>
        <w:ind w:left="0"/>
        <w:jc w:val="both"/>
      </w:pPr>
      <w:r>
        <w:rPr>
          <w:rFonts w:ascii="Times New Roman"/>
          <w:b w:val="false"/>
          <w:i w:val="false"/>
          <w:color w:val="000000"/>
          <w:sz w:val="28"/>
        </w:rPr>
        <w:t>
      16. Схема выполнения транзакций общего процесса при запросе сведений о завершении временного ввоза (вывоза) ТСМП представлена на рисунке 6. Для каждой процедуры общего процесса в таблице 6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6. Схема выполнения транзакций общего процесса при запросе</w:t>
      </w:r>
    </w:p>
    <w:p>
      <w:pPr>
        <w:spacing w:after="0"/>
        <w:ind w:left="0"/>
        <w:jc w:val="both"/>
      </w:pPr>
      <w:r>
        <w:rPr>
          <w:rFonts w:ascii="Times New Roman"/>
          <w:b w:val="false"/>
          <w:i w:val="false"/>
          <w:color w:val="000000"/>
          <w:sz w:val="28"/>
        </w:rPr>
        <w:t>
      сведений о завершении временного ввоза (вывоза) ТСМП</w:t>
      </w:r>
    </w:p>
    <w:bookmarkStart w:name="z204" w:id="192"/>
    <w:p>
      <w:pPr>
        <w:spacing w:after="0"/>
        <w:ind w:left="0"/>
        <w:jc w:val="both"/>
      </w:pPr>
      <w:r>
        <w:rPr>
          <w:rFonts w:ascii="Times New Roman"/>
          <w:b w:val="false"/>
          <w:i w:val="false"/>
          <w:color w:val="000000"/>
          <w:sz w:val="28"/>
        </w:rPr>
        <w:t>
                                                                  Таблица 6</w:t>
      </w:r>
    </w:p>
    <w:bookmarkEnd w:id="192"/>
    <w:p>
      <w:pPr>
        <w:spacing w:after="0"/>
        <w:ind w:left="0"/>
        <w:jc w:val="left"/>
      </w:pPr>
      <w:r>
        <w:rPr>
          <w:rFonts w:ascii="Times New Roman"/>
          <w:b/>
          <w:i w:val="false"/>
          <w:color w:val="000000"/>
        </w:rPr>
        <w:t xml:space="preserve"> Перечень транзакций общего процесса при запросе сведений</w:t>
      </w:r>
      <w:r>
        <w:br/>
      </w:r>
      <w:r>
        <w:rPr>
          <w:rFonts w:ascii="Times New Roman"/>
          <w:b/>
          <w:i w:val="false"/>
          <w:color w:val="000000"/>
        </w:rPr>
        <w:t>о завершении временного ввоза (вывоза) ТСМП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57"/>
        <w:gridCol w:w="2303"/>
        <w:gridCol w:w="2286"/>
        <w:gridCol w:w="2513"/>
        <w:gridCol w:w="230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отсутствии сведений о завершении временного ввоза (вывоза) ТСМП (P.CP.03.PRC.008)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об отсутствии сведений о завершении временного ввоза (вывоза) ТСМП (P.CP.03.OPR.022).</w:t>
            </w:r>
          </w:p>
          <w:p>
            <w:pPr>
              <w:spacing w:after="20"/>
              <w:ind w:left="20"/>
              <w:jc w:val="both"/>
            </w:pPr>
            <w:r>
              <w:rPr>
                <w:rFonts w:ascii="Times New Roman"/>
                <w:b w:val="false"/>
                <w:i w:val="false"/>
                <w:color w:val="000000"/>
                <w:sz w:val="20"/>
              </w:rPr>
              <w:t>
Прием и обработка запрошенных сведений о завершении временного ввоза (вывоза) ТСМП (P.CP.03.OPR.024)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временном ввозе (вывозе) ТСМП (P.CP.03.BEN.001): </w:t>
            </w:r>
          </w:p>
          <w:p>
            <w:pPr>
              <w:spacing w:after="20"/>
              <w:ind w:left="20"/>
              <w:jc w:val="both"/>
            </w:pPr>
            <w:r>
              <w:rPr>
                <w:rFonts w:ascii="Times New Roman"/>
                <w:b w:val="false"/>
                <w:i w:val="false"/>
                <w:color w:val="000000"/>
                <w:sz w:val="20"/>
              </w:rPr>
              <w:t>
сведения о завершении запрошены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завершении временного ввоза (вывоза) ТСМП (P.CP.03.OPR.023)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сведения о завершении отсутствуют.</w:t>
            </w:r>
          </w:p>
          <w:p>
            <w:pPr>
              <w:spacing w:after="20"/>
              <w:ind w:left="20"/>
              <w:jc w:val="both"/>
            </w:pPr>
            <w:r>
              <w:rPr>
                <w:rFonts w:ascii="Times New Roman"/>
                <w:b w:val="false"/>
                <w:i w:val="false"/>
                <w:color w:val="000000"/>
                <w:sz w:val="20"/>
              </w:rPr>
              <w:t>
Сведения о временном ввозе (вывозе) ТСМП (P.CP.03.BEN.001): сведения о завершении представлены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завершении временного ввоза (вывоза) ТСМП (P.CP.03.TRN.008)</w:t>
            </w:r>
          </w:p>
        </w:tc>
      </w:tr>
    </w:tbl>
    <w:bookmarkStart w:name="z205" w:id="193"/>
    <w:p>
      <w:pPr>
        <w:spacing w:after="0"/>
        <w:ind w:left="0"/>
        <w:jc w:val="left"/>
      </w:pPr>
      <w:r>
        <w:rPr>
          <w:rFonts w:ascii="Times New Roman"/>
          <w:b/>
          <w:i w:val="false"/>
          <w:color w:val="000000"/>
        </w:rPr>
        <w:t xml:space="preserve"> VI. Описание сообщений общего процесса</w:t>
      </w:r>
    </w:p>
    <w:bookmarkEnd w:id="193"/>
    <w:bookmarkStart w:name="z206" w:id="194"/>
    <w:p>
      <w:pPr>
        <w:spacing w:after="0"/>
        <w:ind w:left="0"/>
        <w:jc w:val="both"/>
      </w:pPr>
      <w:r>
        <w:rPr>
          <w:rFonts w:ascii="Times New Roman"/>
          <w:b w:val="false"/>
          <w:i w:val="false"/>
          <w:color w:val="000000"/>
          <w:sz w:val="28"/>
        </w:rPr>
        <w:t>
      17. Перечень сообщений общего процесса, передаваемых в рамках информационного взаимодействия при реализации общего процесса, приведен в таблице 7.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7.</w:t>
      </w:r>
    </w:p>
    <w:bookmarkEnd w:id="194"/>
    <w:bookmarkStart w:name="z207" w:id="195"/>
    <w:p>
      <w:pPr>
        <w:spacing w:after="0"/>
        <w:ind w:left="0"/>
        <w:jc w:val="both"/>
      </w:pPr>
      <w:r>
        <w:rPr>
          <w:rFonts w:ascii="Times New Roman"/>
          <w:b w:val="false"/>
          <w:i w:val="false"/>
          <w:color w:val="000000"/>
          <w:sz w:val="28"/>
        </w:rPr>
        <w:t>
                                                                  Таблица 7</w:t>
      </w:r>
    </w:p>
    <w:bookmarkEnd w:id="195"/>
    <w:p>
      <w:pPr>
        <w:spacing w:after="0"/>
        <w:ind w:left="0"/>
        <w:jc w:val="left"/>
      </w:pPr>
      <w:r>
        <w:rPr>
          <w:rFonts w:ascii="Times New Roman"/>
          <w:b/>
          <w:i w:val="false"/>
          <w:color w:val="000000"/>
        </w:rPr>
        <w:t xml:space="preserve"> Перечень сообщений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0"/>
        <w:gridCol w:w="1885"/>
        <w:gridCol w:w="5965"/>
      </w:tblGrid>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завершении временного ввоза (вывоза) ТСМП</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 (R.CA.CP.03.005)</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продлении срока временного ввоза ТСМП</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 (R.CA.CP.03.005)</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признании ТСМП не находящимся под таможенным контролем</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 (R.CA.CP.03.005)</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завершении временного ввоза (вывоза) ТСМП</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 (R.CA.CP.03.005)</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продлении срока временного ввоза ТСМП</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 (R.CA.CP.03.005)</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признании ТСМП не находящимся под таможенным контролем</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 (R.CA.CP.03.005)</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ТСМП</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транспортного средства (R.CA.CP.03.001)</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 (R.CA.CP.03.005)</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P.CP.03.MSG.010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об отсутствии сведений о завершении временного ввоза (вывоза) ТСМП</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транспортного средства (R.CA.CP.03.001)</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P.CP.03.MSG.011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запрошенные сведения о завершении временного ввоза (вывоза) ТСМП</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 (R.CA.CP.03.005)</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P.CP.03.MSG.012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сведений</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bl>
    <w:bookmarkStart w:name="z208" w:id="196"/>
    <w:p>
      <w:pPr>
        <w:spacing w:after="0"/>
        <w:ind w:left="0"/>
        <w:jc w:val="left"/>
      </w:pPr>
      <w:r>
        <w:rPr>
          <w:rFonts w:ascii="Times New Roman"/>
          <w:b/>
          <w:i w:val="false"/>
          <w:color w:val="000000"/>
        </w:rPr>
        <w:t xml:space="preserve"> VII. Описание транзакций общего процесса</w:t>
      </w:r>
      <w:r>
        <w:br/>
      </w:r>
      <w:r>
        <w:rPr>
          <w:rFonts w:ascii="Times New Roman"/>
          <w:b/>
          <w:i w:val="false"/>
          <w:color w:val="000000"/>
        </w:rPr>
        <w:t>1. Транзакция общего процесса "Передача сведений о продлении</w:t>
      </w:r>
      <w:r>
        <w:br/>
      </w:r>
      <w:r>
        <w:rPr>
          <w:rFonts w:ascii="Times New Roman"/>
          <w:b/>
          <w:i w:val="false"/>
          <w:color w:val="000000"/>
        </w:rPr>
        <w:t>срока временного ввоза ТСМП" (P.CP.03.TRN.001)</w:t>
      </w:r>
    </w:p>
    <w:bookmarkEnd w:id="196"/>
    <w:p>
      <w:pPr>
        <w:spacing w:after="0"/>
        <w:ind w:left="0"/>
        <w:jc w:val="both"/>
      </w:pPr>
      <w:r>
        <w:rPr>
          <w:rFonts w:ascii="Times New Roman"/>
          <w:b w:val="false"/>
          <w:i w:val="false"/>
          <w:color w:val="000000"/>
          <w:sz w:val="28"/>
        </w:rPr>
        <w:t>
      18. Транзакция общего процесса "Передача сведений о продлении срока временного ввоза ТСМП" (P.CP.03.TRN.001)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7. Параметры транзакции общего процесса приведены в таблице 8.</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Схема выполнения транзакции общего процесса "Передача</w:t>
      </w:r>
    </w:p>
    <w:p>
      <w:pPr>
        <w:spacing w:after="0"/>
        <w:ind w:left="0"/>
        <w:jc w:val="both"/>
      </w:pPr>
      <w:r>
        <w:rPr>
          <w:rFonts w:ascii="Times New Roman"/>
          <w:b w:val="false"/>
          <w:i w:val="false"/>
          <w:color w:val="000000"/>
          <w:sz w:val="28"/>
        </w:rPr>
        <w:t>
        сведений о продлении срока временного ввоза ТСМП" (P.CP.03.TRN.001)</w:t>
      </w:r>
    </w:p>
    <w:bookmarkStart w:name="z210" w:id="197"/>
    <w:p>
      <w:pPr>
        <w:spacing w:after="0"/>
        <w:ind w:left="0"/>
        <w:jc w:val="both"/>
      </w:pPr>
      <w:r>
        <w:rPr>
          <w:rFonts w:ascii="Times New Roman"/>
          <w:b w:val="false"/>
          <w:i w:val="false"/>
          <w:color w:val="000000"/>
          <w:sz w:val="28"/>
        </w:rPr>
        <w:t>
                                                                  Таблица 8</w:t>
      </w:r>
    </w:p>
    <w:bookmarkEnd w:id="197"/>
    <w:p>
      <w:pPr>
        <w:spacing w:after="0"/>
        <w:ind w:left="0"/>
        <w:jc w:val="left"/>
      </w:pPr>
      <w:r>
        <w:rPr>
          <w:rFonts w:ascii="Times New Roman"/>
          <w:b/>
          <w:i w:val="false"/>
          <w:color w:val="000000"/>
        </w:rPr>
        <w:t xml:space="preserve"> Описание транзакции общего процесса "Передача сведений</w:t>
      </w:r>
      <w:r>
        <w:br/>
      </w:r>
      <w:r>
        <w:rPr>
          <w:rFonts w:ascii="Times New Roman"/>
          <w:b/>
          <w:i w:val="false"/>
          <w:color w:val="000000"/>
        </w:rPr>
        <w:t>о продлении срока временного ввоза ТСМП" (P.CP.03.TRN.001)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369"/>
        <w:gridCol w:w="9793"/>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P.CP.03.TRN.001</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продлении срока временного ввоза ТСМП</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продлении срока временного ввоза ТСМП</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продлении срока временного ввоза ТСМП</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сведения о продлении срока обработаны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продлении срока временного ввоза ТСМП (P.CP.03.MSG.002)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(P.CP.03.MSG.007)</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1" w:id="198"/>
    <w:p>
      <w:pPr>
        <w:spacing w:after="0"/>
        <w:ind w:left="0"/>
        <w:jc w:val="left"/>
      </w:pPr>
      <w:r>
        <w:rPr>
          <w:rFonts w:ascii="Times New Roman"/>
          <w:b/>
          <w:i w:val="false"/>
          <w:color w:val="000000"/>
        </w:rPr>
        <w:t xml:space="preserve"> 2. Транзакция общего процесса "Передача измененных сведений</w:t>
      </w:r>
      <w:r>
        <w:br/>
      </w:r>
      <w:r>
        <w:rPr>
          <w:rFonts w:ascii="Times New Roman"/>
          <w:b/>
          <w:i w:val="false"/>
          <w:color w:val="000000"/>
        </w:rPr>
        <w:t>о продлении срока временного ввоза ТСМП" (P.CP.03.TRN.002)</w:t>
      </w:r>
    </w:p>
    <w:bookmarkEnd w:id="198"/>
    <w:bookmarkStart w:name="z212" w:id="199"/>
    <w:p>
      <w:pPr>
        <w:spacing w:after="0"/>
        <w:ind w:left="0"/>
        <w:jc w:val="both"/>
      </w:pPr>
      <w:r>
        <w:rPr>
          <w:rFonts w:ascii="Times New Roman"/>
          <w:b w:val="false"/>
          <w:i w:val="false"/>
          <w:color w:val="000000"/>
          <w:sz w:val="28"/>
        </w:rPr>
        <w:t>
      19. Транзакция общего процесса "Передача измененных сведений о продлении срока временного ввоза ТСМП" (P.CP.03.TRN.002)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1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8. Схема выполнения транзакции общего процесса "Передача</w:t>
      </w:r>
    </w:p>
    <w:p>
      <w:pPr>
        <w:spacing w:after="0"/>
        <w:ind w:left="0"/>
        <w:jc w:val="both"/>
      </w:pPr>
      <w:r>
        <w:rPr>
          <w:rFonts w:ascii="Times New Roman"/>
          <w:b w:val="false"/>
          <w:i w:val="false"/>
          <w:color w:val="000000"/>
          <w:sz w:val="28"/>
        </w:rPr>
        <w:t>
      измененных сведений о продлении срока временного ввоза ТСМП"</w:t>
      </w:r>
    </w:p>
    <w:p>
      <w:pPr>
        <w:spacing w:after="0"/>
        <w:ind w:left="0"/>
        <w:jc w:val="both"/>
      </w:pPr>
      <w:r>
        <w:rPr>
          <w:rFonts w:ascii="Times New Roman"/>
          <w:b w:val="false"/>
          <w:i w:val="false"/>
          <w:color w:val="000000"/>
          <w:sz w:val="28"/>
        </w:rPr>
        <w:t>
      (P.CP.03.TRN.002)</w:t>
      </w:r>
    </w:p>
    <w:bookmarkStart w:name="z213" w:id="200"/>
    <w:p>
      <w:pPr>
        <w:spacing w:after="0"/>
        <w:ind w:left="0"/>
        <w:jc w:val="both"/>
      </w:pPr>
      <w:r>
        <w:rPr>
          <w:rFonts w:ascii="Times New Roman"/>
          <w:b w:val="false"/>
          <w:i w:val="false"/>
          <w:color w:val="000000"/>
          <w:sz w:val="28"/>
        </w:rPr>
        <w:t>
                                                                  Таблица 9</w:t>
      </w:r>
    </w:p>
    <w:bookmarkEnd w:id="200"/>
    <w:p>
      <w:pPr>
        <w:spacing w:after="0"/>
        <w:ind w:left="0"/>
        <w:jc w:val="left"/>
      </w:pPr>
      <w:r>
        <w:rPr>
          <w:rFonts w:ascii="Times New Roman"/>
          <w:b/>
          <w:i w:val="false"/>
          <w:color w:val="000000"/>
        </w:rPr>
        <w:t xml:space="preserve"> Описание транзакции общего процесса "Передача измененных</w:t>
      </w:r>
      <w:r>
        <w:br/>
      </w:r>
      <w:r>
        <w:rPr>
          <w:rFonts w:ascii="Times New Roman"/>
          <w:b/>
          <w:i w:val="false"/>
          <w:color w:val="000000"/>
        </w:rPr>
        <w:t>сведений о продлении срока временного ввоза ТСМП"</w:t>
      </w:r>
      <w:r>
        <w:br/>
      </w:r>
      <w:r>
        <w:rPr>
          <w:rFonts w:ascii="Times New Roman"/>
          <w:b/>
          <w:i w:val="false"/>
          <w:color w:val="000000"/>
        </w:rPr>
        <w:t>(P.CP.03.TRN.002)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441"/>
        <w:gridCol w:w="9662"/>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P.CP.03.TRN.002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продлении срока временного ввоза ТСМП</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продлении срока временного ввоза ТСМП</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продлении срока временного ввоза ТСМП</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временном ввозе (вывозе) ТСМП (P.CP.03.BEN.001): измененные сведения </w:t>
            </w:r>
          </w:p>
          <w:p>
            <w:pPr>
              <w:spacing w:after="20"/>
              <w:ind w:left="20"/>
              <w:jc w:val="both"/>
            </w:pPr>
            <w:r>
              <w:rPr>
                <w:rFonts w:ascii="Times New Roman"/>
                <w:b w:val="false"/>
                <w:i w:val="false"/>
                <w:color w:val="000000"/>
                <w:sz w:val="20"/>
              </w:rPr>
              <w:t>
о продлении срока обработаны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продлении срока временного ввоза ТСМП (P.CP.03.MSG.005)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(P.CP.03.MSG.007)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4" w:id="201"/>
    <w:p>
      <w:pPr>
        <w:spacing w:after="0"/>
        <w:ind w:left="0"/>
        <w:jc w:val="left"/>
      </w:pPr>
      <w:r>
        <w:rPr>
          <w:rFonts w:ascii="Times New Roman"/>
          <w:b/>
          <w:i w:val="false"/>
          <w:color w:val="000000"/>
        </w:rPr>
        <w:t xml:space="preserve"> 3. Транзакция общего процесса "Передача сведений о завершении</w:t>
      </w:r>
      <w:r>
        <w:br/>
      </w:r>
      <w:r>
        <w:rPr>
          <w:rFonts w:ascii="Times New Roman"/>
          <w:b/>
          <w:i w:val="false"/>
          <w:color w:val="000000"/>
        </w:rPr>
        <w:t>временного ввоза (вывоза) ТСМП" (P.CP.03.TRN.003)</w:t>
      </w:r>
    </w:p>
    <w:bookmarkEnd w:id="201"/>
    <w:bookmarkStart w:name="z215" w:id="202"/>
    <w:p>
      <w:pPr>
        <w:spacing w:after="0"/>
        <w:ind w:left="0"/>
        <w:jc w:val="both"/>
      </w:pPr>
      <w:r>
        <w:rPr>
          <w:rFonts w:ascii="Times New Roman"/>
          <w:b w:val="false"/>
          <w:i w:val="false"/>
          <w:color w:val="000000"/>
          <w:sz w:val="28"/>
        </w:rPr>
        <w:t>
      20. Транзакция общего процесса "Передача сведений о завершении временного ввоза (вывоза) ТСМП" (P.CP.03.TRN.003)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2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9. Схема выполнения транзакции общего процесса "Передача</w:t>
      </w:r>
    </w:p>
    <w:p>
      <w:pPr>
        <w:spacing w:after="0"/>
        <w:ind w:left="0"/>
        <w:jc w:val="both"/>
      </w:pPr>
      <w:r>
        <w:rPr>
          <w:rFonts w:ascii="Times New Roman"/>
          <w:b w:val="false"/>
          <w:i w:val="false"/>
          <w:color w:val="000000"/>
          <w:sz w:val="28"/>
        </w:rPr>
        <w:t>
                 сведений о завершении временного ввоза (вывоза) ТСМП"</w:t>
      </w:r>
    </w:p>
    <w:p>
      <w:pPr>
        <w:spacing w:after="0"/>
        <w:ind w:left="0"/>
        <w:jc w:val="both"/>
      </w:pPr>
      <w:r>
        <w:rPr>
          <w:rFonts w:ascii="Times New Roman"/>
          <w:b w:val="false"/>
          <w:i w:val="false"/>
          <w:color w:val="000000"/>
          <w:sz w:val="28"/>
        </w:rPr>
        <w:t>
      (P.CP.03.TRN.003)</w:t>
      </w:r>
    </w:p>
    <w:bookmarkStart w:name="z216" w:id="203"/>
    <w:p>
      <w:pPr>
        <w:spacing w:after="0"/>
        <w:ind w:left="0"/>
        <w:jc w:val="both"/>
      </w:pPr>
      <w:r>
        <w:rPr>
          <w:rFonts w:ascii="Times New Roman"/>
          <w:b w:val="false"/>
          <w:i w:val="false"/>
          <w:color w:val="000000"/>
          <w:sz w:val="28"/>
        </w:rPr>
        <w:t>
                                                                 Таблица 10</w:t>
      </w:r>
    </w:p>
    <w:bookmarkEnd w:id="203"/>
    <w:p>
      <w:pPr>
        <w:spacing w:after="0"/>
        <w:ind w:left="0"/>
        <w:jc w:val="left"/>
      </w:pPr>
      <w:r>
        <w:rPr>
          <w:rFonts w:ascii="Times New Roman"/>
          <w:b/>
          <w:i w:val="false"/>
          <w:color w:val="000000"/>
        </w:rPr>
        <w:t xml:space="preserve"> Описание транзакции общего процесса "Передача сведений</w:t>
      </w:r>
      <w:r>
        <w:br/>
      </w:r>
      <w:r>
        <w:rPr>
          <w:rFonts w:ascii="Times New Roman"/>
          <w:b/>
          <w:i w:val="false"/>
          <w:color w:val="000000"/>
        </w:rPr>
        <w:t>о завершении временного ввоза (вывоза) ТСМП" (P.CP.03.TRN.003)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441"/>
        <w:gridCol w:w="9662"/>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P.CP.03.TRN.003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завершении временного ввоза (вывоза) ТСМП</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завершении временного ввоза (вывоза) ТСМП</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завершении временного ввоза (вывоза) ТСМП</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сведения обработаны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завершении временного ввоза (вывоза) ТСМП (P.CP.03.MSG.001)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(P.CP.03.MSG.007)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7" w:id="204"/>
    <w:p>
      <w:pPr>
        <w:spacing w:after="0"/>
        <w:ind w:left="0"/>
        <w:jc w:val="left"/>
      </w:pPr>
      <w:r>
        <w:rPr>
          <w:rFonts w:ascii="Times New Roman"/>
          <w:b/>
          <w:i w:val="false"/>
          <w:color w:val="000000"/>
        </w:rPr>
        <w:t xml:space="preserve"> 4. Транзакция общего процесса "Передача измененных сведений</w:t>
      </w:r>
      <w:r>
        <w:br/>
      </w:r>
      <w:r>
        <w:rPr>
          <w:rFonts w:ascii="Times New Roman"/>
          <w:b/>
          <w:i w:val="false"/>
          <w:color w:val="000000"/>
        </w:rPr>
        <w:t>о завершении временного ввоза (вывоза) ТСМП" (P.CP.03.TRN.004)</w:t>
      </w:r>
    </w:p>
    <w:bookmarkEnd w:id="204"/>
    <w:bookmarkStart w:name="z218" w:id="205"/>
    <w:p>
      <w:pPr>
        <w:spacing w:after="0"/>
        <w:ind w:left="0"/>
        <w:jc w:val="both"/>
      </w:pPr>
      <w:r>
        <w:rPr>
          <w:rFonts w:ascii="Times New Roman"/>
          <w:b w:val="false"/>
          <w:i w:val="false"/>
          <w:color w:val="000000"/>
          <w:sz w:val="28"/>
        </w:rPr>
        <w:t>
      21. Транзакция общего процесса "Передача измененных сведений о завершении временного ввоза (вывоза) ТСМП" (P.CP.03.TRN.004)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10. Параметры транзакции общего процесса приведены в таблице 11.</w:t>
      </w:r>
    </w:p>
    <w:bookmarkEnd w:id="2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10. Схема выполнения транзакции общего процесса "Передача</w:t>
      </w:r>
    </w:p>
    <w:p>
      <w:pPr>
        <w:spacing w:after="0"/>
        <w:ind w:left="0"/>
        <w:jc w:val="both"/>
      </w:pPr>
      <w:r>
        <w:rPr>
          <w:rFonts w:ascii="Times New Roman"/>
          <w:b w:val="false"/>
          <w:i w:val="false"/>
          <w:color w:val="000000"/>
          <w:sz w:val="28"/>
        </w:rPr>
        <w:t>
      измененных сведений о завершении временного ввоза (вывоза) ТСМП"</w:t>
      </w:r>
    </w:p>
    <w:p>
      <w:pPr>
        <w:spacing w:after="0"/>
        <w:ind w:left="0"/>
        <w:jc w:val="both"/>
      </w:pPr>
      <w:r>
        <w:rPr>
          <w:rFonts w:ascii="Times New Roman"/>
          <w:b w:val="false"/>
          <w:i w:val="false"/>
          <w:color w:val="000000"/>
          <w:sz w:val="28"/>
        </w:rPr>
        <w:t>
      (P.CP.03.TRN.004)</w:t>
      </w:r>
    </w:p>
    <w:bookmarkStart w:name="z219" w:id="206"/>
    <w:p>
      <w:pPr>
        <w:spacing w:after="0"/>
        <w:ind w:left="0"/>
        <w:jc w:val="both"/>
      </w:pPr>
      <w:r>
        <w:rPr>
          <w:rFonts w:ascii="Times New Roman"/>
          <w:b w:val="false"/>
          <w:i w:val="false"/>
          <w:color w:val="000000"/>
          <w:sz w:val="28"/>
        </w:rPr>
        <w:t>
                                                                 Таблица 11</w:t>
      </w:r>
    </w:p>
    <w:bookmarkEnd w:id="206"/>
    <w:p>
      <w:pPr>
        <w:spacing w:after="0"/>
        <w:ind w:left="0"/>
        <w:jc w:val="left"/>
      </w:pPr>
      <w:r>
        <w:rPr>
          <w:rFonts w:ascii="Times New Roman"/>
          <w:b/>
          <w:i w:val="false"/>
          <w:color w:val="000000"/>
        </w:rPr>
        <w:t xml:space="preserve"> Описание транзакции общего процесса "Передача измененных</w:t>
      </w:r>
      <w:r>
        <w:br/>
      </w:r>
      <w:r>
        <w:rPr>
          <w:rFonts w:ascii="Times New Roman"/>
          <w:b/>
          <w:i w:val="false"/>
          <w:color w:val="000000"/>
        </w:rPr>
        <w:t>сведений о завершении временного ввоза (вывоза) ТСМП"</w:t>
      </w:r>
      <w:r>
        <w:br/>
      </w:r>
      <w:r>
        <w:rPr>
          <w:rFonts w:ascii="Times New Roman"/>
          <w:b/>
          <w:i w:val="false"/>
          <w:color w:val="000000"/>
        </w:rPr>
        <w:t>(P.CP.03.TRN.004)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416"/>
        <w:gridCol w:w="9707"/>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P.CP.03.TRN.004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завершении временного ввоза (вывоза) ТСМП</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завершении временного ввоза (вывоза) ТСМП</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 завершении временного ввоза (вывоза) ТСМП</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измененные сведения обработаны</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 завершении временного ввоза (вывоза) ТСМП (P.CP.03.MSG.004)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(P.CP.03.MSG.007)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0" w:id="207"/>
    <w:p>
      <w:pPr>
        <w:spacing w:after="0"/>
        <w:ind w:left="0"/>
        <w:jc w:val="left"/>
      </w:pPr>
      <w:r>
        <w:rPr>
          <w:rFonts w:ascii="Times New Roman"/>
          <w:b/>
          <w:i w:val="false"/>
          <w:color w:val="000000"/>
        </w:rPr>
        <w:t xml:space="preserve"> 5. Транзакция общего процесса "Передача сведений о признании</w:t>
      </w:r>
      <w:r>
        <w:br/>
      </w:r>
      <w:r>
        <w:rPr>
          <w:rFonts w:ascii="Times New Roman"/>
          <w:b/>
          <w:i w:val="false"/>
          <w:color w:val="000000"/>
        </w:rPr>
        <w:t>ТСМП не находящимся под таможенным контролем" (P.CP.03.TRN.005)</w:t>
      </w:r>
    </w:p>
    <w:bookmarkEnd w:id="207"/>
    <w:bookmarkStart w:name="z221" w:id="208"/>
    <w:p>
      <w:pPr>
        <w:spacing w:after="0"/>
        <w:ind w:left="0"/>
        <w:jc w:val="both"/>
      </w:pPr>
      <w:r>
        <w:rPr>
          <w:rFonts w:ascii="Times New Roman"/>
          <w:b w:val="false"/>
          <w:i w:val="false"/>
          <w:color w:val="000000"/>
          <w:sz w:val="28"/>
        </w:rPr>
        <w:t>
      22. Транзакция общего процесса "Передача сведений о признании ТСМП не находящимся под таможенным контролем" (P.CP.03.TRN.005)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11. Параметры транзакции общего процесса приведены в таблице 12.</w:t>
      </w:r>
    </w:p>
    <w:bookmarkEnd w:id="2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11. Схема выполнения транзакции общего процесса "Передача</w:t>
      </w:r>
    </w:p>
    <w:p>
      <w:pPr>
        <w:spacing w:after="0"/>
        <w:ind w:left="0"/>
        <w:jc w:val="both"/>
      </w:pPr>
      <w:r>
        <w:rPr>
          <w:rFonts w:ascii="Times New Roman"/>
          <w:b w:val="false"/>
          <w:i w:val="false"/>
          <w:color w:val="000000"/>
          <w:sz w:val="28"/>
        </w:rPr>
        <w:t>
        сведений о признании ТСМП не находящимся под таможенным контролем"</w:t>
      </w:r>
    </w:p>
    <w:p>
      <w:pPr>
        <w:spacing w:after="0"/>
        <w:ind w:left="0"/>
        <w:jc w:val="both"/>
      </w:pPr>
      <w:r>
        <w:rPr>
          <w:rFonts w:ascii="Times New Roman"/>
          <w:b w:val="false"/>
          <w:i w:val="false"/>
          <w:color w:val="000000"/>
          <w:sz w:val="28"/>
        </w:rPr>
        <w:t>
      (P.CP.03.TRN.005)</w:t>
      </w:r>
    </w:p>
    <w:bookmarkStart w:name="z222" w:id="209"/>
    <w:p>
      <w:pPr>
        <w:spacing w:after="0"/>
        <w:ind w:left="0"/>
        <w:jc w:val="both"/>
      </w:pPr>
      <w:r>
        <w:rPr>
          <w:rFonts w:ascii="Times New Roman"/>
          <w:b w:val="false"/>
          <w:i w:val="false"/>
          <w:color w:val="000000"/>
          <w:sz w:val="28"/>
        </w:rPr>
        <w:t>
                                                                 Таблица 12</w:t>
      </w:r>
    </w:p>
    <w:bookmarkEnd w:id="209"/>
    <w:p>
      <w:pPr>
        <w:spacing w:after="0"/>
        <w:ind w:left="0"/>
        <w:jc w:val="left"/>
      </w:pPr>
      <w:r>
        <w:rPr>
          <w:rFonts w:ascii="Times New Roman"/>
          <w:b/>
          <w:i w:val="false"/>
          <w:color w:val="000000"/>
        </w:rPr>
        <w:t xml:space="preserve"> Описание транзакции общего процесса "Передача сведений</w:t>
      </w:r>
      <w:r>
        <w:br/>
      </w:r>
      <w:r>
        <w:rPr>
          <w:rFonts w:ascii="Times New Roman"/>
          <w:b/>
          <w:i w:val="false"/>
          <w:color w:val="000000"/>
        </w:rPr>
        <w:t>о признании ТСМП не находящимся под таможенным контролем"</w:t>
      </w:r>
      <w:r>
        <w:br/>
      </w:r>
      <w:r>
        <w:rPr>
          <w:rFonts w:ascii="Times New Roman"/>
          <w:b/>
          <w:i w:val="false"/>
          <w:color w:val="000000"/>
        </w:rPr>
        <w:t>(P.CP.03.TRN.005)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264"/>
        <w:gridCol w:w="9986"/>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P.CP.03.TRN.005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признании ТСМП не находящимся под таможенным контролем</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признании ТСМП не находящимся под таможенным контролем</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признании ТСМП не находящимся под таможенным контролем</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сведения о признании ТСМП не находящимся под таможенным контролем обработаны</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признании ТСМП не находящимся под таможенным контролем (P.CP.03.MSG.003)</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(P.CP.03.MSG.007)</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3" w:id="210"/>
    <w:p>
      <w:pPr>
        <w:spacing w:after="0"/>
        <w:ind w:left="0"/>
        <w:jc w:val="left"/>
      </w:pPr>
      <w:r>
        <w:rPr>
          <w:rFonts w:ascii="Times New Roman"/>
          <w:b/>
          <w:i w:val="false"/>
          <w:color w:val="000000"/>
        </w:rPr>
        <w:t xml:space="preserve"> 6. Транзакция общего процесса "Передача измененных сведений</w:t>
      </w:r>
      <w:r>
        <w:br/>
      </w:r>
      <w:r>
        <w:rPr>
          <w:rFonts w:ascii="Times New Roman"/>
          <w:b/>
          <w:i w:val="false"/>
          <w:color w:val="000000"/>
        </w:rPr>
        <w:t>о признании ТСМП не находящимся под таможенным контролем"</w:t>
      </w:r>
      <w:r>
        <w:br/>
      </w:r>
      <w:r>
        <w:rPr>
          <w:rFonts w:ascii="Times New Roman"/>
          <w:b/>
          <w:i w:val="false"/>
          <w:color w:val="000000"/>
        </w:rPr>
        <w:t>(P.CP.03.TRN.006)</w:t>
      </w:r>
    </w:p>
    <w:bookmarkEnd w:id="210"/>
    <w:bookmarkStart w:name="z224" w:id="211"/>
    <w:p>
      <w:pPr>
        <w:spacing w:after="0"/>
        <w:ind w:left="0"/>
        <w:jc w:val="both"/>
      </w:pPr>
      <w:r>
        <w:rPr>
          <w:rFonts w:ascii="Times New Roman"/>
          <w:b w:val="false"/>
          <w:i w:val="false"/>
          <w:color w:val="000000"/>
          <w:sz w:val="28"/>
        </w:rPr>
        <w:t>
      23. Транзакция общего процесса "Передача измененных сведений о признании ТСМП не находящимся под таможенным контролем" (P.CP.03.TRN.006)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12. Параметры транзакции общего процесса приведены в таблице 13.</w:t>
      </w:r>
    </w:p>
    <w:bookmarkEnd w:id="2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12. Схема выполнения транзакции общего процесса "Передача</w:t>
      </w:r>
    </w:p>
    <w:p>
      <w:pPr>
        <w:spacing w:after="0"/>
        <w:ind w:left="0"/>
        <w:jc w:val="both"/>
      </w:pPr>
      <w:r>
        <w:rPr>
          <w:rFonts w:ascii="Times New Roman"/>
          <w:b w:val="false"/>
          <w:i w:val="false"/>
          <w:color w:val="000000"/>
          <w:sz w:val="28"/>
        </w:rPr>
        <w:t>
      измененных сведений о признании ТСМП не находящимся под таможенным</w:t>
      </w:r>
    </w:p>
    <w:p>
      <w:pPr>
        <w:spacing w:after="0"/>
        <w:ind w:left="0"/>
        <w:jc w:val="both"/>
      </w:pPr>
      <w:r>
        <w:rPr>
          <w:rFonts w:ascii="Times New Roman"/>
          <w:b w:val="false"/>
          <w:i w:val="false"/>
          <w:color w:val="000000"/>
          <w:sz w:val="28"/>
        </w:rPr>
        <w:t>
      контролем" (P.CP.03.TRN.006)</w:t>
      </w:r>
    </w:p>
    <w:bookmarkStart w:name="z225" w:id="212"/>
    <w:p>
      <w:pPr>
        <w:spacing w:after="0"/>
        <w:ind w:left="0"/>
        <w:jc w:val="both"/>
      </w:pPr>
      <w:r>
        <w:rPr>
          <w:rFonts w:ascii="Times New Roman"/>
          <w:b w:val="false"/>
          <w:i w:val="false"/>
          <w:color w:val="000000"/>
          <w:sz w:val="28"/>
        </w:rPr>
        <w:t>
                                                                 Таблица 13</w:t>
      </w:r>
    </w:p>
    <w:bookmarkEnd w:id="212"/>
    <w:bookmarkStart w:name="z226" w:id="213"/>
    <w:p>
      <w:pPr>
        <w:spacing w:after="0"/>
        <w:ind w:left="0"/>
        <w:jc w:val="left"/>
      </w:pPr>
      <w:r>
        <w:rPr>
          <w:rFonts w:ascii="Times New Roman"/>
          <w:b/>
          <w:i w:val="false"/>
          <w:color w:val="000000"/>
        </w:rPr>
        <w:t xml:space="preserve"> Описание транзакции общего процесса "Передача измененных</w:t>
      </w:r>
      <w:r>
        <w:br/>
      </w:r>
      <w:r>
        <w:rPr>
          <w:rFonts w:ascii="Times New Roman"/>
          <w:b/>
          <w:i w:val="false"/>
          <w:color w:val="000000"/>
        </w:rPr>
        <w:t>сведений о признании ТСМП не находящимся под таможенным</w:t>
      </w:r>
      <w:r>
        <w:br/>
      </w:r>
      <w:r>
        <w:rPr>
          <w:rFonts w:ascii="Times New Roman"/>
          <w:b/>
          <w:i w:val="false"/>
          <w:color w:val="000000"/>
        </w:rPr>
        <w:t>контролем" (P.CP.03.TRN.006)</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441"/>
        <w:gridCol w:w="9662"/>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P.CP.03.TRN.006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признании ТСМП не находящимся под таможенным контролем</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о признании ТСМП не находящимся под таможенным контролем</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измененных сведений </w:t>
            </w:r>
          </w:p>
          <w:p>
            <w:pPr>
              <w:spacing w:after="20"/>
              <w:ind w:left="20"/>
              <w:jc w:val="both"/>
            </w:pPr>
            <w:r>
              <w:rPr>
                <w:rFonts w:ascii="Times New Roman"/>
                <w:b w:val="false"/>
                <w:i w:val="false"/>
                <w:color w:val="000000"/>
                <w:sz w:val="20"/>
              </w:rPr>
              <w:t>
о признании ТСМП не находящимся под таможенным контролем</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временном ввозе (вывозе) ТСМП (P.CP.03.BEN.001): измененные сведения </w:t>
            </w:r>
          </w:p>
          <w:p>
            <w:pPr>
              <w:spacing w:after="20"/>
              <w:ind w:left="20"/>
              <w:jc w:val="both"/>
            </w:pPr>
            <w:r>
              <w:rPr>
                <w:rFonts w:ascii="Times New Roman"/>
                <w:b w:val="false"/>
                <w:i w:val="false"/>
                <w:color w:val="000000"/>
                <w:sz w:val="20"/>
              </w:rPr>
              <w:t>
о признании ТСМП не находящимся под таможенным контролем обработаны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измененные сведения о признании ТСМП </w:t>
            </w:r>
          </w:p>
          <w:p>
            <w:pPr>
              <w:spacing w:after="20"/>
              <w:ind w:left="20"/>
              <w:jc w:val="both"/>
            </w:pPr>
            <w:r>
              <w:rPr>
                <w:rFonts w:ascii="Times New Roman"/>
                <w:b w:val="false"/>
                <w:i w:val="false"/>
                <w:color w:val="000000"/>
                <w:sz w:val="20"/>
              </w:rPr>
              <w:t>
не находящимся под таможенным контролем (P.CP.03.MSG.006)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(P.CP.03.MSG.007)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7" w:id="214"/>
    <w:p>
      <w:pPr>
        <w:spacing w:after="0"/>
        <w:ind w:left="0"/>
        <w:jc w:val="left"/>
      </w:pPr>
      <w:r>
        <w:rPr>
          <w:rFonts w:ascii="Times New Roman"/>
          <w:b/>
          <w:i w:val="false"/>
          <w:color w:val="000000"/>
        </w:rPr>
        <w:t xml:space="preserve"> 7. Транзакция общего процесса "Запрос сведений о временном</w:t>
      </w:r>
      <w:r>
        <w:br/>
      </w:r>
      <w:r>
        <w:rPr>
          <w:rFonts w:ascii="Times New Roman"/>
          <w:b/>
          <w:i w:val="false"/>
          <w:color w:val="000000"/>
        </w:rPr>
        <w:t>ввозе (вывозе) ТСМП" (P.CP.03.TRN.007)</w:t>
      </w:r>
    </w:p>
    <w:bookmarkEnd w:id="214"/>
    <w:bookmarkStart w:name="z228" w:id="215"/>
    <w:p>
      <w:pPr>
        <w:spacing w:after="0"/>
        <w:ind w:left="0"/>
        <w:jc w:val="both"/>
      </w:pPr>
      <w:r>
        <w:rPr>
          <w:rFonts w:ascii="Times New Roman"/>
          <w:b w:val="false"/>
          <w:i w:val="false"/>
          <w:color w:val="000000"/>
          <w:sz w:val="28"/>
        </w:rPr>
        <w:t>
      24. Транзакция общего процесса "Запрос сведений о временном ввозе (вывозе) ТСМП" (P.CP.03.TRN.007)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13. Параметры транзакции общего процесса приведены в таблице 14.</w:t>
      </w:r>
    </w:p>
    <w:bookmarkEnd w:id="2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13. Схема выполнения транзакции общего процесса "Запрос</w:t>
      </w:r>
    </w:p>
    <w:p>
      <w:pPr>
        <w:spacing w:after="0"/>
        <w:ind w:left="0"/>
        <w:jc w:val="both"/>
      </w:pPr>
      <w:r>
        <w:rPr>
          <w:rFonts w:ascii="Times New Roman"/>
          <w:b w:val="false"/>
          <w:i w:val="false"/>
          <w:color w:val="000000"/>
          <w:sz w:val="28"/>
        </w:rPr>
        <w:t>
      сведений о временном ввозе (вывозе) ТСМП" (P.CP.03.TRN.007)</w:t>
      </w:r>
    </w:p>
    <w:bookmarkStart w:name="z229" w:id="216"/>
    <w:p>
      <w:pPr>
        <w:spacing w:after="0"/>
        <w:ind w:left="0"/>
        <w:jc w:val="both"/>
      </w:pPr>
      <w:r>
        <w:rPr>
          <w:rFonts w:ascii="Times New Roman"/>
          <w:b w:val="false"/>
          <w:i w:val="false"/>
          <w:color w:val="000000"/>
          <w:sz w:val="28"/>
        </w:rPr>
        <w:t>
                                                                 Таблица 14</w:t>
      </w:r>
    </w:p>
    <w:bookmarkEnd w:id="216"/>
    <w:p>
      <w:pPr>
        <w:spacing w:after="0"/>
        <w:ind w:left="0"/>
        <w:jc w:val="left"/>
      </w:pPr>
      <w:r>
        <w:rPr>
          <w:rFonts w:ascii="Times New Roman"/>
          <w:b/>
          <w:i w:val="false"/>
          <w:color w:val="000000"/>
        </w:rPr>
        <w:t xml:space="preserve"> Описание транзакции общего процесса "Запрос сведений</w:t>
      </w:r>
      <w:r>
        <w:br/>
      </w:r>
      <w:r>
        <w:rPr>
          <w:rFonts w:ascii="Times New Roman"/>
          <w:b/>
          <w:i w:val="false"/>
          <w:color w:val="000000"/>
        </w:rPr>
        <w:t>о временном ввозе (вывозе) ТСМП" (P.CP.03.TRN.007)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441"/>
        <w:gridCol w:w="9662"/>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P.CP.03.TRN.007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ТСМП</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взаимные обязательства</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ТСМП</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временном ввозе (вывозе) ТСМП</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сведения отсутствуют</w:t>
            </w:r>
          </w:p>
          <w:p>
            <w:pPr>
              <w:spacing w:after="20"/>
              <w:ind w:left="20"/>
              <w:jc w:val="both"/>
            </w:pPr>
            <w:r>
              <w:rPr>
                <w:rFonts w:ascii="Times New Roman"/>
                <w:b w:val="false"/>
                <w:i w:val="false"/>
                <w:color w:val="000000"/>
                <w:sz w:val="20"/>
              </w:rPr>
              <w:t>
сведения о временном ввозе (вывозе) ТСМП (P.CP.03.BEN.001): сведения представлены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ТСМП (P.CP.03.MSG.008)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(P.CP.03.MSG.009)</w:t>
            </w:r>
          </w:p>
          <w:p>
            <w:pPr>
              <w:spacing w:after="20"/>
              <w:ind w:left="20"/>
              <w:jc w:val="both"/>
            </w:pPr>
            <w:r>
              <w:rPr>
                <w:rFonts w:ascii="Times New Roman"/>
                <w:b w:val="false"/>
                <w:i w:val="false"/>
                <w:color w:val="000000"/>
                <w:sz w:val="20"/>
              </w:rPr>
              <w:t>
уведомление об отсутствии сведений (P.CP.03.MSG.012)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0" w:id="217"/>
    <w:p>
      <w:pPr>
        <w:spacing w:after="0"/>
        <w:ind w:left="0"/>
        <w:jc w:val="left"/>
      </w:pPr>
      <w:r>
        <w:rPr>
          <w:rFonts w:ascii="Times New Roman"/>
          <w:b/>
          <w:i w:val="false"/>
          <w:color w:val="000000"/>
        </w:rPr>
        <w:t xml:space="preserve"> 8. Транзакция общего процесса "Запрос сведений о завершении</w:t>
      </w:r>
      <w:r>
        <w:br/>
      </w:r>
      <w:r>
        <w:rPr>
          <w:rFonts w:ascii="Times New Roman"/>
          <w:b/>
          <w:i w:val="false"/>
          <w:color w:val="000000"/>
        </w:rPr>
        <w:t>временного ввоза (вывоза) ТСМП" (P.CP.03.TRN.008)</w:t>
      </w:r>
    </w:p>
    <w:bookmarkEnd w:id="217"/>
    <w:bookmarkStart w:name="z231" w:id="218"/>
    <w:p>
      <w:pPr>
        <w:spacing w:after="0"/>
        <w:ind w:left="0"/>
        <w:jc w:val="both"/>
      </w:pPr>
      <w:r>
        <w:rPr>
          <w:rFonts w:ascii="Times New Roman"/>
          <w:b w:val="false"/>
          <w:i w:val="false"/>
          <w:color w:val="000000"/>
          <w:sz w:val="28"/>
        </w:rPr>
        <w:t>
      25. Транзакция общего процесса "Запрос сведений о завершении временного ввоза (вывоза) ТСМП" (P.CP.03.TRN.008)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14. Параметры транзакции общего процесса приведены в таблице 15.</w:t>
      </w:r>
    </w:p>
    <w:bookmarkEnd w:id="2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14. Схема выполнения транзакции общего процесса "Запрос</w:t>
      </w:r>
    </w:p>
    <w:p>
      <w:pPr>
        <w:spacing w:after="0"/>
        <w:ind w:left="0"/>
        <w:jc w:val="both"/>
      </w:pPr>
      <w:r>
        <w:rPr>
          <w:rFonts w:ascii="Times New Roman"/>
          <w:b w:val="false"/>
          <w:i w:val="false"/>
          <w:color w:val="000000"/>
          <w:sz w:val="28"/>
        </w:rPr>
        <w:t>
      сведений о завершении временного ввоза (вывоза) ТСМП"</w:t>
      </w:r>
    </w:p>
    <w:p>
      <w:pPr>
        <w:spacing w:after="0"/>
        <w:ind w:left="0"/>
        <w:jc w:val="both"/>
      </w:pPr>
      <w:r>
        <w:rPr>
          <w:rFonts w:ascii="Times New Roman"/>
          <w:b w:val="false"/>
          <w:i w:val="false"/>
          <w:color w:val="000000"/>
          <w:sz w:val="28"/>
        </w:rPr>
        <w:t>
      (P.CP.03.TRN.008)</w:t>
      </w:r>
    </w:p>
    <w:bookmarkStart w:name="z232" w:id="219"/>
    <w:p>
      <w:pPr>
        <w:spacing w:after="0"/>
        <w:ind w:left="0"/>
        <w:jc w:val="both"/>
      </w:pPr>
      <w:r>
        <w:rPr>
          <w:rFonts w:ascii="Times New Roman"/>
          <w:b w:val="false"/>
          <w:i w:val="false"/>
          <w:color w:val="000000"/>
          <w:sz w:val="28"/>
        </w:rPr>
        <w:t>
                                                                 Таблица 15</w:t>
      </w:r>
    </w:p>
    <w:bookmarkEnd w:id="219"/>
    <w:p>
      <w:pPr>
        <w:spacing w:after="0"/>
        <w:ind w:left="0"/>
        <w:jc w:val="left"/>
      </w:pPr>
      <w:r>
        <w:rPr>
          <w:rFonts w:ascii="Times New Roman"/>
          <w:b/>
          <w:i w:val="false"/>
          <w:color w:val="000000"/>
        </w:rPr>
        <w:t xml:space="preserve"> Описание транзакции общего процесса "Запрос сведений о</w:t>
      </w:r>
      <w:r>
        <w:br/>
      </w:r>
      <w:r>
        <w:rPr>
          <w:rFonts w:ascii="Times New Roman"/>
          <w:b/>
          <w:i w:val="false"/>
          <w:color w:val="000000"/>
        </w:rPr>
        <w:t>завершении временного ввоза (вывоза) ТСМП" (P.CP.03.TRN.008)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1392"/>
        <w:gridCol w:w="9751"/>
      </w:tblGrid>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P.CP.03.TRN.008</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завершении временного ввоза (вывоза) ТСМП</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взаимные обязательства</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завершении временного ввоза (вывоза) ТСМП</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завершении временного ввоза (вывоза) ТСМП</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(вывозе) ТСМП (P.CP.03.BEN.001): сведения о завершении отсутствуют</w:t>
            </w:r>
          </w:p>
          <w:p>
            <w:pPr>
              <w:spacing w:after="20"/>
              <w:ind w:left="20"/>
              <w:jc w:val="both"/>
            </w:pPr>
            <w:r>
              <w:rPr>
                <w:rFonts w:ascii="Times New Roman"/>
                <w:b w:val="false"/>
                <w:i w:val="false"/>
                <w:color w:val="000000"/>
                <w:sz w:val="20"/>
              </w:rPr>
              <w:t>
сведения о временном ввозе (вывозе) ТСМП (P.CP.03.BEN.001): сведения о завершении представлены</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об отсутствии сведений о завершении временного ввоза (вывоза) ТСМП (P.CP.03.MSG.010)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запрошенные сведения о завершении временного ввоза (вывоза) ТСМП (P.CP.03.MSG.011)</w:t>
            </w:r>
          </w:p>
          <w:p>
            <w:pPr>
              <w:spacing w:after="20"/>
              <w:ind w:left="20"/>
              <w:jc w:val="both"/>
            </w:pPr>
            <w:r>
              <w:rPr>
                <w:rFonts w:ascii="Times New Roman"/>
                <w:b w:val="false"/>
                <w:i w:val="false"/>
                <w:color w:val="000000"/>
                <w:sz w:val="20"/>
              </w:rPr>
              <w:t>
уведомление об отсутствии сведений (P.CP.03.MSG.012)</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3" w:id="220"/>
    <w:p>
      <w:pPr>
        <w:spacing w:after="0"/>
        <w:ind w:left="0"/>
        <w:jc w:val="left"/>
      </w:pPr>
      <w:r>
        <w:rPr>
          <w:rFonts w:ascii="Times New Roman"/>
          <w:b/>
          <w:i w:val="false"/>
          <w:color w:val="000000"/>
        </w:rPr>
        <w:t xml:space="preserve"> VIII. Порядок действий в нештатных ситуациях</w:t>
      </w:r>
    </w:p>
    <w:bookmarkEnd w:id="220"/>
    <w:bookmarkStart w:name="z234" w:id="221"/>
    <w:p>
      <w:pPr>
        <w:spacing w:after="0"/>
        <w:ind w:left="0"/>
        <w:jc w:val="both"/>
      </w:pPr>
      <w:r>
        <w:rPr>
          <w:rFonts w:ascii="Times New Roman"/>
          <w:b w:val="false"/>
          <w:i w:val="false"/>
          <w:color w:val="000000"/>
          <w:sz w:val="28"/>
        </w:rPr>
        <w:t>
      26.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16.</w:t>
      </w:r>
    </w:p>
    <w:bookmarkEnd w:id="221"/>
    <w:bookmarkStart w:name="z235" w:id="222"/>
    <w:p>
      <w:pPr>
        <w:spacing w:after="0"/>
        <w:ind w:left="0"/>
        <w:jc w:val="both"/>
      </w:pPr>
      <w:r>
        <w:rPr>
          <w:rFonts w:ascii="Times New Roman"/>
          <w:b w:val="false"/>
          <w:i w:val="false"/>
          <w:color w:val="000000"/>
          <w:sz w:val="28"/>
        </w:rPr>
        <w:t>
      27.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222"/>
    <w:bookmarkStart w:name="z236" w:id="223"/>
    <w:p>
      <w:pPr>
        <w:spacing w:after="0"/>
        <w:ind w:left="0"/>
        <w:jc w:val="both"/>
      </w:pPr>
      <w:r>
        <w:rPr>
          <w:rFonts w:ascii="Times New Roman"/>
          <w:b w:val="false"/>
          <w:i w:val="false"/>
          <w:color w:val="000000"/>
          <w:sz w:val="28"/>
        </w:rPr>
        <w:t>
                                                                 Таблица 16</w:t>
      </w:r>
    </w:p>
    <w:bookmarkEnd w:id="223"/>
    <w:p>
      <w:pPr>
        <w:spacing w:after="0"/>
        <w:ind w:left="0"/>
        <w:jc w:val="left"/>
      </w:pPr>
      <w:r>
        <w:rPr>
          <w:rFonts w:ascii="Times New Roman"/>
          <w:b/>
          <w:i w:val="false"/>
          <w:color w:val="000000"/>
        </w:rPr>
        <w:t xml:space="preserve"> Действия в нештатных ситуациях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1961"/>
        <w:gridCol w:w="3345"/>
        <w:gridCol w:w="4397"/>
      </w:tblGrid>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при возникновении нештатной ситуации</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237" w:id="224"/>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224"/>
    <w:bookmarkStart w:name="z238" w:id="225"/>
    <w:p>
      <w:pPr>
        <w:spacing w:after="0"/>
        <w:ind w:left="0"/>
        <w:jc w:val="both"/>
      </w:pPr>
      <w:r>
        <w:rPr>
          <w:rFonts w:ascii="Times New Roman"/>
          <w:b w:val="false"/>
          <w:i w:val="false"/>
          <w:color w:val="000000"/>
          <w:sz w:val="28"/>
        </w:rPr>
        <w:t>
      28. Требования к заполнению реквизитов электронных документов (сведений) "Сведения о временном ввозе транспортного средства" (R.CA.CP.03.005), передаваемых в сообщении "Сведения о завершении временного ввоза (вывоза) ТСМП" (P.CP.03.MSG.001), приведены в таблице 17.</w:t>
      </w:r>
    </w:p>
    <w:bookmarkEnd w:id="225"/>
    <w:bookmarkStart w:name="z239" w:id="226"/>
    <w:p>
      <w:pPr>
        <w:spacing w:after="0"/>
        <w:ind w:left="0"/>
        <w:jc w:val="both"/>
      </w:pPr>
      <w:r>
        <w:rPr>
          <w:rFonts w:ascii="Times New Roman"/>
          <w:b w:val="false"/>
          <w:i w:val="false"/>
          <w:color w:val="000000"/>
          <w:sz w:val="28"/>
        </w:rPr>
        <w:t>
                                                                 Таблица 17</w:t>
      </w:r>
    </w:p>
    <w:bookmarkEnd w:id="226"/>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"Сведения о временном ввозе транспортного средства"</w:t>
      </w:r>
      <w:r>
        <w:br/>
      </w:r>
      <w:r>
        <w:rPr>
          <w:rFonts w:ascii="Times New Roman"/>
          <w:b/>
          <w:i w:val="false"/>
          <w:color w:val="000000"/>
        </w:rPr>
        <w:t>(R.CA.CP.03.005), передаваемых в сообщении "Сведения о</w:t>
      </w:r>
      <w:r>
        <w:br/>
      </w:r>
      <w:r>
        <w:rPr>
          <w:rFonts w:ascii="Times New Roman"/>
          <w:b/>
          <w:i w:val="false"/>
          <w:color w:val="000000"/>
        </w:rPr>
        <w:t>завершении временного ввоза (вывоза) ТСМП" (P.CP.03.MSG.001)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1851"/>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 должен содержать только 1 реквизит "Сведения об оформлении временного ввоза (вывоза) транспортного средства" (cacdo:TIEProcedureDetails)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"Временно ввозимое транспортное средство" (cacdo:TITransportDetails) должен содержать сведения об идентификационных или регистрационных номерах транспортных средств, в отношении которых выполняется операция завершения временного ввоза</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(cacdo:ransport)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"Идентификационные и регистрационные номера транспортного средства" (cacdo:) реквизит "Регистрационный номер транспортного средства" </w:t>
            </w:r>
          </w:p>
          <w:p>
            <w:pPr>
              <w:spacing w:after="20"/>
              <w:ind w:left="20"/>
              <w:jc w:val="both"/>
            </w:pPr>
            <w:r>
              <w:rPr>
                <w:rFonts w:ascii="Times New Roman"/>
                <w:b w:val="false"/>
                <w:i w:val="false"/>
                <w:color w:val="000000"/>
                <w:sz w:val="20"/>
              </w:rPr>
              <w:t>
(csdo:TransportMeansRegId) должен быть заполнен</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 (cacdo:DependTransportMeansIdDetails) в его составе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 (cacdo:DependTransportMeansIdDetails) реквизит "Регистрационный номер транспортного средства" (csdo:TransportMeansRegId) в его составе должен быть заполнен</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(cacdo:TIERegistrationDetails)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должен содержаться 1 реквизит "Сведения о таможенных операциях при временном ввозе (вывозе) транспортного средства" (cacdo:TIEOperationsDetails)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завершении временного ввоза (вывоза) ТСЛП (ТСМП)" (cacdo:TIECloseDetails) должен быть заполнен</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"Продление временного ввоза ТСЛП (ТСМП)" (cacdo:TIEExtensionDetails) не заполняется</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не заполняется</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завершении временного ввоза (вывоза) ТСЛП (ТСМП)" (cacdo:TIECloseDetails)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"Таможенная операция завершения временного ввоза" (cacdo:CloseOperationDetails)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"Таможенная операция завершения временного ввоза" (cacdo:CloseOperationDetails)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"Должностное лицо таможенного органа" (cacdo:CustomsPersonDetails) реквизит "Номер ЛНП должностного лица таможенного органа" (casdo:LNPIdentifier) в его составе должен быть заполнен</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не заполняется</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не заполняется</w:t>
            </w:r>
          </w:p>
        </w:tc>
      </w:tr>
    </w:tbl>
    <w:p>
      <w:pPr>
        <w:spacing w:after="0"/>
        <w:ind w:left="0"/>
        <w:jc w:val="left"/>
      </w:pPr>
    </w:p>
    <w:bookmarkStart w:name="z240" w:id="227"/>
    <w:p>
      <w:pPr>
        <w:spacing w:after="0"/>
        <w:ind w:left="0"/>
        <w:jc w:val="both"/>
      </w:pPr>
      <w:r>
        <w:rPr>
          <w:rFonts w:ascii="Times New Roman"/>
          <w:b w:val="false"/>
          <w:i w:val="false"/>
          <w:color w:val="000000"/>
          <w:sz w:val="28"/>
        </w:rPr>
        <w:t>
      29. Требования к заполнению реквизитов электронных документов (сведений) "Сведения о временном ввозе транспортного средства" (R.CA.CP.03.005), передаваемых в сообщении "Сведения о продлении срока временного ввоза ТСМП" (P.CP.03.MSG.002), приведены в таблице 18.</w:t>
      </w:r>
    </w:p>
    <w:bookmarkEnd w:id="227"/>
    <w:bookmarkStart w:name="z241" w:id="228"/>
    <w:p>
      <w:pPr>
        <w:spacing w:after="0"/>
        <w:ind w:left="0"/>
        <w:jc w:val="both"/>
      </w:pPr>
      <w:r>
        <w:rPr>
          <w:rFonts w:ascii="Times New Roman"/>
          <w:b w:val="false"/>
          <w:i w:val="false"/>
          <w:color w:val="000000"/>
          <w:sz w:val="28"/>
        </w:rPr>
        <w:t>
                                                                 Таблица 18</w:t>
      </w:r>
    </w:p>
    <w:bookmarkEnd w:id="228"/>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"Сведения о временном ввозе транспортного средства"</w:t>
      </w:r>
      <w:r>
        <w:br/>
      </w:r>
      <w:r>
        <w:rPr>
          <w:rFonts w:ascii="Times New Roman"/>
          <w:b/>
          <w:i w:val="false"/>
          <w:color w:val="000000"/>
        </w:rPr>
        <w:t>(R.CA.CP.03.005), передаваемых в сообщении "Сведения о</w:t>
      </w:r>
      <w:r>
        <w:br/>
      </w:r>
      <w:r>
        <w:rPr>
          <w:rFonts w:ascii="Times New Roman"/>
          <w:b/>
          <w:i w:val="false"/>
          <w:color w:val="000000"/>
        </w:rPr>
        <w:t>продлении срока временного ввоза ТСМП" (P.CP.03.MSG.002)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 должен содержать только 1 реквизит "Сведения об оформлении временного ввоза (вывоза) транспортного средства" (cacdo:TIEProcedureDetails)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"Идентификационные и регистрационные номера транспортного средства" (cacdo:) реквизит "Регистрационный номер транспортного средства" </w:t>
            </w:r>
          </w:p>
          <w:p>
            <w:pPr>
              <w:spacing w:after="20"/>
              <w:ind w:left="20"/>
              <w:jc w:val="both"/>
            </w:pPr>
            <w:r>
              <w:rPr>
                <w:rFonts w:ascii="Times New Roman"/>
                <w:b w:val="false"/>
                <w:i w:val="false"/>
                <w:color w:val="000000"/>
                <w:sz w:val="20"/>
              </w:rPr>
              <w:t>
(csdo:TransportMeansRegId)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"Идентификационные и регистрационные номера прицепного транспортного средства" </w:t>
            </w:r>
          </w:p>
          <w:p>
            <w:pPr>
              <w:spacing w:after="20"/>
              <w:ind w:left="20"/>
              <w:jc w:val="both"/>
            </w:pPr>
            <w:r>
              <w:rPr>
                <w:rFonts w:ascii="Times New Roman"/>
                <w:b w:val="false"/>
                <w:i w:val="false"/>
                <w:color w:val="000000"/>
                <w:sz w:val="20"/>
              </w:rPr>
              <w:t>
(cacdo:DependTransportMeansIdDetails) в его составе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(csdo:Id)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 (cacdo:DependTransportMeansIdDetails) реквизит "Регистрационный номер транспортного средства" (csdo:TransportMeansRegId) в его составе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"Сведения об оформлении временного ввоза (вывоза) транспортного средства" (cacdo:TIEProcedureDetails) должен содержаться </w:t>
            </w:r>
          </w:p>
          <w:p>
            <w:pPr>
              <w:spacing w:after="20"/>
              <w:ind w:left="20"/>
              <w:jc w:val="both"/>
            </w:pPr>
            <w:r>
              <w:rPr>
                <w:rFonts w:ascii="Times New Roman"/>
                <w:b w:val="false"/>
                <w:i w:val="false"/>
                <w:color w:val="000000"/>
                <w:sz w:val="20"/>
              </w:rPr>
              <w:t>
1 реквизит "Сведения о таможенных операциях при временном ввозе (вывозе) транспортного средства" (cacdo:TIEOperationsDetails)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(cacdo:TIEExtensionDetails) реквизит "Продление временного ввоза ТСЛП (ТСМП)" (cacdo:TIEOperationsDetails)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завершении временного ввоза (вывоза) ТСЛП (ТСМП)" (cacdo:TIECloseDetails)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реквизита "Продление временного ввоза ТСЛП (ТСМП)" (cacdo:TIEExtensionDetails) заполнен реквизит "Сведения о регистрационном (учетном) номере таможенной операции продления временного ввоза" (cacdo:ExtensionOperationDetails), то реквизит "Код таможенной операции временного ввоза" (casdo:OperationCode) в составе реквизита "Сведения о регистрационном (учетном) номере таможенной операции продления временного ввоза" (cacdo:ExtensionOperationDetails)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"Должностное лицо таможенного органа" (cacdo:CustomsPersonDetails) реквизит "Номер ЛНП должностного лица таможенного органа" (casdo:LNPIdentifier) в его составе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"Продление временного ввоза ТСЛП (ТСМП)" (cacdo:TIEExtensionDetails) реквизит "Срок временного ввоза" (casdo:TempImportLimitDate) должен быть заполнен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не заполняется</w:t>
            </w:r>
          </w:p>
        </w:tc>
      </w:tr>
    </w:tbl>
    <w:p>
      <w:pPr>
        <w:spacing w:after="0"/>
        <w:ind w:left="0"/>
        <w:jc w:val="left"/>
      </w:pPr>
    </w:p>
    <w:bookmarkStart w:name="z242" w:id="229"/>
    <w:p>
      <w:pPr>
        <w:spacing w:after="0"/>
        <w:ind w:left="0"/>
        <w:jc w:val="both"/>
      </w:pPr>
      <w:r>
        <w:rPr>
          <w:rFonts w:ascii="Times New Roman"/>
          <w:b w:val="false"/>
          <w:i w:val="false"/>
          <w:color w:val="000000"/>
          <w:sz w:val="28"/>
        </w:rPr>
        <w:t>
      30. Требования к заполнению реквизитов электронных документов (сведений) "Сведения о временном ввозе транспортного средства" (R.CA.CP.03.005), передаваемых в сообщении "Сведения о признании ТСМП не находящимся под таможенным контролем" (P.CP.03.MSG.003), приведены в таблице 19.</w:t>
      </w:r>
    </w:p>
    <w:bookmarkEnd w:id="229"/>
    <w:bookmarkStart w:name="z243" w:id="230"/>
    <w:p>
      <w:pPr>
        <w:spacing w:after="0"/>
        <w:ind w:left="0"/>
        <w:jc w:val="both"/>
      </w:pPr>
      <w:r>
        <w:rPr>
          <w:rFonts w:ascii="Times New Roman"/>
          <w:b w:val="false"/>
          <w:i w:val="false"/>
          <w:color w:val="000000"/>
          <w:sz w:val="28"/>
        </w:rPr>
        <w:t>
                                                                 Таблица 19</w:t>
      </w:r>
    </w:p>
    <w:bookmarkEnd w:id="230"/>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"Сведения о временном ввозе транспортного средства"</w:t>
      </w:r>
      <w:r>
        <w:br/>
      </w:r>
      <w:r>
        <w:rPr>
          <w:rFonts w:ascii="Times New Roman"/>
          <w:b/>
          <w:i w:val="false"/>
          <w:color w:val="000000"/>
        </w:rPr>
        <w:t>(R.CA.CP.03.005), передаваемых в сообщении "Сведения о</w:t>
      </w:r>
      <w:r>
        <w:br/>
      </w:r>
      <w:r>
        <w:rPr>
          <w:rFonts w:ascii="Times New Roman"/>
          <w:b/>
          <w:i w:val="false"/>
          <w:color w:val="000000"/>
        </w:rPr>
        <w:t>признании ТСМП не находящимся под таможенным контролем"</w:t>
      </w:r>
      <w:r>
        <w:br/>
      </w:r>
      <w:r>
        <w:rPr>
          <w:rFonts w:ascii="Times New Roman"/>
          <w:b/>
          <w:i w:val="false"/>
          <w:color w:val="000000"/>
        </w:rPr>
        <w:t>(P.CP.03.MSG.003)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1854"/>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 должен содержать только 1 реквизит "Сведения об оформлении временного ввоза (вывоза) транспортного средства" (cacdo:TIEProcedureDetails)</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(cacdo:ransport)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 реквизит "Регистрационный номер транспортного средства"</w:t>
            </w:r>
          </w:p>
          <w:p>
            <w:pPr>
              <w:spacing w:after="20"/>
              <w:ind w:left="20"/>
              <w:jc w:val="both"/>
            </w:pPr>
            <w:r>
              <w:rPr>
                <w:rFonts w:ascii="Times New Roman"/>
                <w:b w:val="false"/>
                <w:i w:val="false"/>
                <w:color w:val="000000"/>
                <w:sz w:val="20"/>
              </w:rPr>
              <w:t xml:space="preserve">
(csdo:TransportMeansRegId) должен быть заполнен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"Идентификационные и регистрационные номера прицепного транспортного средства" </w:t>
            </w:r>
          </w:p>
          <w:p>
            <w:pPr>
              <w:spacing w:after="20"/>
              <w:ind w:left="20"/>
              <w:jc w:val="both"/>
            </w:pPr>
            <w:r>
              <w:rPr>
                <w:rFonts w:ascii="Times New Roman"/>
                <w:b w:val="false"/>
                <w:i w:val="false"/>
                <w:color w:val="000000"/>
                <w:sz w:val="20"/>
              </w:rPr>
              <w:t>
(cacdo:DependTransportMeansIdDetails) в его составе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 (cacdo:DependTransportMeansIdDetails) реквизит "Регистрационный номер транспортного средства" (csdo:TransportMeansRegId) в его составе должен быть заполнен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должен содержаться 1 реквизит "Сведения о таможенных операциях при временном ввозе (вывозе) транспортного средства" (cacdo:TIEOperationsDetails)</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должен быть заполнен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"Продление временного ввоза ТСЛП (ТСМП)" (cacdo:TIEExtensionDetails) не заполняется</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не заполняется</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"Должностное лицо таможенного органа" (cacdo:CustomsPersonDetails) реквизит "Номер ЛНП должностного лица таможенного органа" (casdo:LNPIdentifier) в его составе должен быть заполнен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должен быть заполнен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реквизит "Номер документа" (csdo:DocId) должен быть заполнен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не заполняется</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не заполняется</w:t>
            </w:r>
          </w:p>
        </w:tc>
      </w:tr>
    </w:tbl>
    <w:p>
      <w:pPr>
        <w:spacing w:after="0"/>
        <w:ind w:left="0"/>
        <w:jc w:val="left"/>
      </w:pPr>
    </w:p>
    <w:bookmarkStart w:name="z244" w:id="231"/>
    <w:p>
      <w:pPr>
        <w:spacing w:after="0"/>
        <w:ind w:left="0"/>
        <w:jc w:val="both"/>
      </w:pPr>
      <w:r>
        <w:rPr>
          <w:rFonts w:ascii="Times New Roman"/>
          <w:b w:val="false"/>
          <w:i w:val="false"/>
          <w:color w:val="000000"/>
          <w:sz w:val="28"/>
        </w:rPr>
        <w:t>
      31. Требования к заполнению реквизитов электронных документов (сведений) "Сведения о временном ввозе транспортного средства" (R.CA.CP.03.005), передаваемых в сообщении "Измененные сведения о завершении временного ввоза (вывоза) ТСМП" (P.CP.03.MSG.004), приведены в таблице 20.</w:t>
      </w:r>
    </w:p>
    <w:bookmarkEnd w:id="231"/>
    <w:bookmarkStart w:name="z245" w:id="232"/>
    <w:p>
      <w:pPr>
        <w:spacing w:after="0"/>
        <w:ind w:left="0"/>
        <w:jc w:val="both"/>
      </w:pPr>
      <w:r>
        <w:rPr>
          <w:rFonts w:ascii="Times New Roman"/>
          <w:b w:val="false"/>
          <w:i w:val="false"/>
          <w:color w:val="000000"/>
          <w:sz w:val="28"/>
        </w:rPr>
        <w:t>
                                                                 Таблица 20</w:t>
      </w:r>
    </w:p>
    <w:bookmarkEnd w:id="232"/>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"Сведения о временном ввозе транспортного средства"</w:t>
      </w:r>
      <w:r>
        <w:br/>
      </w:r>
      <w:r>
        <w:rPr>
          <w:rFonts w:ascii="Times New Roman"/>
          <w:b/>
          <w:i w:val="false"/>
          <w:color w:val="000000"/>
        </w:rPr>
        <w:t>(R.CA.CP.03.005), передаваемых в сообщении "Измененные сведения</w:t>
      </w:r>
      <w:r>
        <w:br/>
      </w:r>
      <w:r>
        <w:rPr>
          <w:rFonts w:ascii="Times New Roman"/>
          <w:b/>
          <w:i w:val="false"/>
          <w:color w:val="000000"/>
        </w:rPr>
        <w:t>о завершении временного ввоза (вывоза) ТСМП" (P.CP.03.MSG.004)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1851"/>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 должен содержать только один экземпляр реквизита "Сведения об оформлении временного ввоза (вывоза) транспортного средства" (cacdo:TIEProcedureDetails)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"Временно ввозимое транспортное средство" (cacdo:TITransportDetails) должен содержать сведения об идентификационных или регистрационных номерах транспортных средств, в отношении которых выполняется операция завершения временного ввоза</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"Идентификационные и регистрационные номера транспортного средства" (cacdo:) реквизит "Регистрационный номер транспортного средства" </w:t>
            </w:r>
          </w:p>
          <w:p>
            <w:pPr>
              <w:spacing w:after="20"/>
              <w:ind w:left="20"/>
              <w:jc w:val="both"/>
            </w:pPr>
            <w:r>
              <w:rPr>
                <w:rFonts w:ascii="Times New Roman"/>
                <w:b w:val="false"/>
                <w:i w:val="false"/>
                <w:color w:val="000000"/>
                <w:sz w:val="20"/>
              </w:rPr>
              <w:t>
(csdo:TransportMeansRegId) должен быть заполнен</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"Идентификационные и регистрационные номера прицепного транспортного средства" </w:t>
            </w:r>
          </w:p>
          <w:p>
            <w:pPr>
              <w:spacing w:after="20"/>
              <w:ind w:left="20"/>
              <w:jc w:val="both"/>
            </w:pPr>
            <w:r>
              <w:rPr>
                <w:rFonts w:ascii="Times New Roman"/>
                <w:b w:val="false"/>
                <w:i w:val="false"/>
                <w:color w:val="000000"/>
                <w:sz w:val="20"/>
              </w:rPr>
              <w:t>
(cacdo:DependTransportMeansIdDetails) в его составе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(csdo:e)</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"Идентификационные и регистрационные номера прицепного транспортного средства" </w:t>
            </w:r>
          </w:p>
          <w:p>
            <w:pPr>
              <w:spacing w:after="20"/>
              <w:ind w:left="20"/>
              <w:jc w:val="both"/>
            </w:pPr>
            <w:r>
              <w:rPr>
                <w:rFonts w:ascii="Times New Roman"/>
                <w:b w:val="false"/>
                <w:i w:val="false"/>
                <w:color w:val="000000"/>
                <w:sz w:val="20"/>
              </w:rPr>
              <w:t>
(cacdo:DependTransportMeansIdDetails) реквизит "Регистрационный номер транспортного средства" (csdo:TransportMeansRegId) в его составе должен быть заполнен</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xml:space="preserve">
"Регистрационный номер пассажирской декларации" </w:t>
            </w:r>
          </w:p>
          <w:p>
            <w:pPr>
              <w:spacing w:after="20"/>
              <w:ind w:left="20"/>
              <w:jc w:val="both"/>
            </w:pPr>
            <w:r>
              <w:rPr>
                <w:rFonts w:ascii="Times New Roman"/>
                <w:b w:val="false"/>
                <w:i w:val="false"/>
                <w:color w:val="000000"/>
                <w:sz w:val="20"/>
              </w:rPr>
              <w:t>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w:t>
            </w:r>
          </w:p>
          <w:p>
            <w:pPr>
              <w:spacing w:after="20"/>
              <w:ind w:left="20"/>
              <w:jc w:val="both"/>
            </w:pPr>
            <w:r>
              <w:rPr>
                <w:rFonts w:ascii="Times New Roman"/>
                <w:b w:val="false"/>
                <w:i w:val="false"/>
                <w:color w:val="000000"/>
                <w:sz w:val="20"/>
              </w:rPr>
              <w:t>
с правилами, устанавливаемыми законодательством Российской Федерации</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"Сведения об оформлении временного ввоза (вывоза) транспортного средства" (cacdo:TIEProcedureDetails) должен содержаться </w:t>
            </w:r>
          </w:p>
          <w:p>
            <w:pPr>
              <w:spacing w:after="20"/>
              <w:ind w:left="20"/>
              <w:jc w:val="both"/>
            </w:pPr>
            <w:r>
              <w:rPr>
                <w:rFonts w:ascii="Times New Roman"/>
                <w:b w:val="false"/>
                <w:i w:val="false"/>
                <w:color w:val="000000"/>
                <w:sz w:val="20"/>
              </w:rPr>
              <w:t>
1 реквизит "Сведения о таможенных операциях при временном ввозе (вывозе) транспортного средства" (cacdo:TIEOperationsDetails)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завершении временного ввоза (вывоза) ТСЛП (ТСМП)" (cacdo:TIECloseDetails) должен быть заполнен</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"Продление временного ввоза ТСЛП (ТСМП)" (cacdo:TIEExtensionDetails) не заполняется</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не заполняется</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завершении временного ввоза (вывоза) ТСЛП (ТСМП)" (cacdo:TIECloseDetails)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"Таможенная операция завершения временного ввоза" (cacdo:CloseOperationDetails)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"Таможенная операция завершения временного ввоза" (cacdo:CloseOperationDetails)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"Должностное лицо таможенного органа" (cacdo:CustomsPersonDetails) реквизит "Номер ЛНП должностного лица таможенного органа" (casdo:LNPIdentifier) в его составе должен быть заполнен</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не заполняется</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не заполняется</w:t>
            </w:r>
          </w:p>
        </w:tc>
      </w:tr>
    </w:tbl>
    <w:p>
      <w:pPr>
        <w:spacing w:after="0"/>
        <w:ind w:left="0"/>
        <w:jc w:val="left"/>
      </w:pPr>
    </w:p>
    <w:bookmarkStart w:name="z246" w:id="233"/>
    <w:p>
      <w:pPr>
        <w:spacing w:after="0"/>
        <w:ind w:left="0"/>
        <w:jc w:val="both"/>
      </w:pPr>
      <w:r>
        <w:rPr>
          <w:rFonts w:ascii="Times New Roman"/>
          <w:b w:val="false"/>
          <w:i w:val="false"/>
          <w:color w:val="000000"/>
          <w:sz w:val="28"/>
        </w:rPr>
        <w:t>
      32. Требования к заполнению реквизитов электронных документов (сведений) "Сведения о временном ввозе транспортного средства" (R.CA.CP.03.005), передаваемых в сообщении "Измененные сведения о продлении срока временного ввоза ТСМП" (P.CP.03.MSG.005), приведены в таблице 21.</w:t>
      </w:r>
    </w:p>
    <w:bookmarkEnd w:id="233"/>
    <w:bookmarkStart w:name="z247" w:id="234"/>
    <w:p>
      <w:pPr>
        <w:spacing w:after="0"/>
        <w:ind w:left="0"/>
        <w:jc w:val="both"/>
      </w:pPr>
      <w:r>
        <w:rPr>
          <w:rFonts w:ascii="Times New Roman"/>
          <w:b w:val="false"/>
          <w:i w:val="false"/>
          <w:color w:val="000000"/>
          <w:sz w:val="28"/>
        </w:rPr>
        <w:t>
                                                                 Таблица 21</w:t>
      </w:r>
    </w:p>
    <w:bookmarkEnd w:id="234"/>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"Сведения о временном ввозе транспортного средства"</w:t>
      </w:r>
      <w:r>
        <w:br/>
      </w:r>
      <w:r>
        <w:rPr>
          <w:rFonts w:ascii="Times New Roman"/>
          <w:b/>
          <w:i w:val="false"/>
          <w:color w:val="000000"/>
        </w:rPr>
        <w:t>(R.CA.CP.03.005), передаваемых в сообщении "Измененные сведения</w:t>
      </w:r>
      <w:r>
        <w:br/>
      </w:r>
      <w:r>
        <w:rPr>
          <w:rFonts w:ascii="Times New Roman"/>
          <w:b/>
          <w:i w:val="false"/>
          <w:color w:val="000000"/>
        </w:rPr>
        <w:t>о продлении срока временного ввоза ТСМП" (P.CP.03.MSG.005)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 должен содержать только 1 реквизит "Сведения об оформлении временного ввоза (вывоза) транспортного средства" (cacdo:TIEProcedureDetails)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(cacdo:ransport)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 реквизит "Регистрационный номер транспортного средства"</w:t>
            </w:r>
          </w:p>
          <w:p>
            <w:pPr>
              <w:spacing w:after="20"/>
              <w:ind w:left="20"/>
              <w:jc w:val="both"/>
            </w:pPr>
            <w:r>
              <w:rPr>
                <w:rFonts w:ascii="Times New Roman"/>
                <w:b w:val="false"/>
                <w:i w:val="false"/>
                <w:color w:val="000000"/>
                <w:sz w:val="20"/>
              </w:rPr>
              <w:t xml:space="preserve">
(csdo:TransportMeansRegId) должен быть заполнен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"Идентификационные и регистрационные номера прицепного транспортного средства" </w:t>
            </w:r>
          </w:p>
          <w:p>
            <w:pPr>
              <w:spacing w:after="20"/>
              <w:ind w:left="20"/>
              <w:jc w:val="both"/>
            </w:pPr>
            <w:r>
              <w:rPr>
                <w:rFonts w:ascii="Times New Roman"/>
                <w:b w:val="false"/>
                <w:i w:val="false"/>
                <w:color w:val="000000"/>
                <w:sz w:val="20"/>
              </w:rPr>
              <w:t>
(cacdo:DependTransportMeansIdDetails) в его составе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 (cacdo:DependTransportMeansIdDetails) реквизит "Регистрационный номер транспортного средства" (csdo:TransportMeansRegId) в его составе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должен содержаться 1 реквизит "Сведения о таможенных операциях при временном ввозе (вывозе) транспортного средства" (cacdo:TIEOperationsDetails)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"Продление временного ввоза ТСЛП (ТСМП)" (cacdo:TIEExtensionDetails)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завершении временного ввоза (вывоза) ТСЛП (ТСМП)" (cacdo:TIECloseDetails)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реквизита "Продление временного ввоза ТСЛП (ТСМП)" (cacdo:TIEExtensionDetails) заполнен реквизит "Сведения о регистрационном (учетном) номере таможенной операции продления временного ввоза" (cacdo:ExtensionOperationDetails), то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"Должностное лицо таможенного органа" (cacdo:CustomsPersonDetails) реквизит "Номер ЛНП должностного лица таможенного органа" (casdo:LNPIdentifier) в его составе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"Продление временного ввоза ТСЛП (ТСМП)" (cacdo:TIEExtensionDetails) реквизит "Срок временного ввоза" (casdo:TempImportLimitDate)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не заполняется</w:t>
            </w:r>
          </w:p>
        </w:tc>
      </w:tr>
    </w:tbl>
    <w:p>
      <w:pPr>
        <w:spacing w:after="0"/>
        <w:ind w:left="0"/>
        <w:jc w:val="left"/>
      </w:pPr>
    </w:p>
    <w:bookmarkStart w:name="z249" w:id="235"/>
    <w:p>
      <w:pPr>
        <w:spacing w:after="0"/>
        <w:ind w:left="0"/>
        <w:jc w:val="both"/>
      </w:pPr>
      <w:r>
        <w:rPr>
          <w:rFonts w:ascii="Times New Roman"/>
          <w:b w:val="false"/>
          <w:i w:val="false"/>
          <w:color w:val="000000"/>
          <w:sz w:val="28"/>
        </w:rPr>
        <w:t>
      33. Требования к заполнению реквизитов электронных документов (сведений) "Сведения о временном ввозе транспортного средства" (R.CA.CP.03.005), передаваемых в сообщении "Измененные сведения о признании ТСМП не находящимся под таможенным контролем" (P.CP.03.MSG.006), приведены в таблице 22.</w:t>
      </w:r>
    </w:p>
    <w:bookmarkEnd w:id="235"/>
    <w:bookmarkStart w:name="z248" w:id="236"/>
    <w:p>
      <w:pPr>
        <w:spacing w:after="0"/>
        <w:ind w:left="0"/>
        <w:jc w:val="both"/>
      </w:pPr>
      <w:r>
        <w:rPr>
          <w:rFonts w:ascii="Times New Roman"/>
          <w:b w:val="false"/>
          <w:i w:val="false"/>
          <w:color w:val="000000"/>
          <w:sz w:val="28"/>
        </w:rPr>
        <w:t>
                                                                 Таблица 22</w:t>
      </w:r>
    </w:p>
    <w:bookmarkEnd w:id="236"/>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"Сведения о временном ввозе транспортного средства"</w:t>
      </w:r>
      <w:r>
        <w:br/>
      </w:r>
      <w:r>
        <w:rPr>
          <w:rFonts w:ascii="Times New Roman"/>
          <w:b/>
          <w:i w:val="false"/>
          <w:color w:val="000000"/>
        </w:rPr>
        <w:t>(R.CA.CP.03.005), передаваемых в сообщении "Измененные сведения</w:t>
      </w:r>
      <w:r>
        <w:br/>
      </w:r>
      <w:r>
        <w:rPr>
          <w:rFonts w:ascii="Times New Roman"/>
          <w:b/>
          <w:i w:val="false"/>
          <w:color w:val="000000"/>
        </w:rPr>
        <w:t>о признании ТСМП не находящимся под таможенным контролем"</w:t>
      </w:r>
      <w:r>
        <w:br/>
      </w:r>
      <w:r>
        <w:rPr>
          <w:rFonts w:ascii="Times New Roman"/>
          <w:b/>
          <w:i w:val="false"/>
          <w:color w:val="000000"/>
        </w:rPr>
        <w:t>(P.CP.03.MSG.006)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1854"/>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 должен содержать только 1 реквизит "Сведения об оформлении временного ввоза (вывоза) транспортного средства" (cacdo:TIEProcedureDetails)</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(cacdo:ransport)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 реквизит "Регистрационный номер транспортного средства"</w:t>
            </w:r>
          </w:p>
          <w:p>
            <w:pPr>
              <w:spacing w:after="20"/>
              <w:ind w:left="20"/>
              <w:jc w:val="both"/>
            </w:pPr>
            <w:r>
              <w:rPr>
                <w:rFonts w:ascii="Times New Roman"/>
                <w:b w:val="false"/>
                <w:i w:val="false"/>
                <w:color w:val="000000"/>
                <w:sz w:val="20"/>
              </w:rPr>
              <w:t xml:space="preserve">
(csdo:TransportMeansRegId) должен быть заполнен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"Идентификационные и регистрационные номера прицепного транспортного средства" </w:t>
            </w:r>
          </w:p>
          <w:p>
            <w:pPr>
              <w:spacing w:after="20"/>
              <w:ind w:left="20"/>
              <w:jc w:val="both"/>
            </w:pPr>
            <w:r>
              <w:rPr>
                <w:rFonts w:ascii="Times New Roman"/>
                <w:b w:val="false"/>
                <w:i w:val="false"/>
                <w:color w:val="000000"/>
                <w:sz w:val="20"/>
              </w:rPr>
              <w:t>
(cacdo:DependTransportMeansIdDetails) в его составе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"Идентификационные и регистрационные номера прицепного транспортного средства" (cacdo:DependTransportMeansIdDetails) реквизит "Регистрационный номер транспортного средства" </w:t>
            </w:r>
          </w:p>
          <w:p>
            <w:pPr>
              <w:spacing w:after="20"/>
              <w:ind w:left="20"/>
              <w:jc w:val="both"/>
            </w:pPr>
            <w:r>
              <w:rPr>
                <w:rFonts w:ascii="Times New Roman"/>
                <w:b w:val="false"/>
                <w:i w:val="false"/>
                <w:color w:val="000000"/>
                <w:sz w:val="20"/>
              </w:rPr>
              <w:t>
(csdo:TransportMeansRegId) в его составе должен быть заполнен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w:t>
            </w:r>
          </w:p>
          <w:p>
            <w:pPr>
              <w:spacing w:after="20"/>
              <w:ind w:left="20"/>
              <w:jc w:val="both"/>
            </w:pPr>
            <w:r>
              <w:rPr>
                <w:rFonts w:ascii="Times New Roman"/>
                <w:b w:val="false"/>
                <w:i w:val="false"/>
                <w:color w:val="000000"/>
                <w:sz w:val="20"/>
              </w:rPr>
              <w:t>
с правилами, устанавливаемыми законодательством Российской Федерации</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"Сведения об оформлении временного ввоза (вывоза) транспортного средства" (cacdo:TIEProcedureDetails) должен содержаться </w:t>
            </w:r>
          </w:p>
          <w:p>
            <w:pPr>
              <w:spacing w:after="20"/>
              <w:ind w:left="20"/>
              <w:jc w:val="both"/>
            </w:pPr>
            <w:r>
              <w:rPr>
                <w:rFonts w:ascii="Times New Roman"/>
                <w:b w:val="false"/>
                <w:i w:val="false"/>
                <w:color w:val="000000"/>
                <w:sz w:val="20"/>
              </w:rPr>
              <w:t>
1 реквизит "Сведения о таможенных операциях при временном ввозе (вывозе) транспортного средства" (cacdo:TIEOperationsDetails)</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должен быть заполнен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завершении временного ввоза (вывоза) ТСЛП (ТСМП)" (cacdo:TIECloseDetails) не заполняется</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"Продление временного ввоза ТСЛП (ТСМП)" (cacdo:TIEExtensionDetails) не заполняется</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"Должностное лицо таможенного органа" </w:t>
            </w:r>
          </w:p>
          <w:p>
            <w:pPr>
              <w:spacing w:after="20"/>
              <w:ind w:left="20"/>
              <w:jc w:val="both"/>
            </w:pPr>
            <w:r>
              <w:rPr>
                <w:rFonts w:ascii="Times New Roman"/>
                <w:b w:val="false"/>
                <w:i w:val="false"/>
                <w:color w:val="000000"/>
                <w:sz w:val="20"/>
              </w:rPr>
              <w:t>
(cacdo:CustomsPersonDetails) реквизит "Номер ЛНП должностного лица таможенного органа" (casdo:LNPIdentifier) в его составе должен быть заполнен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должен быть заполнен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реквизит "Номер документа" (csdo:DocId) должен быть заполнен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не заполняется</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не заполняется</w:t>
            </w:r>
          </w:p>
        </w:tc>
      </w:tr>
    </w:tbl>
    <w:p>
      <w:pPr>
        <w:spacing w:after="0"/>
        <w:ind w:left="0"/>
        <w:jc w:val="left"/>
      </w:pPr>
    </w:p>
    <w:bookmarkStart w:name="z250" w:id="237"/>
    <w:p>
      <w:pPr>
        <w:spacing w:after="0"/>
        <w:ind w:left="0"/>
        <w:jc w:val="both"/>
      </w:pPr>
      <w:r>
        <w:rPr>
          <w:rFonts w:ascii="Times New Roman"/>
          <w:b w:val="false"/>
          <w:i w:val="false"/>
          <w:color w:val="000000"/>
          <w:sz w:val="28"/>
        </w:rPr>
        <w:t>
      34. Требования к заполнению реквизитов электронных документов (сведений) "Запрос сведений о временном ввозе (вывозе) транспортного средства" (R.CA.CP.03.001), передаваемых в сообщении "Запрос сведений о временном ввозе (вывозе) ТСМП" (P.CP.03.MSG.008), приведены в таблице 23.</w:t>
      </w:r>
    </w:p>
    <w:bookmarkEnd w:id="237"/>
    <w:bookmarkStart w:name="z251" w:id="238"/>
    <w:p>
      <w:pPr>
        <w:spacing w:after="0"/>
        <w:ind w:left="0"/>
        <w:jc w:val="both"/>
      </w:pPr>
      <w:r>
        <w:rPr>
          <w:rFonts w:ascii="Times New Roman"/>
          <w:b w:val="false"/>
          <w:i w:val="false"/>
          <w:color w:val="000000"/>
          <w:sz w:val="28"/>
        </w:rPr>
        <w:t>
                                                                 Таблица 23</w:t>
      </w:r>
    </w:p>
    <w:bookmarkEnd w:id="238"/>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"Запрос сведений о временном ввозе (вывозе)</w:t>
      </w:r>
      <w:r>
        <w:br/>
      </w:r>
      <w:r>
        <w:rPr>
          <w:rFonts w:ascii="Times New Roman"/>
          <w:b/>
          <w:i w:val="false"/>
          <w:color w:val="000000"/>
        </w:rPr>
        <w:t>транспортного средства" (R.CA.CP.03.001), передаваемых в</w:t>
      </w:r>
      <w:r>
        <w:br/>
      </w:r>
      <w:r>
        <w:rPr>
          <w:rFonts w:ascii="Times New Roman"/>
          <w:b/>
          <w:i w:val="false"/>
          <w:color w:val="000000"/>
        </w:rPr>
        <w:t>сообщении "Запрос сведений о временном ввозе (вывозе) ТСМП"</w:t>
      </w:r>
      <w:r>
        <w:br/>
      </w:r>
      <w:r>
        <w:rPr>
          <w:rFonts w:ascii="Times New Roman"/>
          <w:b/>
          <w:i w:val="false"/>
          <w:color w:val="000000"/>
        </w:rPr>
        <w:t>(P.CP.03.MSG.008)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11988"/>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"Период" (ccdo:PeriodDetails) не заполнен, то должен быть заполнен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p>
            <w:pPr>
              <w:spacing w:after="20"/>
              <w:ind w:left="20"/>
              <w:jc w:val="both"/>
            </w:pPr>
            <w:r>
              <w:rPr>
                <w:rFonts w:ascii="Times New Roman"/>
                <w:b w:val="false"/>
                <w:i w:val="false"/>
                <w:color w:val="000000"/>
                <w:sz w:val="20"/>
              </w:rPr>
              <w:t>
"Временно ввозимое транспортное средство" (cacdo:TITransportDetails)</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"Период" (ccdo:PeriodDetails) реквизит "Регистрационный номер таможенной декларации на транспортное средство" (cacdo:DTMDocDetails) не заполняется</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"Период" (ccdo:PeriodDetails) реквизит "Регистрационный номер пассажирской декларации" (cacdo:PassengerDeclarationDetails) не заполняется</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"Период" (ccdo:PeriodDetails) реквизит</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 не заполняется</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"Временно ввозимое транспортное средство" (cacdo:TITransportDetails) в составе реквизита "Идентификационные и регистрационные номера транспортного средства" </w:t>
            </w:r>
          </w:p>
          <w:p>
            <w:pPr>
              <w:spacing w:after="20"/>
              <w:ind w:left="20"/>
              <w:jc w:val="both"/>
            </w:pPr>
            <w:r>
              <w:rPr>
                <w:rFonts w:ascii="Times New Roman"/>
                <w:b w:val="false"/>
                <w:i w:val="false"/>
                <w:color w:val="000000"/>
                <w:sz w:val="20"/>
              </w:rPr>
              <w:t>
(cacdo:TransportMeans)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"Регистрационный номер транспортного средства" (csdo:TransportMeansRegId)</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"Временно ввозимое транспортное средство" (cacdo:TITransportDetails) в составе реквизита "Идентификационные и регистрационные номера прицепного транспортного средства" </w:t>
            </w:r>
          </w:p>
          <w:p>
            <w:pPr>
              <w:spacing w:after="20"/>
              <w:ind w:left="20"/>
              <w:jc w:val="both"/>
            </w:pPr>
            <w:r>
              <w:rPr>
                <w:rFonts w:ascii="Times New Roman"/>
                <w:b w:val="false"/>
                <w:i w:val="false"/>
                <w:color w:val="000000"/>
                <w:sz w:val="20"/>
              </w:rPr>
              <w:t>
(cacdo:DependTransportMeansIdDetails) должен быть заполнен один из следующих реквизитов:</w:t>
            </w:r>
          </w:p>
          <w:p>
            <w:pPr>
              <w:spacing w:after="20"/>
              <w:ind w:left="20"/>
              <w:jc w:val="both"/>
            </w:pPr>
            <w:r>
              <w:rPr>
                <w:rFonts w:ascii="Times New Roman"/>
                <w:b w:val="false"/>
                <w:i w:val="false"/>
                <w:color w:val="000000"/>
                <w:sz w:val="20"/>
              </w:rPr>
              <w:t>
"Регистрационный номер транспортного средства" (csdo:TransportMeansRegId)</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необходимости получения сведений о последней совершенной операции реквизит "Период" (ccdo:PeriodDetails) не заполняется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периода, указанного в реквизите "Период" (ccdo:PeriodDetails), не должно превышать 1 года</w:t>
            </w:r>
          </w:p>
        </w:tc>
      </w:tr>
    </w:tbl>
    <w:p>
      <w:pPr>
        <w:spacing w:after="0"/>
        <w:ind w:left="0"/>
        <w:jc w:val="left"/>
      </w:pPr>
    </w:p>
    <w:bookmarkStart w:name="z252" w:id="239"/>
    <w:p>
      <w:pPr>
        <w:spacing w:after="0"/>
        <w:ind w:left="0"/>
        <w:jc w:val="both"/>
      </w:pPr>
      <w:r>
        <w:rPr>
          <w:rFonts w:ascii="Times New Roman"/>
          <w:b w:val="false"/>
          <w:i w:val="false"/>
          <w:color w:val="000000"/>
          <w:sz w:val="28"/>
        </w:rPr>
        <w:t>
      35. Требования к заполнению реквизитов электронных документов (сведений) "Сведения о временном ввозе транспортного средства" (R.CA.CP.03.005), передаваемых в сообщении "Сведения о временном ввозе (вывозе) ТСМП" (P.CP.03.MSG.009), приведены в таблице 24.</w:t>
      </w:r>
    </w:p>
    <w:bookmarkEnd w:id="239"/>
    <w:bookmarkStart w:name="z253" w:id="240"/>
    <w:p>
      <w:pPr>
        <w:spacing w:after="0"/>
        <w:ind w:left="0"/>
        <w:jc w:val="both"/>
      </w:pPr>
      <w:r>
        <w:rPr>
          <w:rFonts w:ascii="Times New Roman"/>
          <w:b w:val="false"/>
          <w:i w:val="false"/>
          <w:color w:val="000000"/>
          <w:sz w:val="28"/>
        </w:rPr>
        <w:t>
                                                                 Таблица 24</w:t>
      </w:r>
    </w:p>
    <w:bookmarkEnd w:id="240"/>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"Сведения о временном ввозе транспортного средства"</w:t>
      </w:r>
      <w:r>
        <w:br/>
      </w:r>
      <w:r>
        <w:rPr>
          <w:rFonts w:ascii="Times New Roman"/>
          <w:b/>
          <w:i w:val="false"/>
          <w:color w:val="000000"/>
        </w:rPr>
        <w:t>(R.CA.CP.03.005), передаваемых в сообщении "Сведения о</w:t>
      </w:r>
      <w:r>
        <w:br/>
      </w:r>
      <w:r>
        <w:rPr>
          <w:rFonts w:ascii="Times New Roman"/>
          <w:b/>
          <w:i w:val="false"/>
          <w:color w:val="000000"/>
        </w:rPr>
        <w:t>временном ввозе (вывозе) ТСМП" (P.CP.03.MSG.009)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сведений о последней запрошенной операции электронный документ (сведения) должен содержать только 1 реквизит "Сведения об оформлении временного ввоза (вывоза) транспортного средства" (cacdo:TIEProcedureDetails)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сведений за период времени сведения о каждом оформленном временном ввозе (вывозе) транспортного средства приводятся в отдельном реквизите "Сведения об оформлении временного ввоза (вывоза) транспортного средства" (cacdo:TIEProcedureDetails)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"Временно ввозимое транспортное средство" (cacdo:TITransportDetails) должен содержать сведения об идентификационных или регистрационных номерах транспортных средств, по которым был оформлен временный ввоз (вывоз)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xml:space="preserve">
"Регистрационный номер пассажирской декларации" </w:t>
            </w:r>
          </w:p>
          <w:p>
            <w:pPr>
              <w:spacing w:after="20"/>
              <w:ind w:left="20"/>
              <w:jc w:val="both"/>
            </w:pPr>
            <w:r>
              <w:rPr>
                <w:rFonts w:ascii="Times New Roman"/>
                <w:b w:val="false"/>
                <w:i w:val="false"/>
                <w:color w:val="000000"/>
                <w:sz w:val="20"/>
              </w:rPr>
              <w:t>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"Перевозчик, осуществляющий временный ввоз (вывоз) транспорного средства" (cacdo:TIECarrierDetails) реквизит "Наименование хозяйствующего субъекта" (csdo:BusinessEntityName) в его составе должен быть заполнен и содержать наименование перевозчика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сведений о последней совершенной операции в случае, если была совершена операция по продлению срока временного ввоза, реквизит "Сведения об оформлении временного ввоза (вывоза) транспортного средства" (cacdo:TIEProcedureDetails) должен содержать 1 реквизит "Сведения о таможенных операциях при временном ввозе (вывозе) транспортного средства" (cacdo:TIEOperationsDetails)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"Сведения о таможенных операциях при временном ввозе (вывозе) транспортного средства" (cacdo:TIEOperationsDetails) реквизит "Продление временного ввоза ТСЛП (ТСМП)" (cacdo:TIEExtensionDetails) в его составе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продление срока временного ввоза не осуществлялось, реквизит "Сведения о таможенных операциях при временном ввозе (вывозе) транспортного средства" (cacdo:TIEOperationsDetails)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сведений о последней совершенной операции сведения, указанные в реквизите "Продление временного ввоза ТСЛП (ТСМП)" (cacdo:TIEExtensionDetails), должны содержать сведения о последней по времени операции по продлению срока временного ввоза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сведений за период в составе реквизита "Сведения об оформлении временного ввоза (вывоза) транспортного средства" (cacdo:TIEProcedureDetails) должны содержаться реквизиты "Сведения о таможенных операциях при временном ввозе (вывозе) транспортного средства" (cacdo:TIEOperationsDetails) по количеству совершенных операций. Каждый реквизит "Сведения о таможенных операциях при временном ввозе (вывозе) транспортного средства" (cacdo:TIEOperationsDetails) должен содержать сведения об одной операции, совершенной в отношении транспортного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совершения операций по продлению срока временного ввоза (вывоза ) ТСМП в составе реквизита "Сведения о таможенных операциях при временном ввозе (вывозе) транспортного средства" (cacdo:TIEOperationsDetails) реквизит "Продление временного ввоза ТСЛП (ТСМП)" (cacdo:TIEExtensionDetails)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должен быть заполнен и содержать дату вывоза транспортного средства с учетом осуществленного продления сроков временного ввоза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в реквизите "Продление временного ввоза ТСЛП (ТСМП)" (cacdo:TIEExtensionDetails) заполнен реквизит "Сведения о регистрационном (учетном) номере таможенной операции продления временного ввоза" (cacdo:ExtensionOperationDetails), то реквизит "Код таможенной операции временного ввоза" (casdo:OperationCode) в его составе должен содержать значение, формируемое в соответствии </w:t>
            </w:r>
          </w:p>
          <w:p>
            <w:pPr>
              <w:spacing w:after="20"/>
              <w:ind w:left="20"/>
              <w:jc w:val="both"/>
            </w:pPr>
            <w:r>
              <w:rPr>
                <w:rFonts w:ascii="Times New Roman"/>
                <w:b w:val="false"/>
                <w:i w:val="false"/>
                <w:color w:val="000000"/>
                <w:sz w:val="20"/>
              </w:rPr>
              <w:t>
с правилами, устанавливаемыми законодательством Российской Федерации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должен быть заполнен</w:t>
            </w:r>
          </w:p>
        </w:tc>
      </w:tr>
    </w:tbl>
    <w:p>
      <w:pPr>
        <w:spacing w:after="0"/>
        <w:ind w:left="0"/>
        <w:jc w:val="left"/>
      </w:pPr>
    </w:p>
    <w:bookmarkStart w:name="z254" w:id="241"/>
    <w:p>
      <w:pPr>
        <w:spacing w:after="0"/>
        <w:ind w:left="0"/>
        <w:jc w:val="both"/>
      </w:pPr>
      <w:r>
        <w:rPr>
          <w:rFonts w:ascii="Times New Roman"/>
          <w:b w:val="false"/>
          <w:i w:val="false"/>
          <w:color w:val="000000"/>
          <w:sz w:val="28"/>
        </w:rPr>
        <w:t>
      36. Требования к заполнению реквизитов электронных документов (сведений) "Запрос сведений о временном ввозе (вывозе) транспортного средства" (R.CA.CP.03.001), передаваемых в сообщении "Запрос об отсутствии сведений о завершении временного ввоза (вывоза) ТСМП" (P.CP.03.MSG.010), приведены в таблице 25.</w:t>
      </w:r>
    </w:p>
    <w:bookmarkEnd w:id="241"/>
    <w:bookmarkStart w:name="z255" w:id="242"/>
    <w:p>
      <w:pPr>
        <w:spacing w:after="0"/>
        <w:ind w:left="0"/>
        <w:jc w:val="both"/>
      </w:pPr>
      <w:r>
        <w:rPr>
          <w:rFonts w:ascii="Times New Roman"/>
          <w:b w:val="false"/>
          <w:i w:val="false"/>
          <w:color w:val="000000"/>
          <w:sz w:val="28"/>
        </w:rPr>
        <w:t>
                                                                 Таблица 25</w:t>
      </w:r>
    </w:p>
    <w:bookmarkEnd w:id="242"/>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"Запрос сведений о временном ввозе (вывозе)</w:t>
      </w:r>
      <w:r>
        <w:br/>
      </w:r>
      <w:r>
        <w:rPr>
          <w:rFonts w:ascii="Times New Roman"/>
          <w:b/>
          <w:i w:val="false"/>
          <w:color w:val="000000"/>
        </w:rPr>
        <w:t>транспортного средства" (R.CA.CP.03.001), передаваемых в</w:t>
      </w:r>
      <w:r>
        <w:br/>
      </w:r>
      <w:r>
        <w:rPr>
          <w:rFonts w:ascii="Times New Roman"/>
          <w:b/>
          <w:i w:val="false"/>
          <w:color w:val="000000"/>
        </w:rPr>
        <w:t>сообщении "Запрос об отсутствии сведений о завершении</w:t>
      </w:r>
      <w:r>
        <w:br/>
      </w:r>
      <w:r>
        <w:rPr>
          <w:rFonts w:ascii="Times New Roman"/>
          <w:b/>
          <w:i w:val="false"/>
          <w:color w:val="000000"/>
        </w:rPr>
        <w:t>временного ввоза (вывоза) ТСМП" (P.CP.03.MSG.010)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11988"/>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"Период" (ccdo:PeriodDetails) не заполнен, то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p>
            <w:pPr>
              <w:spacing w:after="20"/>
              <w:ind w:left="20"/>
              <w:jc w:val="both"/>
            </w:pPr>
            <w:r>
              <w:rPr>
                <w:rFonts w:ascii="Times New Roman"/>
                <w:b w:val="false"/>
                <w:i w:val="false"/>
                <w:color w:val="000000"/>
                <w:sz w:val="20"/>
              </w:rPr>
              <w:t>
"Временно ввозимое транспортное средство" (cacdo:TITransportDetails)</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"Период" (ccdo:PeriodDetails) реквизит</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 не заполняется</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"Период" (ccdo:PeriodDetails) реквизит "Регистрационный номер пассажирской декларации" (cacdo:PassengerDeclarationDetails) не заполняется</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"Период" (ccdo:PeriodDetails) реквизит</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 не заполняется</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"Временно ввозимое транспортное средство" (cacdo:TITransportDetails) в составе реквизита "Идентификационные и регистрационные номера транспортного средства" (cacdo:Transport)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"Регистрационный номер транспортного средства" (csdo:TransportMeansRegId)</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"Временно ввозимое транспортное средство" (cacdo:TITransportDetails) в составе реквизита "Идентификационные и регистрационные номера прицепного транспортного средства" </w:t>
            </w:r>
          </w:p>
          <w:p>
            <w:pPr>
              <w:spacing w:after="20"/>
              <w:ind w:left="20"/>
              <w:jc w:val="both"/>
            </w:pPr>
            <w:r>
              <w:rPr>
                <w:rFonts w:ascii="Times New Roman"/>
                <w:b w:val="false"/>
                <w:i w:val="false"/>
                <w:color w:val="000000"/>
                <w:sz w:val="20"/>
              </w:rPr>
              <w:t>
(cacdo:DependTransportMeansIdDetails) должен быть заполнен один из следующих реквизитов:</w:t>
            </w:r>
          </w:p>
          <w:p>
            <w:pPr>
              <w:spacing w:after="20"/>
              <w:ind w:left="20"/>
              <w:jc w:val="both"/>
            </w:pPr>
            <w:r>
              <w:rPr>
                <w:rFonts w:ascii="Times New Roman"/>
                <w:b w:val="false"/>
                <w:i w:val="false"/>
                <w:color w:val="000000"/>
                <w:sz w:val="20"/>
              </w:rPr>
              <w:t>
"Регистрационный номер транспортного средства" (csdo:TransportMeansRegId)</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(csdo:y)</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необходимости получения сведений о последней совершенной операции реквизит "Период" (ccdo:PeriodDetails) не заполняется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периода, указанного в реквизите "Период" (ccdo:PeriodDetails), не должно превышать 1 год</w:t>
            </w:r>
          </w:p>
        </w:tc>
      </w:tr>
    </w:tbl>
    <w:p>
      <w:pPr>
        <w:spacing w:after="0"/>
        <w:ind w:left="0"/>
        <w:jc w:val="left"/>
      </w:pPr>
    </w:p>
    <w:bookmarkStart w:name="z256" w:id="243"/>
    <w:p>
      <w:pPr>
        <w:spacing w:after="0"/>
        <w:ind w:left="0"/>
        <w:jc w:val="both"/>
      </w:pPr>
      <w:r>
        <w:rPr>
          <w:rFonts w:ascii="Times New Roman"/>
          <w:b w:val="false"/>
          <w:i w:val="false"/>
          <w:color w:val="000000"/>
          <w:sz w:val="28"/>
        </w:rPr>
        <w:t>
      37. Требования к заполнению реквизитов электронных документов (сведений) "Сведения о временном ввозе транспортного средства" (R.CA.CP.03.005), передаваемых в сообщении "Сведения о завершении временного ввоза (вывоза) ТСМП" (P.CP.03.MSG.011), приведены в таблице 26.</w:t>
      </w:r>
    </w:p>
    <w:bookmarkEnd w:id="243"/>
    <w:bookmarkStart w:name="z257" w:id="244"/>
    <w:p>
      <w:pPr>
        <w:spacing w:after="0"/>
        <w:ind w:left="0"/>
        <w:jc w:val="both"/>
      </w:pPr>
      <w:r>
        <w:rPr>
          <w:rFonts w:ascii="Times New Roman"/>
          <w:b w:val="false"/>
          <w:i w:val="false"/>
          <w:color w:val="000000"/>
          <w:sz w:val="28"/>
        </w:rPr>
        <w:t>
                                                                 Таблица 26</w:t>
      </w:r>
    </w:p>
    <w:bookmarkEnd w:id="244"/>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"Сведения о временном ввозе транспортного средства"</w:t>
      </w:r>
      <w:r>
        <w:br/>
      </w:r>
      <w:r>
        <w:rPr>
          <w:rFonts w:ascii="Times New Roman"/>
          <w:b/>
          <w:i w:val="false"/>
          <w:color w:val="000000"/>
        </w:rPr>
        <w:t>(R.CA.CP.03.005), передаваемых в сообщении "Сведения о</w:t>
      </w:r>
      <w:r>
        <w:br/>
      </w:r>
      <w:r>
        <w:rPr>
          <w:rFonts w:ascii="Times New Roman"/>
          <w:b/>
          <w:i w:val="false"/>
          <w:color w:val="000000"/>
        </w:rPr>
        <w:t>завершении временного ввоза (вывоза) ТСМП" (P.CP.03.MSG.011)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сведений о последней запрошенной операции электронный документ (сведения) должен содержать только 1 реквизит "Сведения об оформлении временного ввоза (вывоза) транспортного средства" (cacdo:TIEProcedureDetails)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сведений за период времени сведения о каждом оформленном временном ввозе (вывозе) транспортного средства приводятся в отдельном реквизите "Сведения об оформлении временного ввоза (вывоза) транспортного средства" (cacdo:TIEProcedureDetails)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"Временно ввозимое транспортное средство" (cacdo:TITransportDetails) должен содержать сведения об идентификационных или регистрационных номерах транспортных средств, в отношении которых был оформлен временный ввоз (вывоз)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(cacdo:TIERegistrationDetals) должен быть заполнен хотя бы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сведений о последней совершенной операции в случае, если в ходе временного ввоза были совершены операции по продлению срока временного ввоза, завершению временного ввоза, признанию транспортного средства не находящимся под таможенным контролем, реквизит "Сведения об оформлении временного ввоза (вывоза) транспортного средства" (cacdo:TIEProcedureDetails) должен содержать 1 реквизит "Сведения о таможенных операциях при временном ввозе (вывозе) транспортного средства" (cacdo:TIEOperationsDetails), соответствующий последней таможенной операции, совершенной с транспортным средством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ходе временного ввоза совершение таможенных операций не осуществлялось, реквизит "Сведения о таможенных операциях при временном ввозе (вывозе) транспортного средства" (cacdo:TIEOperationsDetails)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сведений за период в составе реквизита "Сведения об оформлении временного ввоза (вывоза) транспортного средства" (cacdo:TIEProcedureDetails) должны содержаться реквизиты "Сведения о таможенных операциях при временном ввозе (вывозе) транспортного средства" (cacdo:TIEOperationsDetails) по количеству совершенных операций. Каждый реквизит "Сведения о таможенных операциях при временном ввозе (вывозе) транспортного средства" (cacdo:TIEOperationsDetails) должен содержать сведения об одной операции, совершенной в отношении транспортного средства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"Перевозчик, осуществляющий временный ввоз (вывоз) транспорного средства" (cacdo:TIECarrierDetails) реквизит "Наименование хозяйствующего субъекта" (csdo:BusinessEntityName) в его составе должен быть заполнен и содержать наименование перевозчика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реквизите "Сведения о таможенных операциях при временном ввозе (вывозе) транспортного средства" (cacdo:TIEOperationsDetails) заполнен реквизит "Таможенная операция завершения временного ввоза" (cacdo:CloseOperationDetails), то реквизит "Код таможенной операции временного ввоза" (casdo:OperationCode) в составе реквизита "Таможенная операция завершения временного ввоза" (cacdo:CloseOperationDetails)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реквизите "Сведения о таможенных операциях при временном ввозе (вывозе) транспортного средства" (cacdo:TIEOperationsDetails) заполнен реквизит "Продление временного ввоза ТСЛП (ТСМП)" (cacdo:TIEExtensionDetails), то реквизит "Код таможенной операции временного ввоза" (casdo:OperationCode) в составе реквизита "Сведения о регистрационном (учетном) номере таможенной операции продления временного ввоза" (cacdo:ExtensionOperationDetails)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должен быть заполнен и содержать дату вывоза транспортного средства с учетом осуществленного продления сроков временного ввоза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февраля 2016 г. № 16</w:t>
            </w:r>
          </w:p>
        </w:tc>
      </w:tr>
    </w:tbl>
    <w:bookmarkStart w:name="z259" w:id="245"/>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w:t>
      </w:r>
      <w:r>
        <w:br/>
      </w:r>
      <w:r>
        <w:rPr>
          <w:rFonts w:ascii="Times New Roman"/>
          <w:b/>
          <w:i w:val="false"/>
          <w:color w:val="000000"/>
        </w:rPr>
        <w:t>используемых для реализации средствами интегрированной</w:t>
      </w:r>
      <w:r>
        <w:br/>
      </w:r>
      <w:r>
        <w:rPr>
          <w:rFonts w:ascii="Times New Roman"/>
          <w:b/>
          <w:i w:val="false"/>
          <w:color w:val="000000"/>
        </w:rPr>
        <w:t>информационной системы внешней и взаимной торговли общего</w:t>
      </w:r>
      <w:r>
        <w:br/>
      </w:r>
      <w:r>
        <w:rPr>
          <w:rFonts w:ascii="Times New Roman"/>
          <w:b/>
          <w:i w:val="false"/>
          <w:color w:val="000000"/>
        </w:rPr>
        <w:t>процесса "Обеспечение обмена сведениями между таможенными</w:t>
      </w:r>
      <w:r>
        <w:br/>
      </w:r>
      <w:r>
        <w:rPr>
          <w:rFonts w:ascii="Times New Roman"/>
          <w:b/>
          <w:i w:val="false"/>
          <w:color w:val="000000"/>
        </w:rPr>
        <w:t>органами государств – членов Евразийского экономического союза</w:t>
      </w:r>
      <w:r>
        <w:br/>
      </w:r>
      <w:r>
        <w:rPr>
          <w:rFonts w:ascii="Times New Roman"/>
          <w:b/>
          <w:i w:val="false"/>
          <w:color w:val="000000"/>
        </w:rPr>
        <w:t>в процессе учета и контроля временно ввезенных на территорию</w:t>
      </w:r>
      <w:r>
        <w:br/>
      </w:r>
      <w:r>
        <w:rPr>
          <w:rFonts w:ascii="Times New Roman"/>
          <w:b/>
          <w:i w:val="false"/>
          <w:color w:val="000000"/>
        </w:rPr>
        <w:t>государства – члена Евразийского экономического союза и</w:t>
      </w:r>
      <w:r>
        <w:br/>
      </w:r>
      <w:r>
        <w:rPr>
          <w:rFonts w:ascii="Times New Roman"/>
          <w:b/>
          <w:i w:val="false"/>
          <w:color w:val="000000"/>
        </w:rPr>
        <w:t>временно вывезенных с такой территории транспортных средств</w:t>
      </w:r>
      <w:r>
        <w:br/>
      </w:r>
      <w:r>
        <w:rPr>
          <w:rFonts w:ascii="Times New Roman"/>
          <w:b/>
          <w:i w:val="false"/>
          <w:color w:val="000000"/>
        </w:rPr>
        <w:t>международной перевозки"</w:t>
      </w:r>
      <w:r>
        <w:br/>
      </w:r>
      <w:r>
        <w:rPr>
          <w:rFonts w:ascii="Times New Roman"/>
          <w:b/>
          <w:i w:val="false"/>
          <w:color w:val="000000"/>
        </w:rPr>
        <w:t>I. Общие положения</w:t>
      </w:r>
    </w:p>
    <w:bookmarkEnd w:id="245"/>
    <w:bookmarkStart w:name="z261" w:id="246"/>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p>
    <w:bookmarkEnd w:id="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ноября 2010 г. № 511 "Об Инструкции о порядке совершения отдельных таможенных операций в отношении временно ввозимых и временно вывозимых транспортных средств международной перевозки";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262" w:id="247"/>
    <w:p>
      <w:pPr>
        <w:spacing w:after="0"/>
        <w:ind w:left="0"/>
        <w:jc w:val="left"/>
      </w:pPr>
      <w:r>
        <w:rPr>
          <w:rFonts w:ascii="Times New Roman"/>
          <w:b/>
          <w:i w:val="false"/>
          <w:color w:val="000000"/>
        </w:rPr>
        <w:t xml:space="preserve"> II. Область применения</w:t>
      </w:r>
    </w:p>
    <w:bookmarkEnd w:id="247"/>
    <w:bookmarkStart w:name="z263" w:id="248"/>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 (далее – общий процесс).</w:t>
      </w:r>
    </w:p>
    <w:bookmarkEnd w:id="248"/>
    <w:bookmarkStart w:name="z264" w:id="249"/>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w:t>
      </w:r>
    </w:p>
    <w:bookmarkEnd w:id="249"/>
    <w:bookmarkStart w:name="z265" w:id="250"/>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250"/>
    <w:bookmarkStart w:name="z266" w:id="251"/>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251"/>
    <w:bookmarkStart w:name="z267" w:id="252"/>
    <w:p>
      <w:pPr>
        <w:spacing w:after="0"/>
        <w:ind w:left="0"/>
        <w:jc w:val="both"/>
      </w:pPr>
      <w:r>
        <w:rPr>
          <w:rFonts w:ascii="Times New Roman"/>
          <w:b w:val="false"/>
          <w:i w:val="false"/>
          <w:color w:val="000000"/>
          <w:sz w:val="28"/>
        </w:rPr>
        <w:t>
      6. В таблице формируются следующие поля (графы):</w:t>
      </w:r>
    </w:p>
    <w:bookmarkEnd w:id="252"/>
    <w:p>
      <w:pPr>
        <w:spacing w:after="0"/>
        <w:ind w:left="0"/>
        <w:jc w:val="both"/>
      </w:pPr>
      <w:r>
        <w:rPr>
          <w:rFonts w:ascii="Times New Roman"/>
          <w:b w:val="false"/>
          <w:i w:val="false"/>
          <w:color w:val="000000"/>
          <w:sz w:val="28"/>
        </w:rPr>
        <w:t>
      "иерархический номер" – порядковый номер реквизита;</w:t>
      </w:r>
    </w:p>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p>
      <w:pPr>
        <w:spacing w:after="0"/>
        <w:ind w:left="0"/>
        <w:jc w:val="both"/>
      </w:pPr>
      <w:r>
        <w:rPr>
          <w:rFonts w:ascii="Times New Roman"/>
          <w:b w:val="false"/>
          <w:i w:val="false"/>
          <w:color w:val="000000"/>
          <w:sz w:val="28"/>
        </w:rPr>
        <w:t>
      "идентификатор" – идентификатор элемента данных в модели</w:t>
      </w:r>
    </w:p>
    <w:p>
      <w:pPr>
        <w:spacing w:after="0"/>
        <w:ind w:left="0"/>
        <w:jc w:val="both"/>
      </w:pPr>
      <w:r>
        <w:rPr>
          <w:rFonts w:ascii="Times New Roman"/>
          <w:b w:val="false"/>
          <w:i w:val="false"/>
          <w:color w:val="000000"/>
          <w:sz w:val="28"/>
        </w:rPr>
        <w:t>
      данных, соответствующего реквизиту;</w:t>
      </w:r>
    </w:p>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Start w:name="z268" w:id="253"/>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253"/>
    <w:p>
      <w:pPr>
        <w:spacing w:after="0"/>
        <w:ind w:left="0"/>
        <w:jc w:val="both"/>
      </w:pPr>
      <w:r>
        <w:rPr>
          <w:rFonts w:ascii="Times New Roman"/>
          <w:b w:val="false"/>
          <w:i w:val="false"/>
          <w:color w:val="000000"/>
          <w:sz w:val="28"/>
        </w:rPr>
        <w:t>
      1 – реквизит обязателен, повторения не допускаются;</w:t>
      </w:r>
    </w:p>
    <w:p>
      <w:pPr>
        <w:spacing w:after="0"/>
        <w:ind w:left="0"/>
        <w:jc w:val="both"/>
      </w:pPr>
      <w:r>
        <w:rPr>
          <w:rFonts w:ascii="Times New Roman"/>
          <w:b w:val="false"/>
          <w:i w:val="false"/>
          <w:color w:val="000000"/>
          <w:sz w:val="28"/>
        </w:rPr>
        <w:t>
      n – реквизит обязателен, должен повторяться n раз (n &gt; 1);</w:t>
      </w:r>
    </w:p>
    <w:p>
      <w:pPr>
        <w:spacing w:after="0"/>
        <w:ind w:left="0"/>
        <w:jc w:val="both"/>
      </w:pPr>
      <w:r>
        <w:rPr>
          <w:rFonts w:ascii="Times New Roman"/>
          <w:b w:val="false"/>
          <w:i w:val="false"/>
          <w:color w:val="000000"/>
          <w:sz w:val="28"/>
        </w:rPr>
        <w:t>
      1..* – реквизит обязателен, может повторяться без ограничений;</w:t>
      </w:r>
    </w:p>
    <w:p>
      <w:pPr>
        <w:spacing w:after="0"/>
        <w:ind w:left="0"/>
        <w:jc w:val="both"/>
      </w:pPr>
      <w:r>
        <w:rPr>
          <w:rFonts w:ascii="Times New Roman"/>
          <w:b w:val="false"/>
          <w:i w:val="false"/>
          <w:color w:val="000000"/>
          <w:sz w:val="28"/>
        </w:rPr>
        <w:t xml:space="preserve">
      n..* – реквизит обязателен, должен повторяться не менее n раз </w:t>
      </w:r>
    </w:p>
    <w:p>
      <w:pPr>
        <w:spacing w:after="0"/>
        <w:ind w:left="0"/>
        <w:jc w:val="both"/>
      </w:pPr>
      <w:r>
        <w:rPr>
          <w:rFonts w:ascii="Times New Roman"/>
          <w:b w:val="false"/>
          <w:i w:val="false"/>
          <w:color w:val="000000"/>
          <w:sz w:val="28"/>
        </w:rPr>
        <w:t>
      (n &gt; 1);</w:t>
      </w:r>
    </w:p>
    <w:p>
      <w:pPr>
        <w:spacing w:after="0"/>
        <w:ind w:left="0"/>
        <w:jc w:val="both"/>
      </w:pPr>
      <w:r>
        <w:rPr>
          <w:rFonts w:ascii="Times New Roman"/>
          <w:b w:val="false"/>
          <w:i w:val="false"/>
          <w:color w:val="000000"/>
          <w:sz w:val="28"/>
        </w:rPr>
        <w:t xml:space="preserve">
      n..m – реквизит обязателен, должен повторяться не менее n раз </w:t>
      </w:r>
    </w:p>
    <w:p>
      <w:pPr>
        <w:spacing w:after="0"/>
        <w:ind w:left="0"/>
        <w:jc w:val="both"/>
      </w:pPr>
      <w:r>
        <w:rPr>
          <w:rFonts w:ascii="Times New Roman"/>
          <w:b w:val="false"/>
          <w:i w:val="false"/>
          <w:color w:val="000000"/>
          <w:sz w:val="28"/>
        </w:rPr>
        <w:t>
      и не более m раз (n &gt; 1, m &gt; n);</w:t>
      </w:r>
    </w:p>
    <w:p>
      <w:pPr>
        <w:spacing w:after="0"/>
        <w:ind w:left="0"/>
        <w:jc w:val="both"/>
      </w:pPr>
      <w:r>
        <w:rPr>
          <w:rFonts w:ascii="Times New Roman"/>
          <w:b w:val="false"/>
          <w:i w:val="false"/>
          <w:color w:val="000000"/>
          <w:sz w:val="28"/>
        </w:rPr>
        <w:t>
      0..1 – реквизит опционален, повторения не допускаются;</w:t>
      </w:r>
    </w:p>
    <w:p>
      <w:pPr>
        <w:spacing w:after="0"/>
        <w:ind w:left="0"/>
        <w:jc w:val="both"/>
      </w:pPr>
      <w:r>
        <w:rPr>
          <w:rFonts w:ascii="Times New Roman"/>
          <w:b w:val="false"/>
          <w:i w:val="false"/>
          <w:color w:val="000000"/>
          <w:sz w:val="28"/>
        </w:rPr>
        <w:t>
      0..* – реквизит опционален, может повторяться без ограничений;</w:t>
      </w:r>
    </w:p>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Start w:name="z269" w:id="254"/>
    <w:p>
      <w:pPr>
        <w:spacing w:after="0"/>
        <w:ind w:left="0"/>
        <w:jc w:val="left"/>
      </w:pPr>
      <w:r>
        <w:rPr>
          <w:rFonts w:ascii="Times New Roman"/>
          <w:b/>
          <w:i w:val="false"/>
          <w:color w:val="000000"/>
        </w:rPr>
        <w:t xml:space="preserve"> III. Основные понятия</w:t>
      </w:r>
    </w:p>
    <w:bookmarkEnd w:id="254"/>
    <w:bookmarkStart w:name="z270" w:id="255"/>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255"/>
    <w:bookmarkStart w:name="z271" w:id="256"/>
    <w:p>
      <w:pPr>
        <w:spacing w:after="0"/>
        <w:ind w:left="0"/>
        <w:jc w:val="both"/>
      </w:pPr>
      <w:r>
        <w:rPr>
          <w:rFonts w:ascii="Times New Roman"/>
          <w:b w:val="false"/>
          <w:i w:val="false"/>
          <w:color w:val="000000"/>
          <w:sz w:val="28"/>
        </w:rPr>
        <w:t>
      "государство-член" – государство, являющееся членом Евразийского экономического союза;</w:t>
      </w:r>
    </w:p>
    <w:bookmarkEnd w:id="256"/>
    <w:bookmarkStart w:name="z272" w:id="257"/>
    <w:p>
      <w:pPr>
        <w:spacing w:after="0"/>
        <w:ind w:left="0"/>
        <w:jc w:val="both"/>
      </w:pPr>
      <w:r>
        <w:rPr>
          <w:rFonts w:ascii="Times New Roman"/>
          <w:b w:val="false"/>
          <w:i w:val="false"/>
          <w:color w:val="000000"/>
          <w:sz w:val="28"/>
        </w:rPr>
        <w:t>
      "ЛНП" – личная номерная печать должностного лица таможенных органов, проставлением оттиска которой и подписи должностного лица в таможенных документах удостоверяется совершение таможенной операции;</w:t>
      </w:r>
    </w:p>
    <w:bookmarkEnd w:id="257"/>
    <w:bookmarkStart w:name="z273" w:id="258"/>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258"/>
    <w:bookmarkStart w:name="z274" w:id="259"/>
    <w:p>
      <w:pPr>
        <w:spacing w:after="0"/>
        <w:ind w:left="0"/>
        <w:jc w:val="both"/>
      </w:pPr>
      <w:r>
        <w:rPr>
          <w:rFonts w:ascii="Times New Roman"/>
          <w:b w:val="false"/>
          <w:i w:val="false"/>
          <w:color w:val="000000"/>
          <w:sz w:val="28"/>
        </w:rPr>
        <w:t>
      "ТСЛП" – транспортное средство для личного пользования – авто-, мототранспортное средство, прицеп, водное или воздушное судно (вместе с запасными частями, а также обычными принадлежностями и оборудованием, содержащимися в обычных баках, горюче-смазочными материалами и топливом), находящиеся в собственности или владении физического лица, перемещающего эти транспортные средства через таможенную границу Союза исключительно в личных целях, а не для транспортировки лиц за вознаграждение, промышленной или коммерческой транспортировки товаров за вознаграждение или бесплатно;</w:t>
      </w:r>
    </w:p>
    <w:bookmarkEnd w:id="259"/>
    <w:bookmarkStart w:name="z275" w:id="260"/>
    <w:p>
      <w:pPr>
        <w:spacing w:after="0"/>
        <w:ind w:left="0"/>
        <w:jc w:val="both"/>
      </w:pPr>
      <w:r>
        <w:rPr>
          <w:rFonts w:ascii="Times New Roman"/>
          <w:b w:val="false"/>
          <w:i w:val="false"/>
          <w:color w:val="000000"/>
          <w:sz w:val="28"/>
        </w:rPr>
        <w:t>
      "ТСМП" – транспортное средство международной перевозки, ввозимое на таможенную территорию Союза или вывозимое за ее пределы в целях начала и (или) завершения международной перевозки грузов, пассажиров и (или) багажа, с находящимися на нем специальным 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p>
    <w:bookmarkEnd w:id="260"/>
    <w:bookmarkStart w:name="z276" w:id="261"/>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используемые в настоящем Описании,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261"/>
    <w:bookmarkStart w:name="z277" w:id="262"/>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 утвержденных Решением Коллегии Евразийской экономической комиссии от 2 февраля 2016 г. № 16.</w:t>
      </w:r>
    </w:p>
    <w:bookmarkEnd w:id="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таблицах 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 утвержденный Решением Коллегии Евразийской экономической комиссии от 2 февраля 2016 г. № 16.</w:t>
      </w:r>
    </w:p>
    <w:bookmarkStart w:name="z278" w:id="263"/>
    <w:p>
      <w:pPr>
        <w:spacing w:after="0"/>
        <w:ind w:left="0"/>
        <w:jc w:val="left"/>
      </w:pPr>
      <w:r>
        <w:rPr>
          <w:rFonts w:ascii="Times New Roman"/>
          <w:b/>
          <w:i w:val="false"/>
          <w:color w:val="000000"/>
        </w:rPr>
        <w:t xml:space="preserve"> IV. Структуры электронных документов и сведений</w:t>
      </w:r>
    </w:p>
    <w:bookmarkEnd w:id="263"/>
    <w:bookmarkStart w:name="z279" w:id="264"/>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264"/>
    <w:bookmarkStart w:name="z280" w:id="265"/>
    <w:p>
      <w:pPr>
        <w:spacing w:after="0"/>
        <w:ind w:left="0"/>
        <w:jc w:val="both"/>
      </w:pPr>
      <w:r>
        <w:rPr>
          <w:rFonts w:ascii="Times New Roman"/>
          <w:b w:val="false"/>
          <w:i w:val="false"/>
          <w:color w:val="000000"/>
          <w:sz w:val="28"/>
        </w:rPr>
        <w:t>
                                                                  Таблица 1</w:t>
      </w:r>
    </w:p>
    <w:bookmarkEnd w:id="265"/>
    <w:p>
      <w:pPr>
        <w:spacing w:after="0"/>
        <w:ind w:left="0"/>
        <w:jc w:val="left"/>
      </w:pPr>
      <w:r>
        <w:rPr>
          <w:rFonts w:ascii="Times New Roman"/>
          <w:b/>
          <w:i w:val="false"/>
          <w:color w:val="000000"/>
        </w:rPr>
        <w:t xml:space="preserve"> Перечень структур электронных документов и сведений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610"/>
        <w:gridCol w:w="1026"/>
        <w:gridCol w:w="8064"/>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
в базисной модели</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
в предметной области "Таможенное администрирование"</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R.CA.CP.03.001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транспортного средства</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urn:EEC:R:CA:CP:03:TempImportQuery:v1.0.0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R.CA.CP.03.005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urn:EEC:R:CA:CP:03:TempImportInformation:v1.0.0</w:t>
            </w:r>
          </w:p>
        </w:tc>
      </w:tr>
    </w:tbl>
    <w:p>
      <w:pPr>
        <w:spacing w:after="0"/>
        <w:ind w:left="0"/>
        <w:jc w:val="left"/>
      </w:pPr>
    </w:p>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 февраля 2016 г. № 16.</w:t>
      </w:r>
    </w:p>
    <w:bookmarkStart w:name="z281" w:id="266"/>
    <w:p>
      <w:pPr>
        <w:spacing w:after="0"/>
        <w:ind w:left="0"/>
        <w:jc w:val="left"/>
      </w:pPr>
      <w:r>
        <w:rPr>
          <w:rFonts w:ascii="Times New Roman"/>
          <w:b/>
          <w:i w:val="false"/>
          <w:color w:val="000000"/>
        </w:rPr>
        <w:t xml:space="preserve"> 1. Структуры электронных документов и сведений в базисной</w:t>
      </w:r>
      <w:r>
        <w:br/>
      </w:r>
      <w:r>
        <w:rPr>
          <w:rFonts w:ascii="Times New Roman"/>
          <w:b/>
          <w:i w:val="false"/>
          <w:color w:val="000000"/>
        </w:rPr>
        <w:t>модели</w:t>
      </w:r>
    </w:p>
    <w:bookmarkEnd w:id="266"/>
    <w:bookmarkStart w:name="z282" w:id="267"/>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267"/>
    <w:bookmarkStart w:name="z283" w:id="268"/>
    <w:p>
      <w:pPr>
        <w:spacing w:after="0"/>
        <w:ind w:left="0"/>
        <w:jc w:val="both"/>
      </w:pPr>
      <w:r>
        <w:rPr>
          <w:rFonts w:ascii="Times New Roman"/>
          <w:b w:val="false"/>
          <w:i w:val="false"/>
          <w:color w:val="000000"/>
          <w:sz w:val="28"/>
        </w:rPr>
        <w:t>
                                                                  Таблица 2</w:t>
      </w:r>
    </w:p>
    <w:bookmarkEnd w:id="268"/>
    <w:p>
      <w:pPr>
        <w:spacing w:after="0"/>
        <w:ind w:left="0"/>
        <w:jc w:val="left"/>
      </w:pPr>
      <w:r>
        <w:rPr>
          <w:rFonts w:ascii="Times New Roman"/>
          <w:b/>
          <w:i w:val="false"/>
          <w:color w:val="000000"/>
        </w:rPr>
        <w:t xml:space="preserve"> Описание структуры электронного документа (сведений)</w:t>
      </w:r>
      <w:r>
        <w:br/>
      </w:r>
      <w:r>
        <w:rPr>
          <w:rFonts w:ascii="Times New Roman"/>
          <w:b/>
          <w:i w:val="false"/>
          <w:color w:val="000000"/>
        </w:rPr>
        <w:t>"Уведомление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1820"/>
        <w:gridCol w:w="9990"/>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left"/>
      </w:pPr>
    </w:p>
    <w:p>
      <w:pPr>
        <w:spacing w:after="0"/>
        <w:ind w:left="0"/>
        <w:jc w:val="both"/>
      </w:pPr>
      <w:r>
        <w:rPr>
          <w:rFonts w:ascii="Times New Roman"/>
          <w:b w:val="false"/>
          <w:i w:val="false"/>
          <w:color w:val="000000"/>
          <w:sz w:val="28"/>
        </w:rPr>
        <w:t>
      Символы "Y.Y.Y" в пространствах имен структуры электронного документа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 февраля 2016 г. № 16.</w:t>
      </w:r>
    </w:p>
    <w:bookmarkStart w:name="z284" w:id="269"/>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269"/>
    <w:bookmarkStart w:name="z285" w:id="270"/>
    <w:p>
      <w:pPr>
        <w:spacing w:after="0"/>
        <w:ind w:left="0"/>
        <w:jc w:val="both"/>
      </w:pPr>
      <w:r>
        <w:rPr>
          <w:rFonts w:ascii="Times New Roman"/>
          <w:b w:val="false"/>
          <w:i w:val="false"/>
          <w:color w:val="000000"/>
          <w:sz w:val="28"/>
        </w:rPr>
        <w:t>
                                                                  Таблица 3</w:t>
      </w:r>
    </w:p>
    <w:bookmarkEnd w:id="270"/>
    <w:p>
      <w:pPr>
        <w:spacing w:after="0"/>
        <w:ind w:left="0"/>
        <w:jc w:val="left"/>
      </w:pPr>
      <w:r>
        <w:rPr>
          <w:rFonts w:ascii="Times New Roman"/>
          <w:b/>
          <w:i w:val="false"/>
          <w:color w:val="000000"/>
        </w:rPr>
        <w:t xml:space="preserve">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0377"/>
        <w:gridCol w:w="136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 февраля 2016 г. № 16.</w:t>
      </w:r>
    </w:p>
    <w:bookmarkStart w:name="z286" w:id="271"/>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271"/>
    <w:bookmarkStart w:name="z287" w:id="272"/>
    <w:p>
      <w:pPr>
        <w:spacing w:after="0"/>
        <w:ind w:left="0"/>
        <w:jc w:val="both"/>
      </w:pPr>
      <w:r>
        <w:rPr>
          <w:rFonts w:ascii="Times New Roman"/>
          <w:b w:val="false"/>
          <w:i w:val="false"/>
          <w:color w:val="000000"/>
          <w:sz w:val="28"/>
        </w:rPr>
        <w:t>
                                                                  Таблица 4</w:t>
      </w:r>
    </w:p>
    <w:bookmarkEnd w:id="272"/>
    <w:p>
      <w:pPr>
        <w:spacing w:after="0"/>
        <w:ind w:left="0"/>
        <w:jc w:val="left"/>
      </w:pPr>
      <w:r>
        <w:rPr>
          <w:rFonts w:ascii="Times New Roman"/>
          <w:b/>
          <w:i w:val="false"/>
          <w:color w:val="000000"/>
        </w:rPr>
        <w:t xml:space="preserve"> Реквизитный состав структуры электронного документа (сведений) </w:t>
      </w:r>
      <w:r>
        <w:br/>
      </w:r>
      <w:r>
        <w:rPr>
          <w:rFonts w:ascii="Times New Roman"/>
          <w:b/>
          <w:i w:val="false"/>
          <w:color w:val="000000"/>
        </w:rPr>
        <w:t>"Уведомление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352"/>
        <w:gridCol w:w="1680"/>
        <w:gridCol w:w="8847"/>
        <w:gridCol w:w="50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 (ccdo:EDocHeader)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 (csdo:InfEnvelopeCode)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 (csdo:EDocCode)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 (csdo:EDocId)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(M.SDT.90003)Значение</w:t>
            </w:r>
          </w:p>
          <w:p>
            <w:pPr>
              <w:spacing w:after="20"/>
              <w:ind w:left="20"/>
              <w:jc w:val="both"/>
            </w:pPr>
            <w:r>
              <w:rPr>
                <w:rFonts w:ascii="Times New Roman"/>
                <w:b w:val="false"/>
                <w:i w:val="false"/>
                <w:color w:val="000000"/>
                <w:sz w:val="20"/>
              </w:rPr>
              <w:t>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результата обработки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Значение кода в соответствии с классификатором результатов обработки электронных документов и сведений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Описание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88" w:id="273"/>
    <w:p>
      <w:pPr>
        <w:spacing w:after="0"/>
        <w:ind w:left="0"/>
        <w:jc w:val="left"/>
      </w:pPr>
      <w:r>
        <w:rPr>
          <w:rFonts w:ascii="Times New Roman"/>
          <w:b/>
          <w:i w:val="false"/>
          <w:color w:val="000000"/>
        </w:rPr>
        <w:t xml:space="preserve"> 2. Структуры электронных документов и сведений</w:t>
      </w:r>
      <w:r>
        <w:br/>
      </w:r>
      <w:r>
        <w:rPr>
          <w:rFonts w:ascii="Times New Roman"/>
          <w:b/>
          <w:i w:val="false"/>
          <w:color w:val="000000"/>
        </w:rPr>
        <w:t>в предметной области "Таможенное администрирование"</w:t>
      </w:r>
    </w:p>
    <w:bookmarkEnd w:id="273"/>
    <w:bookmarkStart w:name="z289" w:id="274"/>
    <w:p>
      <w:pPr>
        <w:spacing w:after="0"/>
        <w:ind w:left="0"/>
        <w:jc w:val="both"/>
      </w:pPr>
      <w:r>
        <w:rPr>
          <w:rFonts w:ascii="Times New Roman"/>
          <w:b w:val="false"/>
          <w:i w:val="false"/>
          <w:color w:val="000000"/>
          <w:sz w:val="28"/>
        </w:rPr>
        <w:t>
      13. Описание структуры электронного документа (сведений) "Запрос сведений о временном ввозе (вывозе) транспортного средства" (R.CA.CP.03.001) приведено в таблице 5.</w:t>
      </w:r>
    </w:p>
    <w:bookmarkEnd w:id="274"/>
    <w:bookmarkStart w:name="z290" w:id="275"/>
    <w:p>
      <w:pPr>
        <w:spacing w:after="0"/>
        <w:ind w:left="0"/>
        <w:jc w:val="both"/>
      </w:pPr>
      <w:r>
        <w:rPr>
          <w:rFonts w:ascii="Times New Roman"/>
          <w:b w:val="false"/>
          <w:i w:val="false"/>
          <w:color w:val="000000"/>
          <w:sz w:val="28"/>
        </w:rPr>
        <w:t>
                                                                  Таблица 5</w:t>
      </w:r>
    </w:p>
    <w:bookmarkEnd w:id="275"/>
    <w:p>
      <w:pPr>
        <w:spacing w:after="0"/>
        <w:ind w:left="0"/>
        <w:jc w:val="left"/>
      </w:pPr>
      <w:r>
        <w:rPr>
          <w:rFonts w:ascii="Times New Roman"/>
          <w:b/>
          <w:i w:val="false"/>
          <w:color w:val="000000"/>
        </w:rPr>
        <w:t xml:space="preserve"> Описание структуры электронного документа (сведений) "Запрос</w:t>
      </w:r>
      <w:r>
        <w:br/>
      </w:r>
      <w:r>
        <w:rPr>
          <w:rFonts w:ascii="Times New Roman"/>
          <w:b/>
          <w:i w:val="false"/>
          <w:color w:val="000000"/>
        </w:rPr>
        <w:t>сведений о временном ввозе (вывозе) транспортного средства"</w:t>
      </w:r>
      <w:r>
        <w:br/>
      </w:r>
      <w:r>
        <w:rPr>
          <w:rFonts w:ascii="Times New Roman"/>
          <w:b/>
          <w:i w:val="false"/>
          <w:color w:val="000000"/>
        </w:rPr>
        <w:t>(R.CA.CP.03.001)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659"/>
        <w:gridCol w:w="10194"/>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транспортного средства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R.CA.CP.03.001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временном ввозе (вывозе) транспортного средства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при запросе сведений о временно ввезенном (вывезенном) транспортном средстве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urn:EEC:R:CA:CP:03:TempImportQuery:v1.0.0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TempImportQuery</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EEC_R_CA_CP_03_TempImportQuery_v1.0.0.xsd</w:t>
            </w:r>
          </w:p>
        </w:tc>
      </w:tr>
    </w:tbl>
    <w:p>
      <w:pPr>
        <w:spacing w:after="0"/>
        <w:ind w:left="0"/>
        <w:jc w:val="left"/>
      </w:pPr>
    </w:p>
    <w:bookmarkStart w:name="z291" w:id="276"/>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276"/>
    <w:bookmarkStart w:name="z292" w:id="277"/>
    <w:p>
      <w:pPr>
        <w:spacing w:after="0"/>
        <w:ind w:left="0"/>
        <w:jc w:val="both"/>
      </w:pPr>
      <w:r>
        <w:rPr>
          <w:rFonts w:ascii="Times New Roman"/>
          <w:b w:val="false"/>
          <w:i w:val="false"/>
          <w:color w:val="000000"/>
          <w:sz w:val="28"/>
        </w:rPr>
        <w:t>
                                                                  Таблица 6</w:t>
      </w:r>
    </w:p>
    <w:bookmarkEnd w:id="277"/>
    <w:p>
      <w:pPr>
        <w:spacing w:after="0"/>
        <w:ind w:left="0"/>
        <w:jc w:val="left"/>
      </w:pPr>
      <w:r>
        <w:rPr>
          <w:rFonts w:ascii="Times New Roman"/>
          <w:b/>
          <w:i w:val="false"/>
          <w:color w:val="000000"/>
        </w:rPr>
        <w:t xml:space="preserve">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0316"/>
        <w:gridCol w:w="1480"/>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 февраля 2016 г. № 16.</w:t>
      </w:r>
    </w:p>
    <w:bookmarkStart w:name="z293" w:id="278"/>
    <w:p>
      <w:pPr>
        <w:spacing w:after="0"/>
        <w:ind w:left="0"/>
        <w:jc w:val="both"/>
      </w:pPr>
      <w:r>
        <w:rPr>
          <w:rFonts w:ascii="Times New Roman"/>
          <w:b w:val="false"/>
          <w:i w:val="false"/>
          <w:color w:val="000000"/>
          <w:sz w:val="28"/>
        </w:rPr>
        <w:t>
      15. Реквизитный состав структуры электронного документа (сведений) "Запрос сведений о временном ввозе (вывозе) транспортного средства" (R.CA.CP.03.001) приведен в таблице 7.</w:t>
      </w:r>
    </w:p>
    <w:bookmarkEnd w:id="278"/>
    <w:bookmarkStart w:name="z294" w:id="279"/>
    <w:p>
      <w:pPr>
        <w:spacing w:after="0"/>
        <w:ind w:left="0"/>
        <w:jc w:val="both"/>
      </w:pPr>
      <w:r>
        <w:rPr>
          <w:rFonts w:ascii="Times New Roman"/>
          <w:b w:val="false"/>
          <w:i w:val="false"/>
          <w:color w:val="000000"/>
          <w:sz w:val="28"/>
        </w:rPr>
        <w:t>
                                                                  Таблица 7</w:t>
      </w:r>
    </w:p>
    <w:bookmarkEnd w:id="279"/>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"Запрос сведений о временном ввозе (вывозе) транспортного</w:t>
      </w:r>
      <w:r>
        <w:br/>
      </w:r>
      <w:r>
        <w:rPr>
          <w:rFonts w:ascii="Times New Roman"/>
          <w:b/>
          <w:i w:val="false"/>
          <w:color w:val="000000"/>
        </w:rPr>
        <w:t>средства" (R.CA.CP.03.001)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2"/>
        <w:gridCol w:w="352"/>
        <w:gridCol w:w="2117"/>
        <w:gridCol w:w="8847"/>
        <w:gridCol w:w="508"/>
      </w:tblGrid>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 (ccdo:EDocHeader)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 (csdo:InfEnvelopeCode)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 (csdo:EDocCode)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 (csdo:EDocId)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таможенной декларации на транспортное средство (cacdo:)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таможенной декларации на транспортное средство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cacdo:(M.CA.CDT.00240)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таможенного органа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документа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Номер таможенного документа по журналу регистрации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Код вида транспорта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1.Макс.</w:t>
            </w:r>
          </w:p>
          <w:p>
            <w:pPr>
              <w:spacing w:after="20"/>
              <w:ind w:left="20"/>
              <w:jc w:val="both"/>
            </w:pPr>
            <w:r>
              <w:rPr>
                <w:rFonts w:ascii="Times New Roman"/>
                <w:b w:val="false"/>
                <w:i w:val="false"/>
                <w:color w:val="000000"/>
                <w:sz w:val="20"/>
              </w:rPr>
              <w:t>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пассажирской декларации (cacdo:PassengerDeclarationDetails)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пассажирской декларации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cacdo:(M.CA.CDT.00241)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таможенного органа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Дата документа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Номер таможенного документа по журналу регистрации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Код страны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цифровой код </w:t>
            </w:r>
          </w:p>
          <w:p>
            <w:pPr>
              <w:spacing w:after="20"/>
              <w:ind w:left="20"/>
              <w:jc w:val="both"/>
            </w:pPr>
            <w:r>
              <w:rPr>
                <w:rFonts w:ascii="Times New Roman"/>
                <w:b w:val="false"/>
                <w:i w:val="false"/>
                <w:color w:val="000000"/>
                <w:sz w:val="20"/>
              </w:rPr>
              <w:t>
государства-члена, зарегистрировавшего пассажирскую декларацию</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Признак журнала регистрации (casdo:RBSignCode)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журнала регистрации для Республики Беларусь. Варианты кода: Ф, Д, 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(M.CA.SDT.00104)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Регистрационный номер таможенной операции временного ввоза (cacdo:)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таможенной операции временного ввоза для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cacdo:(M.CA.CDT.00249)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таможенного органа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Код таможенной операции временного ввоза (casdo:OperationCode)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таможенной операции временного ввоза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(M.CA.SDT.00105)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Дата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Учетный номер таможенной операции (casdo:OperationId)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таможенной операции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Таможенный орган (cacdo:)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регистрации (оформления) временного ввоза (вывоза) ТСЛП (ТСМП)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cacdo:Type (M.CA.CDT.00315)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таможенного органа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Наименование таможенного органа (casdo:CustomsOfficeName)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(M.CA.SDT.00026)</w:t>
            </w:r>
          </w:p>
          <w:p>
            <w:pPr>
              <w:spacing w:after="20"/>
              <w:ind w:left="20"/>
              <w:jc w:val="both"/>
            </w:pPr>
            <w:r>
              <w:rPr>
                <w:rFonts w:ascii="Times New Roman"/>
                <w:b w:val="false"/>
                <w:i w:val="false"/>
                <w:color w:val="000000"/>
                <w:sz w:val="20"/>
              </w:rPr>
              <w:t>
Наименование таможенного органа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Код страны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Временно ввозимое транспортное средство (cacdo:TITransportDetails)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 ввозимых (вывозимых) транспортных средствах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cacdo:(M.CA.CDT.00314)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Идентификационные и регистрационные номера транспортного средства (cacdo:)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идентификационных номерах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Идентификационный номер транспортного средства (csdo:VehicleId)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Идентификационный номер шасси (рамы) транспортного средства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Идентификационный номер кузова транспортного средства (csdo:VehicleBodyId)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Регистрационный номер транспортного средства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 (атрибут country)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Значение буквенного кода из классификатора стран мира,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 (атрибут country)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Идентификационные и регистрационные номера прицепного транспортного средства (cacdo:)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идентификационных и регистрационных номерах прицепного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Идентификационный номер транспортного средства (csdo:VehicleId)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Идентификационный номер шасси (рамы) транспортного средства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Идентификационный номер кузова транспортного средства (csdo:VehicleBodyId)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Регистрационный номер транспортного средства (csdo:TransportMeansRegId)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 (атрибут country)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Значение буквенного кода из классификатора стран мира,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 (атрибут country)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Период (ccdo:)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оформления временного ввоза (вывоза)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Начальная дата и время (csdo:StartDateTime)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Конечная дата и время (csdo:EndDateTime)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p>
    <w:bookmarkStart w:name="z295" w:id="280"/>
    <w:p>
      <w:pPr>
        <w:spacing w:after="0"/>
        <w:ind w:left="0"/>
        <w:jc w:val="both"/>
      </w:pPr>
      <w:r>
        <w:rPr>
          <w:rFonts w:ascii="Times New Roman"/>
          <w:b w:val="false"/>
          <w:i w:val="false"/>
          <w:color w:val="000000"/>
          <w:sz w:val="28"/>
        </w:rPr>
        <w:t>
      16. Описание структуры электронного документа (сведений) "Сведения о временном ввозе транспортного средства" (R.CA.CP.03.005) приведено в таблице 8.</w:t>
      </w:r>
    </w:p>
    <w:bookmarkEnd w:id="280"/>
    <w:bookmarkStart w:name="z296" w:id="281"/>
    <w:p>
      <w:pPr>
        <w:spacing w:after="0"/>
        <w:ind w:left="0"/>
        <w:jc w:val="both"/>
      </w:pPr>
      <w:r>
        <w:rPr>
          <w:rFonts w:ascii="Times New Roman"/>
          <w:b w:val="false"/>
          <w:i w:val="false"/>
          <w:color w:val="000000"/>
          <w:sz w:val="28"/>
        </w:rPr>
        <w:t>
                                                                  Таблица 8</w:t>
      </w:r>
    </w:p>
    <w:bookmarkEnd w:id="281"/>
    <w:p>
      <w:pPr>
        <w:spacing w:after="0"/>
        <w:ind w:left="0"/>
        <w:jc w:val="left"/>
      </w:pPr>
      <w:r>
        <w:rPr>
          <w:rFonts w:ascii="Times New Roman"/>
          <w:b/>
          <w:i w:val="false"/>
          <w:color w:val="000000"/>
        </w:rPr>
        <w:t xml:space="preserve"> Описание структуры электронного документа (сведений) "Сведения</w:t>
      </w:r>
      <w:r>
        <w:br/>
      </w:r>
      <w:r>
        <w:rPr>
          <w:rFonts w:ascii="Times New Roman"/>
          <w:b/>
          <w:i w:val="false"/>
          <w:color w:val="000000"/>
        </w:rPr>
        <w:t>о временном ввозе транспортного средства" (R.CA.CP.03.005)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523"/>
        <w:gridCol w:w="10367"/>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R.CA.CP.03.005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ввозе транспортного средства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представления сведений о временном ввозе транспортного средства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urn:EEC:R:CA:CP:03:TempImportInformation:v1.0.0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TempImportInformation</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EEC_R_CA_CP_03_TempImportInformation_v1.0.0.xsd</w:t>
            </w:r>
          </w:p>
        </w:tc>
      </w:tr>
    </w:tbl>
    <w:p>
      <w:pPr>
        <w:spacing w:after="0"/>
        <w:ind w:left="0"/>
        <w:jc w:val="left"/>
      </w:pPr>
    </w:p>
    <w:bookmarkStart w:name="z297" w:id="282"/>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282"/>
    <w:bookmarkStart w:name="z298" w:id="283"/>
    <w:p>
      <w:pPr>
        <w:spacing w:after="0"/>
        <w:ind w:left="0"/>
        <w:jc w:val="both"/>
      </w:pPr>
      <w:r>
        <w:rPr>
          <w:rFonts w:ascii="Times New Roman"/>
          <w:b w:val="false"/>
          <w:i w:val="false"/>
          <w:color w:val="000000"/>
          <w:sz w:val="28"/>
        </w:rPr>
        <w:t>
                                                                  Таблица 9</w:t>
      </w:r>
    </w:p>
    <w:bookmarkEnd w:id="283"/>
    <w:p>
      <w:pPr>
        <w:spacing w:after="0"/>
        <w:ind w:left="0"/>
        <w:jc w:val="left"/>
      </w:pPr>
      <w:r>
        <w:rPr>
          <w:rFonts w:ascii="Times New Roman"/>
          <w:b/>
          <w:i w:val="false"/>
          <w:color w:val="000000"/>
        </w:rPr>
        <w:t xml:space="preserve">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0316"/>
        <w:gridCol w:w="1480"/>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 февраля 2016 г. № 16.</w:t>
      </w:r>
    </w:p>
    <w:bookmarkStart w:name="z299" w:id="284"/>
    <w:p>
      <w:pPr>
        <w:spacing w:after="0"/>
        <w:ind w:left="0"/>
        <w:jc w:val="both"/>
      </w:pPr>
      <w:r>
        <w:rPr>
          <w:rFonts w:ascii="Times New Roman"/>
          <w:b w:val="false"/>
          <w:i w:val="false"/>
          <w:color w:val="000000"/>
          <w:sz w:val="28"/>
        </w:rPr>
        <w:t>
      18. Реквизитный состав структуры электронного документа (сведений) "Сведения о временном ввозе транспортного средства" (R.CA.CP.03.005) приведен в таблице 10.</w:t>
      </w:r>
    </w:p>
    <w:bookmarkEnd w:id="284"/>
    <w:bookmarkStart w:name="z300" w:id="285"/>
    <w:p>
      <w:pPr>
        <w:spacing w:after="0"/>
        <w:ind w:left="0"/>
        <w:jc w:val="both"/>
      </w:pPr>
      <w:r>
        <w:rPr>
          <w:rFonts w:ascii="Times New Roman"/>
          <w:b w:val="false"/>
          <w:i w:val="false"/>
          <w:color w:val="000000"/>
          <w:sz w:val="28"/>
        </w:rPr>
        <w:t>
                                                                 Таблица 10</w:t>
      </w:r>
    </w:p>
    <w:bookmarkEnd w:id="285"/>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"Сведения о временном ввозе транспортного средства"</w:t>
      </w:r>
      <w:r>
        <w:br/>
      </w:r>
      <w:r>
        <w:rPr>
          <w:rFonts w:ascii="Times New Roman"/>
          <w:b/>
          <w:i w:val="false"/>
          <w:color w:val="000000"/>
        </w:rPr>
        <w:t>(R.CA.CP.03.005)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2"/>
        <w:gridCol w:w="2102"/>
        <w:gridCol w:w="2117"/>
        <w:gridCol w:w="8847"/>
        <w:gridCol w:w="508"/>
      </w:tblGrid>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 (ccdo:EDocHeader)</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 (csdo:InfEnvelopeCode)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 (csdo:EDocCode)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 (csdo:EDocId)</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представившей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об оформлении временного ввоза (вывоза) транспортного средства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детальная информация об оформлении временного ввоза (вывоза)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cacdo:(M.CA.CDT.00311)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Временно ввозимое транспортное средство (cacdo:TITransportDetails)</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 ввозимых (вывозимых) транспортных средствах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Идентификационные и регистрационные номера транспортного средства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идентификационных номерах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Идентификационный номер транспортного средства (csdo:VehicleId)</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Идентификационный номер шасси (рамы) транспортного средства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Идентификационный номер кузова транспортного средства (csdo:VehicleBodyId)</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Регистрационный номер транспортного средства (csdo:TransportMeansRegId)</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(M.SDT.00101)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 (атрибут country)</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Значение буквенного кода из классификатора стран мира,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 (атрибут country)</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Идентификационные и регистрационные номера прицепного транспортного средства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идентификационных и регистрационных номерах прицепного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Идентификационный номер транспортного средства (csdo:VehicleId)</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Идентификационный номер шасси (рамы) транспортного средства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Идентификационный номер кузова транспортного средства (csdo:VehicleBodyId)</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Регистрационный номер транспортного средства (csdo:TransportMeansRegId)</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(M.SDT.00101)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 (атрибут country)</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Значение буквенного кода из классификатора стран мира,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 (атрибут country)</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Сведения о регистрации временного ввоза (вывоза) транспортного средства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детальная информация о регистрации временного ввоза (вывоза)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Регистрационный номер таможенной декларации на транспортное средство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таможенной декларации на транспортное средство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документа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таможенного документа по журналу регистрации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вида транспорта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Регистрационный номер пассажирской декларации (cacdo:PassengerDeclarationDetails)</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пассажирской декларации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документа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таможенного документа по журналу регистрации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страны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код государства-члена, зарегистрировавшего пассажирскую декларацию</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Признак журнала регистрации (casdo:RBSignCode)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журнала регистрации для Республики Беларусь. Варианты кода: Ф, Д, 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(M.CA.SDT.00104)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Регистрационный номер таможенной операции временного ввоза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(учетный) номер таможенной операции оформления временного ввоза для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таможенной операции временного ввоза (casdo:OperationCode)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таможенной операции временного ввоза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(M.CA.SDT.00105)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Учетный номер таможенной операции (casdo:OperationId)</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таможенной операции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Таможенный орган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оформившем временный ввоз (вывоз)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таможенного органа (casdo:CustomsOfficeName)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(M.CA.SDT.00026)</w:t>
            </w:r>
          </w:p>
          <w:p>
            <w:pPr>
              <w:spacing w:after="20"/>
              <w:ind w:left="20"/>
              <w:jc w:val="both"/>
            </w:pPr>
            <w:r>
              <w:rPr>
                <w:rFonts w:ascii="Times New Roman"/>
                <w:b w:val="false"/>
                <w:i w:val="false"/>
                <w:color w:val="000000"/>
                <w:sz w:val="20"/>
              </w:rPr>
              <w:t>
Наименование таможенного органа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Должностное лицо таможенного органа (cacdo:CustomsPersonDetails)</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 оформившем временный ввоз (вывоз)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(ccdo:)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Имя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Отчество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Фамилия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должности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ЛНП должностного лица таможенного органа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ЛНП должностного лица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(M.CA.SDT.00090)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таможенного органа на оттиске ЛНП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указанный на оттиске ЛНП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Перевозчик, осуществляющий временный ввоз (вывоз) транспорного средства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осуществляющем временный ввоз (вывоз) транспорного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(M.CA.CDT.00332)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Код страны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1.Макс.</w:t>
            </w:r>
          </w:p>
          <w:p>
            <w:pPr>
              <w:spacing w:after="20"/>
              <w:ind w:left="20"/>
              <w:jc w:val="both"/>
            </w:pPr>
            <w:r>
              <w:rPr>
                <w:rFonts w:ascii="Times New Roman"/>
                <w:b w:val="false"/>
                <w:i w:val="false"/>
                <w:color w:val="000000"/>
                <w:sz w:val="20"/>
              </w:rPr>
              <w:t>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Наименование хозяйствующего субъекта (csdo:BusinessEntityName)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Краткое наименование хозяйствующего субъекта (csdo:BusinessEntityBriefName)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Код организационно-правовой формы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1.Макс.</w:t>
            </w:r>
          </w:p>
          <w:p>
            <w:pPr>
              <w:spacing w:after="20"/>
              <w:ind w:left="20"/>
              <w:jc w:val="both"/>
            </w:pPr>
            <w:r>
              <w:rPr>
                <w:rFonts w:ascii="Times New Roman"/>
                <w:b w:val="false"/>
                <w:i w:val="false"/>
                <w:color w:val="000000"/>
                <w:sz w:val="20"/>
              </w:rPr>
              <w:t>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Наименование организационно-правовой формы (csdo:BusinessEntityTypeName)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Идентификатор хозяйствующего субъекта (csdo:BusinessEntityId)</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 (атрибут kind)</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Уникальный идентификационный таможенный номер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хозяйствующего субъекта, предназначенный для целей таможенного контроля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Идентификатор налогоплательщика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хозяйствующего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хозяйствующего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Адрес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адресе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(M.CA.CDT.00337)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Значение кода в соответствии с классификатором видов адресов.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элемента </w:t>
            </w:r>
          </w:p>
          <w:p>
            <w:pPr>
              <w:spacing w:after="20"/>
              <w:ind w:left="20"/>
              <w:jc w:val="both"/>
            </w:pPr>
            <w:r>
              <w:rPr>
                <w:rFonts w:ascii="Times New Roman"/>
                <w:b w:val="false"/>
                <w:i w:val="false"/>
                <w:color w:val="000000"/>
                <w:sz w:val="20"/>
              </w:rPr>
              <w:t>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Адрес в текстовой форме (csdo:AddressText)</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Контактный реквизит (ccdo:)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связи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Значение кода в соответствии с классификатором видов связи.</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вида связи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канала связи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Сведения о водителе транспортного средства (cacdo:DriverDetails)</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детализированная информация о водителе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ФИО (ccdo:)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Наименование должности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Удостоверение личности (ccdo:)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ccdo:UnifiedIdentityDocDetailsType (M.CDT.00050)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документа, удостоверяющего личность (csdo:UnifiedIdentityDocKindCode)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вида документа (csdo:DocKindName)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Серия документа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цифровое или </w:t>
            </w:r>
          </w:p>
          <w:p>
            <w:pPr>
              <w:spacing w:after="20"/>
              <w:ind w:left="20"/>
              <w:jc w:val="both"/>
            </w:pPr>
            <w:r>
              <w:rPr>
                <w:rFonts w:ascii="Times New Roman"/>
                <w:b w:val="false"/>
                <w:i w:val="false"/>
                <w:color w:val="000000"/>
                <w:sz w:val="20"/>
              </w:rPr>
              <w:t>
буквенно-цифровое обозначение серии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документа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цифровое или </w:t>
            </w:r>
          </w:p>
          <w:p>
            <w:pPr>
              <w:spacing w:after="20"/>
              <w:ind w:left="20"/>
              <w:jc w:val="both"/>
            </w:pPr>
            <w:r>
              <w:rPr>
                <w:rFonts w:ascii="Times New Roman"/>
                <w:b w:val="false"/>
                <w:i w:val="false"/>
                <w:color w:val="000000"/>
                <w:sz w:val="20"/>
              </w:rPr>
              <w:t>
буквенно-цифровое обозначение, присваиваемое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документа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Идентификатор уполномоченного органа государства-члена (csdo:AuthorityId)</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идентифицирующий признак структурного подразделения уполномоченного органа государства-члена, выдавшего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уполномоченного органа государства-члена (csdo:AuthorityName)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структурного подразделения уполномоченного органа государства-члена, выдавшего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Адрес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адресе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(M.CA.CDT.00337)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Значение кода в соответствии с классификатором видов адресов.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элемента </w:t>
            </w:r>
          </w:p>
          <w:p>
            <w:pPr>
              <w:spacing w:after="20"/>
              <w:ind w:left="20"/>
              <w:jc w:val="both"/>
            </w:pPr>
            <w:r>
              <w:rPr>
                <w:rFonts w:ascii="Times New Roman"/>
                <w:b w:val="false"/>
                <w:i w:val="false"/>
                <w:color w:val="000000"/>
                <w:sz w:val="20"/>
              </w:rPr>
              <w:t>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Адрес в текстовой форме (csdo:AddressText)</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Код страны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Сведения о таможенных операциях при временном ввозе (вывозе) транспортного средства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таможенных операциях при временном ввозе (вывозе)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Продление временного ввоза ТСЛП (ТСМП)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операции продления срока временного ввоза ТСЛП (ТСМП)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совершения операции по продлению срока временного ввоза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регистрационном (учетном) номере таможенной операции продления временного ввоза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(учетный) номер таможенной операции продления временного ввоза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таможенного органа (casdo:ode)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Код таможенной операции временного ввоза (casdo:OperationCode)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таможенной операции временного ввоза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(M.CA.SDT.00105)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Учетный номер таможенной операции (casdo:OperationId)</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таможенной операции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Таможенный орган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продлившем срок временного ввоза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таможенного органа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Наименование таможенного органа (casdo:CustomsOfficeName)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(M.CA.SDT.00026)</w:t>
            </w:r>
          </w:p>
          <w:p>
            <w:pPr>
              <w:spacing w:after="20"/>
              <w:ind w:left="20"/>
              <w:jc w:val="both"/>
            </w:pPr>
            <w:r>
              <w:rPr>
                <w:rFonts w:ascii="Times New Roman"/>
                <w:b w:val="false"/>
                <w:i w:val="false"/>
                <w:color w:val="000000"/>
                <w:sz w:val="20"/>
              </w:rPr>
              <w:t>
Наименование таможенного органа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страны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Должностное лицо таможенного органа (cacdo:CustomsPersonDetails)</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 продлившем срок временного ввоза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ФИО (ccdo:)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Имя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Отчество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Фамилия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Наименование должности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Номер ЛНП должностного лица таможенного органа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ЛНП должностного лица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(M.CA.SDT.00090)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Код таможенного органа на оттиске ЛНП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указанный на оттиске ЛНП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Срок временного ввоза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временного ввоза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Сведения о завершении временного ввоза (вывоза)ТСЛП (ТСМП)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завершении временного ввоза (вывоза) ТСЛП (ТСМП)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совершения таможенной операции по завершению временного ввоза (вывоза)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таможенной декларации на транспортное средство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таможенной декларации на транспортное средство при завершении временного ввоза (вывоза)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таможенного органа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документа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Номер таможенного документа по журналу регистрации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Код вида транспорта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пассажирской декларации (cacdo:PassengerDeclarationDetails)</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пассажирской декларации (для Республики Казахстан), номере разрешения на убытие (для Республики Беларусь) при завершении временного ввоза (вывоза) транспорного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таможенного органа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Дата документа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Номер таможенного документа по журналу регистрации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Код страны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цифровой код </w:t>
            </w:r>
          </w:p>
          <w:p>
            <w:pPr>
              <w:spacing w:after="20"/>
              <w:ind w:left="20"/>
              <w:jc w:val="both"/>
            </w:pPr>
            <w:r>
              <w:rPr>
                <w:rFonts w:ascii="Times New Roman"/>
                <w:b w:val="false"/>
                <w:i w:val="false"/>
                <w:color w:val="000000"/>
                <w:sz w:val="20"/>
              </w:rPr>
              <w:t>
государства-члена, зарегистрировавшего пассажирскую декларацию</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Признак журнала регистрации (casdo:RBSignCode)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журнала регистрации для Республики Беларусь. Варианты кода: Ф, Д, 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(M.CA.SDT.00104)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Таможенная операция завершения временного ввоза (cacdo:CloseOperationDetails)</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таможенной операции завершения временного ввоза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таможенного органа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Код таможенной операции временного ввоза (casdo:OperationCode)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таможенной операции временного ввоза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(M.CA.SDT.00105)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Дата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Учетный номер таможенной операции (casdo:OperationId)</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таможенной операции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(M.CA.SDT.00088)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Таможенный орган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завершения временного ввоза (вывоза)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таможенного органа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Наименование таможенного органа (casdo:CustomsOfficeName)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(M.CA.SDT.00026)</w:t>
            </w:r>
          </w:p>
          <w:p>
            <w:pPr>
              <w:spacing w:after="20"/>
              <w:ind w:left="20"/>
              <w:jc w:val="both"/>
            </w:pPr>
            <w:r>
              <w:rPr>
                <w:rFonts w:ascii="Times New Roman"/>
                <w:b w:val="false"/>
                <w:i w:val="false"/>
                <w:color w:val="000000"/>
                <w:sz w:val="20"/>
              </w:rPr>
              <w:t>
Наименование таможенного органа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Код страны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Должностное лицо таможенного органа (cacdo:CustomsPersonDetails)</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оформившем завершение временного ввоза (вывоза)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ФИО (ccdo:)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Имя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Отчество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Фамилия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Наименование должности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Номер ЛНП должностного лица таможенного органа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ЛНП должностного лица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(M.CA.SDT.00090)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Код таможенного органа на оттиске ЛНП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указанный на оттиске ЛНП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Сведения о наступлении обстоятельств, допускающих признание ТСЛП (ТСМП) не находящимися под таможенным контролем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наступлении обстоятельств, допускающих признание ТСЛП (ТСМП) не находящимися под таможенным контролем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(M.CA.CDT.00247)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совершения операции по признанию транспортного средства не находящимся под таможенным контролем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Таможенный орган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совершившем операцию</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таможенного органа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Наименование таможенного органа (casdo:CustomsOfficeName)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(M.CA.SDT.00026)</w:t>
            </w:r>
          </w:p>
          <w:p>
            <w:pPr>
              <w:spacing w:after="20"/>
              <w:ind w:left="20"/>
              <w:jc w:val="both"/>
            </w:pPr>
            <w:r>
              <w:rPr>
                <w:rFonts w:ascii="Times New Roman"/>
                <w:b w:val="false"/>
                <w:i w:val="false"/>
                <w:color w:val="000000"/>
                <w:sz w:val="20"/>
              </w:rPr>
              <w:t>
Наименование таможенного органа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Код страны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Должностное лицо таможенного органа (cacdo:CustomsPersonDetails)</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 совершившего операцию</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ФИО (ccdo:)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Имя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Отчество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Фамилия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Наименование должности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Номер ЛНП должностного лица таможенного органа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ЛНП должностного лица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(M.CA.SDT.00090)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Код таможенного органа на оттиске ЛНП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указанный на оттиске ЛНП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 документе, подтверждающем наступление обстоятельств, допускающих признание ТСМП (ТСЛП) не находящимся под таможенным контролем (cacdo:)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наступление обстоятельств, допускающих признание транспортного средства не находящимся под таможенным контролем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M.CA.CDE.00280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(M.CA.CDT.00324)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вида документа (csdo:DocKindCode)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Наименование документа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Номер документа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цифровое или </w:t>
            </w:r>
          </w:p>
          <w:p>
            <w:pPr>
              <w:spacing w:after="20"/>
              <w:ind w:left="20"/>
              <w:jc w:val="both"/>
            </w:pPr>
            <w:r>
              <w:rPr>
                <w:rFonts w:ascii="Times New Roman"/>
                <w:b w:val="false"/>
                <w:i w:val="false"/>
                <w:color w:val="000000"/>
                <w:sz w:val="20"/>
              </w:rPr>
              <w:t>
буквенно-цифровое обозначение, присваиваемое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Дата документа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Код страны (csdo:)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 (атрибут 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Идентификатор уполномоченного органа (csdo:AuthorityV2Id)</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государственный или межгосударственный орган (организацию), выдавший или утвердивший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csdo:UnifiedId20Type (M.SDT.00152)</w:t>
            </w:r>
          </w:p>
          <w:p>
            <w:pPr>
              <w:spacing w:after="20"/>
              <w:ind w:left="20"/>
              <w:jc w:val="both"/>
            </w:pPr>
            <w:r>
              <w:rPr>
                <w:rFonts w:ascii="Times New Roman"/>
                <w:b w:val="false"/>
                <w:i w:val="false"/>
                <w:color w:val="000000"/>
                <w:sz w:val="20"/>
              </w:rPr>
              <w:t>
Значение идентификатора в соответствии с методом идентификации, определенного атрибутом "Метод идентификации".</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 (атрибут scheme)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метода идентификации объектов, в соответствии с которым указан идентификатор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Код прикладного статусного состояния (casdo:TIEStatusCode)</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прикладного статусного состояния (IM_OPEN, IM_CLOSE, IN_EXTENTION, IM_REMOVAL)</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(M.CA.SDT.00107)</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7.</w:t>
            </w:r>
          </w:p>
          <w:p>
            <w:pPr>
              <w:spacing w:after="20"/>
              <w:ind w:left="20"/>
              <w:jc w:val="both"/>
            </w:pPr>
            <w:r>
              <w:rPr>
                <w:rFonts w:ascii="Times New Roman"/>
                <w:b w:val="false"/>
                <w:i w:val="false"/>
                <w:color w:val="000000"/>
                <w:sz w:val="20"/>
              </w:rPr>
              <w:t>
Макс. длина: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Срок временного ввоза (casdo:)</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временного ввоза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февраля 2016 г. № 16</w:t>
            </w:r>
          </w:p>
        </w:tc>
      </w:tr>
    </w:tbl>
    <w:bookmarkStart w:name="z302" w:id="286"/>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"Обеспечение обмена сведениями</w:t>
      </w:r>
      <w:r>
        <w:br/>
      </w:r>
      <w:r>
        <w:rPr>
          <w:rFonts w:ascii="Times New Roman"/>
          <w:b/>
          <w:i w:val="false"/>
          <w:color w:val="000000"/>
        </w:rPr>
        <w:t>между таможенными органами государств – членов Евразийского</w:t>
      </w:r>
      <w:r>
        <w:br/>
      </w:r>
      <w:r>
        <w:rPr>
          <w:rFonts w:ascii="Times New Roman"/>
          <w:b/>
          <w:i w:val="false"/>
          <w:color w:val="000000"/>
        </w:rPr>
        <w:t>экономического союза в процессе учета и контроля временно</w:t>
      </w:r>
      <w:r>
        <w:br/>
      </w:r>
      <w:r>
        <w:rPr>
          <w:rFonts w:ascii="Times New Roman"/>
          <w:b/>
          <w:i w:val="false"/>
          <w:color w:val="000000"/>
        </w:rPr>
        <w:t>ввезенных на территорию государства – члена Евразийского</w:t>
      </w:r>
      <w:r>
        <w:br/>
      </w:r>
      <w:r>
        <w:rPr>
          <w:rFonts w:ascii="Times New Roman"/>
          <w:b/>
          <w:i w:val="false"/>
          <w:color w:val="000000"/>
        </w:rPr>
        <w:t>экономического союза и временно вывезенных с такой территории</w:t>
      </w:r>
      <w:r>
        <w:br/>
      </w:r>
      <w:r>
        <w:rPr>
          <w:rFonts w:ascii="Times New Roman"/>
          <w:b/>
          <w:i w:val="false"/>
          <w:color w:val="000000"/>
        </w:rPr>
        <w:t>транспортных средств международной перевозки"</w:t>
      </w:r>
      <w:r>
        <w:br/>
      </w:r>
      <w:r>
        <w:rPr>
          <w:rFonts w:ascii="Times New Roman"/>
          <w:b/>
          <w:i w:val="false"/>
          <w:color w:val="000000"/>
        </w:rPr>
        <w:t>I. Общие положения</w:t>
      </w:r>
    </w:p>
    <w:bookmarkEnd w:id="286"/>
    <w:bookmarkStart w:name="z304" w:id="287"/>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w:t>
      </w:r>
    </w:p>
    <w:bookmarkEnd w:id="2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ноября 2010 г. </w:t>
      </w:r>
    </w:p>
    <w:p>
      <w:pPr>
        <w:spacing w:after="0"/>
        <w:ind w:left="0"/>
        <w:jc w:val="both"/>
      </w:pPr>
      <w:r>
        <w:rPr>
          <w:rFonts w:ascii="Times New Roman"/>
          <w:b w:val="false"/>
          <w:i w:val="false"/>
          <w:color w:val="000000"/>
          <w:sz w:val="28"/>
        </w:rPr>
        <w:t>
      № 511 "Об Инструкции о порядке совершения отдельных таможенных операций в отношении временно ввозимых и временно вывозимых транспортных средств международной перевозки";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both"/>
      </w:pPr>
      <w:r>
        <w:rPr>
          <w:rFonts w:ascii="Times New Roman"/>
          <w:b w:val="false"/>
          <w:i w:val="false"/>
          <w:color w:val="000000"/>
          <w:sz w:val="28"/>
        </w:rPr>
        <w:t>
      Настоящий Порядок разработан с учетом положений Технологии обмена информацией между таможенными органами государств – членов Евразийского экономического союза, обеспечивающей учет и контроль временного ввоза и вывоза автомобильных транспортных средств на (с) территорию(и) государств – членов Евразийского экономического союза, утвержденной Решением Объединенной коллегии таможенных служб государств – членов Таможенного союза от 4 июня 2015 г. № 15/6.</w:t>
      </w:r>
    </w:p>
    <w:bookmarkStart w:name="z305" w:id="288"/>
    <w:p>
      <w:pPr>
        <w:spacing w:after="0"/>
        <w:ind w:left="0"/>
        <w:jc w:val="left"/>
      </w:pPr>
      <w:r>
        <w:rPr>
          <w:rFonts w:ascii="Times New Roman"/>
          <w:b/>
          <w:i w:val="false"/>
          <w:color w:val="000000"/>
        </w:rPr>
        <w:t xml:space="preserve"> II. Область применения</w:t>
      </w:r>
    </w:p>
    <w:bookmarkEnd w:id="288"/>
    <w:bookmarkStart w:name="z306" w:id="289"/>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 (P.CP.03) (далее – общий процесс).</w:t>
      </w:r>
    </w:p>
    <w:bookmarkEnd w:id="289"/>
    <w:bookmarkStart w:name="z307" w:id="290"/>
    <w:p>
      <w:pPr>
        <w:spacing w:after="0"/>
        <w:ind w:left="0"/>
        <w:jc w:val="both"/>
      </w:pPr>
      <w:r>
        <w:rPr>
          <w:rFonts w:ascii="Times New Roman"/>
          <w:b w:val="false"/>
          <w:i w:val="false"/>
          <w:color w:val="000000"/>
          <w:sz w:val="28"/>
        </w:rPr>
        <w:t>
      3. Процедуры, определенные в настоящем Порядке, выполняются участником взаимодействия одномоментно либо на протяжении определенного периода времени при присоединении нового участника к общему процессу.</w:t>
      </w:r>
    </w:p>
    <w:bookmarkEnd w:id="290"/>
    <w:bookmarkStart w:name="z308" w:id="291"/>
    <w:p>
      <w:pPr>
        <w:spacing w:after="0"/>
        <w:ind w:left="0"/>
        <w:jc w:val="left"/>
      </w:pPr>
      <w:r>
        <w:rPr>
          <w:rFonts w:ascii="Times New Roman"/>
          <w:b/>
          <w:i w:val="false"/>
          <w:color w:val="000000"/>
        </w:rPr>
        <w:t xml:space="preserve"> III. Основные понятия</w:t>
      </w:r>
    </w:p>
    <w:bookmarkEnd w:id="291"/>
    <w:bookmarkStart w:name="z309" w:id="292"/>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292"/>
    <w:bookmarkStart w:name="z310" w:id="293"/>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информационной системы внешней и взаимной торговли"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293"/>
    <w:bookmarkStart w:name="z311" w:id="294"/>
    <w:p>
      <w:pPr>
        <w:spacing w:after="0"/>
        <w:ind w:left="0"/>
        <w:jc w:val="both"/>
      </w:pPr>
      <w:r>
        <w:rPr>
          <w:rFonts w:ascii="Times New Roman"/>
          <w:b w:val="false"/>
          <w:i w:val="false"/>
          <w:color w:val="000000"/>
          <w:sz w:val="28"/>
        </w:rPr>
        <w:t>
      "ЛНП" – личная номерная печать должностного лица таможенных органов, проставлением оттиска которой и подписи должностного лица в таможенных документах удостоверяется совершение таможенной операции;</w:t>
      </w:r>
    </w:p>
    <w:bookmarkEnd w:id="294"/>
    <w:bookmarkStart w:name="z312" w:id="295"/>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295"/>
    <w:bookmarkStart w:name="z313" w:id="296"/>
    <w:p>
      <w:pPr>
        <w:spacing w:after="0"/>
        <w:ind w:left="0"/>
        <w:jc w:val="both"/>
      </w:pPr>
      <w:r>
        <w:rPr>
          <w:rFonts w:ascii="Times New Roman"/>
          <w:b w:val="false"/>
          <w:i w:val="false"/>
          <w:color w:val="000000"/>
          <w:sz w:val="28"/>
        </w:rPr>
        <w:t xml:space="preserve">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w:t>
      </w:r>
      <w:r>
        <w:rPr>
          <w:rFonts w:ascii="Times New Roman"/>
          <w:b w:val="false"/>
          <w:i w:val="false"/>
          <w:color w:val="000000"/>
          <w:sz w:val="28"/>
        </w:rPr>
        <w:t>пункте 1</w:t>
      </w:r>
      <w:r>
        <w:rPr>
          <w:rFonts w:ascii="Times New Roman"/>
          <w:b w:val="false"/>
          <w:i w:val="false"/>
          <w:color w:val="000000"/>
          <w:sz w:val="28"/>
        </w:rPr>
        <w:t xml:space="preserve"> Решения Коллегии Евразийской экономической комиссии от 6 ноября 2014 г. № 200.</w:t>
      </w:r>
    </w:p>
    <w:bookmarkEnd w:id="296"/>
    <w:bookmarkStart w:name="z314" w:id="297"/>
    <w:p>
      <w:pPr>
        <w:spacing w:after="0"/>
        <w:ind w:left="0"/>
        <w:jc w:val="both"/>
      </w:pPr>
      <w:r>
        <w:rPr>
          <w:rFonts w:ascii="Times New Roman"/>
          <w:b w:val="false"/>
          <w:i w:val="false"/>
          <w:color w:val="000000"/>
          <w:sz w:val="28"/>
        </w:rPr>
        <w:t xml:space="preserve">
      Иные понятия, используемые в настоящем Порядке,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 утвержденных Решением Коллегии Евразийской экономической комиссии от 2 февраля 2016 г. № 16 (далее – Правила информационного взаимодействия).</w:t>
      </w:r>
    </w:p>
    <w:bookmarkEnd w:id="297"/>
    <w:bookmarkStart w:name="z315" w:id="298"/>
    <w:p>
      <w:pPr>
        <w:spacing w:after="0"/>
        <w:ind w:left="0"/>
        <w:jc w:val="left"/>
      </w:pPr>
      <w:r>
        <w:rPr>
          <w:rFonts w:ascii="Times New Roman"/>
          <w:b/>
          <w:i w:val="false"/>
          <w:color w:val="000000"/>
        </w:rPr>
        <w:t xml:space="preserve"> IV. Участники взаимодействия</w:t>
      </w:r>
    </w:p>
    <w:bookmarkEnd w:id="298"/>
    <w:bookmarkStart w:name="z316" w:id="299"/>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 1.</w:t>
      </w:r>
    </w:p>
    <w:bookmarkEnd w:id="299"/>
    <w:p>
      <w:pPr>
        <w:spacing w:after="0"/>
        <w:ind w:left="0"/>
        <w:jc w:val="both"/>
      </w:pPr>
      <w:r>
        <w:rPr>
          <w:rFonts w:ascii="Times New Roman"/>
          <w:b w:val="false"/>
          <w:i w:val="false"/>
          <w:color w:val="000000"/>
          <w:sz w:val="28"/>
        </w:rPr>
        <w:t>
                                                                   Таблица 1</w:t>
      </w:r>
    </w:p>
    <w:p>
      <w:pPr>
        <w:spacing w:after="0"/>
        <w:ind w:left="0"/>
        <w:jc w:val="left"/>
      </w:pPr>
      <w:r>
        <w:rPr>
          <w:rFonts w:ascii="Times New Roman"/>
          <w:b/>
          <w:i w:val="false"/>
          <w:color w:val="000000"/>
        </w:rPr>
        <w:t xml:space="preserve"> Роли участников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438"/>
        <w:gridCol w:w="3787"/>
        <w:gridCol w:w="6173"/>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роли</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p>
            <w:pPr>
              <w:spacing w:after="20"/>
              <w:ind w:left="20"/>
              <w:jc w:val="both"/>
            </w:pPr>
            <w:r>
              <w:rPr>
                <w:rFonts w:ascii="Times New Roman"/>
                <w:b w:val="false"/>
                <w:i w:val="false"/>
                <w:color w:val="000000"/>
                <w:sz w:val="20"/>
              </w:rPr>
              <w:t>
роли</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получает необходимые справочники и классификаторы, отвечает за обеспечение информационного взаимодействия в рамках общего процесса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Евразийского экономического союза</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базы нормативно-справочной информации</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присоединяющемуся участнику общего процесса справочники и классификаторы, распространяемые Евразийской экономической комиссией</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317" w:id="300"/>
    <w:p>
      <w:pPr>
        <w:spacing w:after="0"/>
        <w:ind w:left="0"/>
        <w:jc w:val="left"/>
      </w:pPr>
      <w:r>
        <w:rPr>
          <w:rFonts w:ascii="Times New Roman"/>
          <w:b/>
          <w:i w:val="false"/>
          <w:color w:val="000000"/>
        </w:rPr>
        <w:t xml:space="preserve"> V. Описание процедуры присоединения</w:t>
      </w:r>
      <w:r>
        <w:br/>
      </w:r>
      <w:r>
        <w:rPr>
          <w:rFonts w:ascii="Times New Roman"/>
          <w:b/>
          <w:i w:val="false"/>
          <w:color w:val="000000"/>
        </w:rPr>
        <w:t>1. Общие требования</w:t>
      </w:r>
    </w:p>
    <w:bookmarkEnd w:id="300"/>
    <w:bookmarkStart w:name="z319" w:id="301"/>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внешней и взаимной торговли, а также требования законодательства государства – члена Евразийского экономического союза (далее – государство-член), регламентирующие информационное взаимодействие в рамках национального сегмента.</w:t>
      </w:r>
    </w:p>
    <w:bookmarkEnd w:id="301"/>
    <w:bookmarkStart w:name="z320" w:id="302"/>
    <w:p>
      <w:pPr>
        <w:spacing w:after="0"/>
        <w:ind w:left="0"/>
        <w:jc w:val="both"/>
      </w:pPr>
      <w:r>
        <w:rPr>
          <w:rFonts w:ascii="Times New Roman"/>
          <w:b w:val="false"/>
          <w:i w:val="false"/>
          <w:color w:val="000000"/>
          <w:sz w:val="28"/>
        </w:rPr>
        <w:t>
      7. Выполнение процедуры присоединения к общему процессу осуществляется в следующем порядке:</w:t>
      </w:r>
    </w:p>
    <w:bookmarkEnd w:id="302"/>
    <w:p>
      <w:pPr>
        <w:spacing w:after="0"/>
        <w:ind w:left="0"/>
        <w:jc w:val="both"/>
      </w:pPr>
      <w:r>
        <w:rPr>
          <w:rFonts w:ascii="Times New Roman"/>
          <w:b w:val="false"/>
          <w:i w:val="false"/>
          <w:color w:val="000000"/>
          <w:sz w:val="28"/>
        </w:rPr>
        <w:t>
      а) назначение уполномоченного органа государства-члена, ответственного за обеспечение информационного взаимодействия в рамках общего процесса;</w:t>
      </w:r>
    </w:p>
    <w:p>
      <w:pPr>
        <w:spacing w:after="0"/>
        <w:ind w:left="0"/>
        <w:jc w:val="both"/>
      </w:pPr>
      <w:r>
        <w:rPr>
          <w:rFonts w:ascii="Times New Roman"/>
          <w:b w:val="false"/>
          <w:i w:val="false"/>
          <w:color w:val="000000"/>
          <w:sz w:val="28"/>
        </w:rPr>
        <w:t>
      б) синхронизация информации справочников и классификаторов, указанных в Правилах информационного взаимодействия.</w:t>
      </w:r>
    </w:p>
    <w:bookmarkStart w:name="z321" w:id="303"/>
    <w:p>
      <w:pPr>
        <w:spacing w:after="0"/>
        <w:ind w:left="0"/>
        <w:jc w:val="both"/>
      </w:pPr>
      <w:r>
        <w:rPr>
          <w:rFonts w:ascii="Times New Roman"/>
          <w:b w:val="false"/>
          <w:i w:val="false"/>
          <w:color w:val="000000"/>
          <w:sz w:val="28"/>
        </w:rPr>
        <w:t>
      8. Получение присоединяющимся участником общего процесса справочников и классификаторов, указанных в Правилах информационного взаимодействия,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303"/>
    <w:bookmarkStart w:name="z322" w:id="304"/>
    <w:p>
      <w:pPr>
        <w:spacing w:after="0"/>
        <w:ind w:left="0"/>
        <w:jc w:val="both"/>
      </w:pPr>
      <w:r>
        <w:rPr>
          <w:rFonts w:ascii="Times New Roman"/>
          <w:b w:val="false"/>
          <w:i w:val="false"/>
          <w:color w:val="000000"/>
          <w:sz w:val="28"/>
        </w:rPr>
        <w:t>
      9. После успешного выполнения действий, определенных пунктами 6 – 8 настоящего Порядка, последующее взаимодействие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304"/>
    <w:bookmarkStart w:name="z323" w:id="305"/>
    <w:p>
      <w:pPr>
        <w:spacing w:after="0"/>
        <w:ind w:left="0"/>
        <w:jc w:val="both"/>
      </w:pPr>
      <w:r>
        <w:rPr>
          <w:rFonts w:ascii="Times New Roman"/>
          <w:b w:val="false"/>
          <w:i w:val="false"/>
          <w:color w:val="000000"/>
          <w:sz w:val="28"/>
        </w:rPr>
        <w:t xml:space="preserve">
      10. До выполнения присоединяющимся участником общего процесса требований, определенных пунктом 6 настоящего Порядка, и при условии успешного выполнения действий,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 </w:t>
      </w:r>
      <w:r>
        <w:rPr>
          <w:rFonts w:ascii="Times New Roman"/>
          <w:b w:val="false"/>
          <w:i w:val="false"/>
          <w:color w:val="000000"/>
          <w:sz w:val="28"/>
        </w:rPr>
        <w:t xml:space="preserve">8 </w:t>
      </w:r>
      <w:r>
        <w:rPr>
          <w:rFonts w:ascii="Times New Roman"/>
          <w:b w:val="false"/>
          <w:i w:val="false"/>
          <w:color w:val="000000"/>
          <w:sz w:val="28"/>
        </w:rPr>
        <w:t xml:space="preserve">настоящего Порядка, дальнейшее информационное взаимодействие обеспечивается в соответствии с требованиями, указанными в </w:t>
      </w:r>
      <w:r>
        <w:rPr>
          <w:rFonts w:ascii="Times New Roman"/>
          <w:b w:val="false"/>
          <w:i w:val="false"/>
          <w:color w:val="000000"/>
          <w:sz w:val="28"/>
        </w:rPr>
        <w:t>подразделе 2</w:t>
      </w:r>
      <w:r>
        <w:rPr>
          <w:rFonts w:ascii="Times New Roman"/>
          <w:b w:val="false"/>
          <w:i w:val="false"/>
          <w:color w:val="000000"/>
          <w:sz w:val="28"/>
        </w:rPr>
        <w:t xml:space="preserve"> раздела V настоящего Порядка (далее – взаимодействие по временной схеме).</w:t>
      </w:r>
    </w:p>
    <w:bookmarkEnd w:id="305"/>
    <w:bookmarkStart w:name="z324" w:id="306"/>
    <w:p>
      <w:pPr>
        <w:spacing w:after="0"/>
        <w:ind w:left="0"/>
        <w:jc w:val="both"/>
      </w:pPr>
      <w:r>
        <w:rPr>
          <w:rFonts w:ascii="Times New Roman"/>
          <w:b w:val="false"/>
          <w:i w:val="false"/>
          <w:color w:val="000000"/>
          <w:sz w:val="28"/>
        </w:rPr>
        <w:t xml:space="preserve">
      11. Взаимодействие по временной схеме осуществляется присоединяющимся участником общего процесса не более 1 года. В течение указанного срока присоединяющимся участником общего процесса выполняются требования, установленные </w:t>
      </w:r>
      <w:r>
        <w:rPr>
          <w:rFonts w:ascii="Times New Roman"/>
          <w:b w:val="false"/>
          <w:i w:val="false"/>
          <w:color w:val="000000"/>
          <w:sz w:val="28"/>
        </w:rPr>
        <w:t>пунктом 6</w:t>
      </w:r>
      <w:r>
        <w:rPr>
          <w:rFonts w:ascii="Times New Roman"/>
          <w:b w:val="false"/>
          <w:i w:val="false"/>
          <w:color w:val="000000"/>
          <w:sz w:val="28"/>
        </w:rPr>
        <w:t xml:space="preserve"> настоящего Порядка. Решение о продлении срока взаимодействия по временной схеме в целях выполнения присоединяющимся участником общего процесса требований, установленных </w:t>
      </w:r>
      <w:r>
        <w:rPr>
          <w:rFonts w:ascii="Times New Roman"/>
          <w:b w:val="false"/>
          <w:i w:val="false"/>
          <w:color w:val="000000"/>
          <w:sz w:val="28"/>
        </w:rPr>
        <w:t>пунктом 6</w:t>
      </w:r>
      <w:r>
        <w:rPr>
          <w:rFonts w:ascii="Times New Roman"/>
          <w:b w:val="false"/>
          <w:i w:val="false"/>
          <w:color w:val="000000"/>
          <w:sz w:val="28"/>
        </w:rPr>
        <w:t xml:space="preserve"> настоящего Порядка, принимается Коллегией Евразийской экономической комиссии (далее – Комиссия) на основании обращения присоединяющегося участника общего процесса. </w:t>
      </w:r>
    </w:p>
    <w:bookmarkEnd w:id="306"/>
    <w:bookmarkStart w:name="z325" w:id="307"/>
    <w:p>
      <w:pPr>
        <w:spacing w:after="0"/>
        <w:ind w:left="0"/>
        <w:jc w:val="left"/>
      </w:pPr>
      <w:r>
        <w:rPr>
          <w:rFonts w:ascii="Times New Roman"/>
          <w:b/>
          <w:i w:val="false"/>
          <w:color w:val="000000"/>
        </w:rPr>
        <w:t xml:space="preserve"> 2. Взаимодействие по временной схеме</w:t>
      </w:r>
    </w:p>
    <w:bookmarkEnd w:id="307"/>
    <w:bookmarkStart w:name="z326" w:id="308"/>
    <w:p>
      <w:pPr>
        <w:spacing w:after="0"/>
        <w:ind w:left="0"/>
        <w:jc w:val="both"/>
      </w:pPr>
      <w:r>
        <w:rPr>
          <w:rFonts w:ascii="Times New Roman"/>
          <w:b w:val="false"/>
          <w:i w:val="false"/>
          <w:color w:val="000000"/>
          <w:sz w:val="28"/>
        </w:rPr>
        <w:t>
      12. До создания (доработки) информационных систем уполномоченных органов государств-членов, обеспечивающих информационное взаимодействие с использованием интегрированной информационной системы внешней и взаимной торговли, может использоваться временная схема, предполагающая:</w:t>
      </w:r>
    </w:p>
    <w:bookmarkEnd w:id="308"/>
    <w:p>
      <w:pPr>
        <w:spacing w:after="0"/>
        <w:ind w:left="0"/>
        <w:jc w:val="both"/>
      </w:pPr>
      <w:r>
        <w:rPr>
          <w:rFonts w:ascii="Times New Roman"/>
          <w:b w:val="false"/>
          <w:i w:val="false"/>
          <w:color w:val="000000"/>
          <w:sz w:val="28"/>
        </w:rPr>
        <w:t>
      а) регламентный обмен между уполномоченными органами государств-членов данными, содержащими сведения о временно ввезенных транспортных средствах международной перевозки (далее – ТСМП), в отношении которых завершен временный ввоз или продлен срок временного ввоза;</w:t>
      </w:r>
    </w:p>
    <w:p>
      <w:pPr>
        <w:spacing w:after="0"/>
        <w:ind w:left="0"/>
        <w:jc w:val="both"/>
      </w:pPr>
      <w:r>
        <w:rPr>
          <w:rFonts w:ascii="Times New Roman"/>
          <w:b w:val="false"/>
          <w:i w:val="false"/>
          <w:color w:val="000000"/>
          <w:sz w:val="28"/>
        </w:rPr>
        <w:t>
      б) оперативное взаимодействие между уполномоченными органами государств-членов путем направления запросов и получения на них ответов по электронной почте в отношении ТСМП, информация о выезде которых за пределы таможенной территории Евразийского экономического союза в пределах установленного срока временного ввоза и (или) продления установленного временного ввоза отсутствует.</w:t>
      </w:r>
    </w:p>
    <w:bookmarkStart w:name="z327" w:id="309"/>
    <w:p>
      <w:pPr>
        <w:spacing w:after="0"/>
        <w:ind w:left="0"/>
        <w:jc w:val="both"/>
      </w:pPr>
      <w:r>
        <w:rPr>
          <w:rFonts w:ascii="Times New Roman"/>
          <w:b w:val="false"/>
          <w:i w:val="false"/>
          <w:color w:val="000000"/>
          <w:sz w:val="28"/>
        </w:rPr>
        <w:t>
      13. При регламентном представлении сведений уполномоченный орган государства-члена формирует и направляет в уполномоченные органы других государств-членов реестр сведений о ТСМП, в отношении которых совершены процедуры по завершению временного ввоза либо продлен срок временного ввоза (далее – реестр). Периодичность представления реестра определяется Комиссией.</w:t>
      </w:r>
    </w:p>
    <w:bookmarkEnd w:id="309"/>
    <w:bookmarkStart w:name="z328" w:id="310"/>
    <w:p>
      <w:pPr>
        <w:spacing w:after="0"/>
        <w:ind w:left="0"/>
        <w:jc w:val="both"/>
      </w:pPr>
      <w:r>
        <w:rPr>
          <w:rFonts w:ascii="Times New Roman"/>
          <w:b w:val="false"/>
          <w:i w:val="false"/>
          <w:color w:val="000000"/>
          <w:sz w:val="28"/>
        </w:rPr>
        <w:t>
      14. Сведения реестра представляются в виде XML-документа. Структура и реквизитный состав передаваемого XML-документа, содержащего сведения реестра, должны соответствовать структуре электронного документа (сведений) "Сведения о временном ввозе транспортного средства" (R.CA.CP.03.005),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 утвержденном Решением Коллегии Евразийской экономической комиссии от 2 февраля 2016 г. № 16.</w:t>
      </w:r>
    </w:p>
    <w:bookmarkEnd w:id="310"/>
    <w:bookmarkStart w:name="z329" w:id="311"/>
    <w:p>
      <w:pPr>
        <w:spacing w:after="0"/>
        <w:ind w:left="0"/>
        <w:jc w:val="both"/>
      </w:pPr>
      <w:r>
        <w:rPr>
          <w:rFonts w:ascii="Times New Roman"/>
          <w:b w:val="false"/>
          <w:i w:val="false"/>
          <w:color w:val="000000"/>
          <w:sz w:val="28"/>
        </w:rPr>
        <w:t>
      15. В реестр включаются сведения обо всех транспортных средствах, в отношении которых в отчетный период были совершены таможенные операции по завершению временного ввоза либо продлению срока временного ввоза, а также сведения об изменениях, внесенных в ранее представленные сведения реестра.</w:t>
      </w:r>
    </w:p>
    <w:bookmarkEnd w:id="311"/>
    <w:bookmarkStart w:name="z330" w:id="312"/>
    <w:p>
      <w:pPr>
        <w:spacing w:after="0"/>
        <w:ind w:left="0"/>
        <w:jc w:val="both"/>
      </w:pPr>
      <w:r>
        <w:rPr>
          <w:rFonts w:ascii="Times New Roman"/>
          <w:b w:val="false"/>
          <w:i w:val="false"/>
          <w:color w:val="000000"/>
          <w:sz w:val="28"/>
        </w:rPr>
        <w:t>
      16. К заполнению отдельных реквизитов XML-документа, содержащего сведения реестра, применяются требования, приведенные в таблице 2.</w:t>
      </w:r>
    </w:p>
    <w:bookmarkEnd w:id="312"/>
    <w:bookmarkStart w:name="z331" w:id="313"/>
    <w:p>
      <w:pPr>
        <w:spacing w:after="0"/>
        <w:ind w:left="0"/>
        <w:jc w:val="both"/>
      </w:pPr>
      <w:r>
        <w:rPr>
          <w:rFonts w:ascii="Times New Roman"/>
          <w:b w:val="false"/>
          <w:i w:val="false"/>
          <w:color w:val="000000"/>
          <w:sz w:val="28"/>
        </w:rPr>
        <w:t>
                                                                  Таблица 2</w:t>
      </w:r>
    </w:p>
    <w:bookmarkEnd w:id="313"/>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"Сведения о временном ввозе транспортного</w:t>
      </w:r>
      <w:r>
        <w:br/>
      </w:r>
      <w:r>
        <w:rPr>
          <w:rFonts w:ascii="Times New Roman"/>
          <w:b/>
          <w:i w:val="false"/>
          <w:color w:val="000000"/>
        </w:rPr>
        <w:t>средства" (R.CA.CP.03.005)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"Кодовое обозначение сообщения общего процесса" (csdo:InfEnvelopeCode) должен иметь значение "P.CP.03.MSG.099"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каждом транспортном средстве приводятся в отдельном реквизите "Сведения об оформлении временного ввоза (вывоза) транспортного средства" (cacdo:TIEProcedureDetails)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(cacdo:ransport)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(csdo:d)</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"Идентификационные и регистрационные номера транспортного средства" (cacdo:) реквизит "Регистрационный номер транспортного средства" (csdo:TransportMeansRegId)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"Идентификационные и регистрационные номера прицепного транспортного средства" </w:t>
            </w:r>
          </w:p>
          <w:p>
            <w:pPr>
              <w:spacing w:after="20"/>
              <w:ind w:left="20"/>
              <w:jc w:val="both"/>
            </w:pPr>
            <w:r>
              <w:rPr>
                <w:rFonts w:ascii="Times New Roman"/>
                <w:b w:val="false"/>
                <w:i w:val="false"/>
                <w:color w:val="000000"/>
                <w:sz w:val="20"/>
              </w:rPr>
              <w:t>
(cacdo:DependTransportMeansIdDetails) в его составе должны быть заполнены один или несколько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кузова транспортного средства" (csdo:)</w:t>
            </w:r>
          </w:p>
          <w:p>
            <w:pPr>
              <w:spacing w:after="20"/>
              <w:ind w:left="20"/>
              <w:jc w:val="both"/>
            </w:pPr>
            <w:r>
              <w:rPr>
                <w:rFonts w:ascii="Times New Roman"/>
                <w:b w:val="false"/>
                <w:i w:val="false"/>
                <w:color w:val="000000"/>
                <w:sz w:val="20"/>
              </w:rPr>
              <w:t>
"Идентификационный номер шасси (рамы) транспортного средства" (csdo:)</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"Идентификационные и регистрационные номера прицепного транспортного средства" (cacdo:DependTransportMeansIdDetails) в его составе реквизит "Регистрационный номер транспортного средства" (csdo:TransportMeansRegId)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регистрации временного ввоза (вывоза) транспортного средства" (cacdo:TIERegistrationDetals) должен быть заполнен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"Регистрационный номер таможенной операции временного ввоза" (cacdo:RegistrationOperationDetails)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"Регистрационный номер таможенной операции временного ввоза" (cacdo:RegistrationOperationDetails)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"Сведения об оформлении временного ввоза (вывоза) транспортного средства" (cacdo:TIEProcedureDetails) должен содержаться 1 реквизит "Сведения о таможенных операциях при временном ввозе (вывозе) транспортного средства" (cacdo:TIEOperationsDetails), соответствующий последней таможенной операции, совершенной </w:t>
            </w:r>
          </w:p>
          <w:p>
            <w:pPr>
              <w:spacing w:after="20"/>
              <w:ind w:left="20"/>
              <w:jc w:val="both"/>
            </w:pPr>
            <w:r>
              <w:rPr>
                <w:rFonts w:ascii="Times New Roman"/>
                <w:b w:val="false"/>
                <w:i w:val="false"/>
                <w:color w:val="000000"/>
                <w:sz w:val="20"/>
              </w:rPr>
              <w:t>
с транспортным средством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"Должностное лицо таможенного органа" (cacdo:CustomsPersonDetails) реквизит "Номер ЛНП должностного лица таможенного органа" (casdo:LNPIdentifier) в его составе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"Код прикладного статусного состояния" (casdo:TIEStatusCode)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оформлении временного ввоза (вывоза) транспортного средства" (cacdo:TIEProcedureDetails) реквизит "Срок временного ввоза" (casdo:TempImportLimitDate)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таможенных операциях при временном ввозе (вывозе) транспортного средства" (cacdo:TIEOperationsDetails) реквизит "Сведения о документе, подтверждающем наступление обстоятельств, допускающих признание ТСМП (ТСЛП) не находящимся под таможенным контролем" (cacdo:TIERemovalDocDetails)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сведений о завершении временного ввоза (вывоза) ТСМП реквизит "Сведения о завершении временного ввоза (вывоза) ТСЛП (ТСМП)" (cacdo:TIECloseDetails) в составе реквизита "Сведения о таможенных операциях при временном ввозе (вывозе) транспортного средства" (cacdo:TIEOperationsDetails)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"Сведения о завершении временного ввоза (вывоза) ТСЛП (ТСМП)" (cacdo:TIECloseDetails) в его составе должен быть заполнен один из следующих реквизитов:</w:t>
            </w:r>
          </w:p>
          <w:p>
            <w:pPr>
              <w:spacing w:after="20"/>
              <w:ind w:left="20"/>
              <w:jc w:val="both"/>
            </w:pPr>
            <w:r>
              <w:rPr>
                <w:rFonts w:ascii="Times New Roman"/>
                <w:b w:val="false"/>
                <w:i w:val="false"/>
                <w:color w:val="000000"/>
                <w:sz w:val="20"/>
              </w:rPr>
              <w:t>
"Регистрационный номер таможенной декларации на транспортное средство" (cacdo:DTMDocDetails)</w:t>
            </w:r>
          </w:p>
          <w:p>
            <w:pPr>
              <w:spacing w:after="20"/>
              <w:ind w:left="20"/>
              <w:jc w:val="both"/>
            </w:pPr>
            <w:r>
              <w:rPr>
                <w:rFonts w:ascii="Times New Roman"/>
                <w:b w:val="false"/>
                <w:i w:val="false"/>
                <w:color w:val="000000"/>
                <w:sz w:val="20"/>
              </w:rPr>
              <w:t>
"Регистрационный номер пассажирской декларации" (cacdo:PassengerDeclarationDetails)</w:t>
            </w:r>
          </w:p>
          <w:p>
            <w:pPr>
              <w:spacing w:after="20"/>
              <w:ind w:left="20"/>
              <w:jc w:val="both"/>
            </w:pPr>
            <w:r>
              <w:rPr>
                <w:rFonts w:ascii="Times New Roman"/>
                <w:b w:val="false"/>
                <w:i w:val="false"/>
                <w:color w:val="000000"/>
                <w:sz w:val="20"/>
              </w:rPr>
              <w:t>
"Таможенная операция завершения временного ввоза" (cacdo:CloseOperationDetails)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сведений о завершении временного ввоза (вывоза) ТСМП реквизит "Продление временного ввоза ТСЛП (ТСМП)" (cacdo:TIEExtensionDetails) в составе реквизита "Сведения о таможенных операциях при временном ввозе (вывозе) транспортного средства" (cacdo:TIEOperationsDetails)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"Таможенная операция завершения временного ввоза" (cacdo:CloseOperationDetails) реквизит "Код таможенной операции временного ввоза" (casdo:OperationCode) в его составе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сведений о продлении срока временного ввоза ТСМП реквизит "Таможенная операция завершения временного ввоза" (cacdo:CloseOperationDetails)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сведений о завершении временного ввоза (вывоза) ТСМП реквизит "Временно ввозимое транспортное средство" (cacdo:TITransportDetails) должен содержать сведения об идентификационных или регистрационных номерах транспортных средств, в отношении которых выполняется операция завершения временного ввоза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сведений о продлении срока временного ввоза ТСМП реквизит "Продление временного ввоза ТСЛП (ТСМП)" (cacdo:TIEExtensionDetails) в составе реквизита "Сведения о таможенных операциях при временном ввозе (вывозе) транспортного средства" (cacdo:TIEOperationsDetails)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сведений о продлении срока временного ввоза ТСМП реквизит "Сведения о завершении временного ввоза (вывоза) ТСЛП (ТСМП)" (cacdo:TIECloseDetails) в составе реквизита "Сведения о таможенных операциях при временном ввозе (вывозе) транспортного средства" (cacdo:TIEOperationsDetails)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сведений о продлении срока временного ввоза ТСМП, если в составе реквизита "Продление временного ввоза ТСЛП (ТСМП)" (cacdo:TIEExtensionDetails) заполнен реквизит "Сведения о регистрационном (учетном) номере таможенной операции продления временного ввоза" (cacdo:ExtensionOperationDetails), то реквизит "Код таможенной операции временного ввоза" (casdo:OperationCode) в составе реквизита "Сведения о регистрационном (учетном) номере таможенной операции продления временного ввоза" (cacdo:ExtensionOperationDetails) должен содержать значение, формируемое в соответствии с правилами, устанавливаемыми законодательством Российской Федерации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сведений о продлении срока временного ввоза ТСМП реквизит "Срок временного ввоза" (casdo:TempImportLimitDate) в составе реквизита "Продление временного ввоза ТСЛП (ТСМП)" (cacdo:TIEExtensionDetails) должен быть заполнен</w:t>
            </w:r>
          </w:p>
        </w:tc>
      </w:tr>
    </w:tbl>
    <w:p>
      <w:pPr>
        <w:spacing w:after="0"/>
        <w:ind w:left="0"/>
        <w:jc w:val="left"/>
      </w:pPr>
      <w:r>
        <w:br/>
      </w:r>
      <w:r>
        <w:rPr>
          <w:rFonts w:ascii="Times New Roman"/>
          <w:b w:val="false"/>
          <w:i w:val="false"/>
          <w:color w:val="000000"/>
          <w:sz w:val="28"/>
        </w:rPr>
        <w:t>
</w:t>
      </w:r>
    </w:p>
    <w:bookmarkStart w:name="z332" w:id="314"/>
    <w:p>
      <w:pPr>
        <w:spacing w:after="0"/>
        <w:ind w:left="0"/>
        <w:jc w:val="both"/>
      </w:pPr>
      <w:r>
        <w:rPr>
          <w:rFonts w:ascii="Times New Roman"/>
          <w:b w:val="false"/>
          <w:i w:val="false"/>
          <w:color w:val="000000"/>
          <w:sz w:val="28"/>
        </w:rPr>
        <w:t>
      17. По результатам обработки реестра формируется протокол обработки реестра.</w:t>
      </w:r>
    </w:p>
    <w:bookmarkEnd w:id="314"/>
    <w:bookmarkStart w:name="z333" w:id="315"/>
    <w:p>
      <w:pPr>
        <w:spacing w:after="0"/>
        <w:ind w:left="0"/>
        <w:jc w:val="both"/>
      </w:pPr>
      <w:r>
        <w:rPr>
          <w:rFonts w:ascii="Times New Roman"/>
          <w:b w:val="false"/>
          <w:i w:val="false"/>
          <w:color w:val="000000"/>
          <w:sz w:val="28"/>
        </w:rPr>
        <w:t>
      18. Протокол обработки реестра содержит описание ошибок, возникших в результате обработки реестра, либо информацию об их отсутствии.</w:t>
      </w:r>
    </w:p>
    <w:bookmarkEnd w:id="315"/>
    <w:bookmarkStart w:name="z334" w:id="316"/>
    <w:p>
      <w:pPr>
        <w:spacing w:after="0"/>
        <w:ind w:left="0"/>
        <w:jc w:val="both"/>
      </w:pPr>
      <w:r>
        <w:rPr>
          <w:rFonts w:ascii="Times New Roman"/>
          <w:b w:val="false"/>
          <w:i w:val="false"/>
          <w:color w:val="000000"/>
          <w:sz w:val="28"/>
        </w:rPr>
        <w:t>
      19. При получении протокола обработки реестра, содержащего описание ошибок, необходимо устранить ошибки и повторить процесс передачи реестра в уполномоченный орган государства-члена.</w:t>
      </w:r>
    </w:p>
    <w:bookmarkEnd w:id="316"/>
    <w:bookmarkStart w:name="z335" w:id="317"/>
    <w:p>
      <w:pPr>
        <w:spacing w:after="0"/>
        <w:ind w:left="0"/>
        <w:jc w:val="both"/>
      </w:pPr>
      <w:r>
        <w:rPr>
          <w:rFonts w:ascii="Times New Roman"/>
          <w:b w:val="false"/>
          <w:i w:val="false"/>
          <w:color w:val="000000"/>
          <w:sz w:val="28"/>
        </w:rPr>
        <w:t>
      20. Обмен реестрами и протоколами обработки реестров между уполномоченными органами государств-членов осуществляется по электронной почте.</w:t>
      </w:r>
    </w:p>
    <w:bookmarkEnd w:id="317"/>
    <w:bookmarkStart w:name="z336" w:id="318"/>
    <w:p>
      <w:pPr>
        <w:spacing w:after="0"/>
        <w:ind w:left="0"/>
        <w:jc w:val="left"/>
      </w:pPr>
      <w:r>
        <w:rPr>
          <w:rFonts w:ascii="Times New Roman"/>
          <w:b/>
          <w:i w:val="false"/>
          <w:color w:val="000000"/>
        </w:rPr>
        <w:t xml:space="preserve"> 3. Требования к параметрам передачи</w:t>
      </w:r>
    </w:p>
    <w:bookmarkEnd w:id="318"/>
    <w:bookmarkStart w:name="z337" w:id="319"/>
    <w:p>
      <w:pPr>
        <w:spacing w:after="0"/>
        <w:ind w:left="0"/>
        <w:jc w:val="both"/>
      </w:pPr>
      <w:r>
        <w:rPr>
          <w:rFonts w:ascii="Times New Roman"/>
          <w:b w:val="false"/>
          <w:i w:val="false"/>
          <w:color w:val="000000"/>
          <w:sz w:val="28"/>
        </w:rPr>
        <w:t xml:space="preserve">
      21. При формировании XML-документа, содержащего сведения реестра, и протоколов обработки реестров используется кодировка </w:t>
      </w:r>
    </w:p>
    <w:bookmarkEnd w:id="319"/>
    <w:p>
      <w:pPr>
        <w:spacing w:after="0"/>
        <w:ind w:left="0"/>
        <w:jc w:val="both"/>
      </w:pPr>
      <w:r>
        <w:rPr>
          <w:rFonts w:ascii="Times New Roman"/>
          <w:b w:val="false"/>
          <w:i w:val="false"/>
          <w:color w:val="000000"/>
          <w:sz w:val="28"/>
        </w:rPr>
        <w:t>
      UTF-8.</w:t>
      </w:r>
    </w:p>
    <w:bookmarkStart w:name="z338" w:id="320"/>
    <w:p>
      <w:pPr>
        <w:spacing w:after="0"/>
        <w:ind w:left="0"/>
        <w:jc w:val="both"/>
      </w:pPr>
      <w:r>
        <w:rPr>
          <w:rFonts w:ascii="Times New Roman"/>
          <w:b w:val="false"/>
          <w:i w:val="false"/>
          <w:color w:val="000000"/>
          <w:sz w:val="28"/>
        </w:rPr>
        <w:t>
      22. Структура наименования XML-документа, содержащего сведения реестра, должна иметь вид CP03_XXYYYYMMDDhhmm.xml, где:</w:t>
      </w:r>
    </w:p>
    <w:bookmarkEnd w:id="320"/>
    <w:p>
      <w:pPr>
        <w:spacing w:after="0"/>
        <w:ind w:left="0"/>
        <w:jc w:val="both"/>
      </w:pPr>
      <w:r>
        <w:rPr>
          <w:rFonts w:ascii="Times New Roman"/>
          <w:b w:val="false"/>
          <w:i w:val="false"/>
          <w:color w:val="000000"/>
          <w:sz w:val="28"/>
        </w:rPr>
        <w:t>
      а) CP03 – фиксированное значение, обозначающее код общего процесса;</w:t>
      </w:r>
    </w:p>
    <w:p>
      <w:pPr>
        <w:spacing w:after="0"/>
        <w:ind w:left="0"/>
        <w:jc w:val="both"/>
      </w:pPr>
      <w:r>
        <w:rPr>
          <w:rFonts w:ascii="Times New Roman"/>
          <w:b w:val="false"/>
          <w:i w:val="false"/>
          <w:color w:val="000000"/>
          <w:sz w:val="28"/>
        </w:rPr>
        <w:t xml:space="preserve">
      б) XX – буквенный код государства-члена, уполномоченный орган которого представляет сведения, в соответствии с классификатором стран мира, применяемым согласно </w:t>
      </w:r>
      <w:r>
        <w:rPr>
          <w:rFonts w:ascii="Times New Roman"/>
          <w:b w:val="false"/>
          <w:i w:val="false"/>
          <w:color w:val="000000"/>
          <w:sz w:val="28"/>
        </w:rPr>
        <w:t>Решению</w:t>
      </w:r>
      <w:r>
        <w:rPr>
          <w:rFonts w:ascii="Times New Roman"/>
          <w:b w:val="false"/>
          <w:i w:val="false"/>
          <w:color w:val="000000"/>
          <w:sz w:val="28"/>
        </w:rPr>
        <w:t xml:space="preserve"> Комиссии Таможенного союза от 20 сентября 2010 г. № 378 "О классификаторах, используемых для заполнения таможенных документов";</w:t>
      </w:r>
    </w:p>
    <w:p>
      <w:pPr>
        <w:spacing w:after="0"/>
        <w:ind w:left="0"/>
        <w:jc w:val="both"/>
      </w:pPr>
      <w:r>
        <w:rPr>
          <w:rFonts w:ascii="Times New Roman"/>
          <w:b w:val="false"/>
          <w:i w:val="false"/>
          <w:color w:val="000000"/>
          <w:sz w:val="28"/>
        </w:rPr>
        <w:t>
      в) YYYYMMDD – дата формирования файла (год, месяц, день);</w:t>
      </w:r>
    </w:p>
    <w:p>
      <w:pPr>
        <w:spacing w:after="0"/>
        <w:ind w:left="0"/>
        <w:jc w:val="both"/>
      </w:pPr>
      <w:r>
        <w:rPr>
          <w:rFonts w:ascii="Times New Roman"/>
          <w:b w:val="false"/>
          <w:i w:val="false"/>
          <w:color w:val="000000"/>
          <w:sz w:val="28"/>
        </w:rPr>
        <w:t>
      г) hhmm – время формирования файла (часы, минуты).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39" w:id="321"/>
    <w:p>
      <w:pPr>
        <w:spacing w:after="0"/>
        <w:ind w:left="0"/>
        <w:jc w:val="both"/>
      </w:pPr>
      <w:r>
        <w:rPr>
          <w:rFonts w:ascii="Times New Roman"/>
          <w:b w:val="false"/>
          <w:i w:val="false"/>
          <w:color w:val="000000"/>
          <w:sz w:val="28"/>
        </w:rPr>
        <w:t xml:space="preserve">
      23. Передача файлов по электронной почте осуществляется в виде архивного файла в формате ZIP (версия алгоритма должна быть </w:t>
      </w:r>
    </w:p>
    <w:bookmarkEnd w:id="321"/>
    <w:p>
      <w:pPr>
        <w:spacing w:after="0"/>
        <w:ind w:left="0"/>
        <w:jc w:val="both"/>
      </w:pPr>
      <w:r>
        <w:rPr>
          <w:rFonts w:ascii="Times New Roman"/>
          <w:b w:val="false"/>
          <w:i w:val="false"/>
          <w:color w:val="000000"/>
          <w:sz w:val="28"/>
        </w:rPr>
        <w:t>
      не ниже 2.0, расширение файла: *.zip). Наименование архивного файла должно соответствовать требованиям, установленным пунктом 22 настоящего Порядка (например, архив CP03_KZ201507311800.zip должен содержать файл CP03_KZ201507311800.xml). В теме сообщения электронной почты указываются код страны, представившей сведения реестра, код общего процесса, период, за который представляются сведения реестра (например, KZ_CP03_10072015_31072015), а также наименование представляемых сведений – "Сведения о ТСМП, в отношении которых завершен временный ввоз или продлен срок временного ввоза".</w:t>
      </w:r>
    </w:p>
    <w:bookmarkStart w:name="z340" w:id="322"/>
    <w:p>
      <w:pPr>
        <w:spacing w:after="0"/>
        <w:ind w:left="0"/>
        <w:jc w:val="both"/>
      </w:pPr>
      <w:r>
        <w:rPr>
          <w:rFonts w:ascii="Times New Roman"/>
          <w:b w:val="false"/>
          <w:i w:val="false"/>
          <w:color w:val="000000"/>
          <w:sz w:val="28"/>
        </w:rPr>
        <w:t>
      24. Протокол обработки реестра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3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