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1fe1" w14:textId="2a8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информатизации, информационно-коммуникационным технологиям и защите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информатизации, информационно-коммуникационным технологиям и защите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г.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информатизации, информационно-коммуникационным технологиям и защите информации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информатизации, информационно-коммуникационным технологиям и защите информации (далее – Комитет) создается при Коллегии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 о Союзе)).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информатизации, применения информационно-коммуникационных технологий и защиты информации.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Договором о Союзе,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по вопросам информатизации, информационно-коммуникационных технологий и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консультаций по вопросам информатизации, информационно-коммуникационных технологий и защиты информации, в том числе обязательных консультаций по вопросам, определенным Советом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Союзе).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подготовку предложений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информационно-коммуникационных технологий для реализации информационного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требований к взаимодействию в электронном виде хозяйствующих субъектов, физических лиц и органов государственной власти государств – членов Союза (далее – государства-члены) или гармонизация законодательства государств-членов в части регламентации такого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и совершенствование законодательства государств-членов в сфере применения информационно-коммуникационных технологий и обеспечения защиты информации при информационном взаимодействии;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функциональных требований к компонентам и подсистемам интегрированной информационной системы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интегрированная система) для обеспечения информационного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и унификация структур и форматов электронных документов, нормативно-справочной и другой информации, используемой при информационном взаимодействии;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компонентов и подсистем интегрированной системы, в том числе в части решения проблем, выявленных в ходе проведения межгосударственных испытаний (тестирования) новых версий интегрированной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проводит консультации по вопросам создания единой системы нормативно-справочной информации Союза (в том числе по вопросам формирования, ведения и применения нормативно-справочной информации и модели данных при межгосударственном и межведомственном информационном взаимодействии в рамках Союза);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проводит экспертизу проектных и технических решений, применяемых при реализации компонентов и подсистем интегрированной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участвует в проведении анализа международных договоров и актов, составляющих право Союза, а также законодательства государств-членов в сферах, отнесенных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осуществляет подготовку рекомендаций для Комиссии по вопросам, отнесенным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рассматривает иные вопросы, связанные с применением информационно-коммуникационных технологий, и осуществляет подготовку соответствующих предложений.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возложенных на него задач Комитет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взаимодействовать с органами государственной власти государств-членов, департаментами Комиссии, независимыми экспертами по вопросам, отнесенным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запрашивать у органов государственной власти государств-членов, организаций необходимые материалы и информацию.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Комитета формируется из руководителей (заместителей руководителей) органов государственной власти государств-членов, к компетенции которых относятся вопросы информатизации, информационно-коммуникационных технологий и защиты информации, и уполномоченных органов (в значении, определенном абзацем двадцать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Союзе)) (далее – уполномоченные органы).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включения в состав Комитета представляются государствами-членами по запросу Коллегии Комиссии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Государства-члены своевременно информируют Коллегию Комиссии о необходимости замены представителей уполномоченных органов в Комитете, а также представляют предложения по внесению изменений в его состав.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Комитета утверждается распоряжением Коллегии Комиссии.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Председательствует на заседаниях Комитета и осуществляет общее руководство работой Комитета член Коллегии Комиссии, к компетенции которого относятся вопросы информатизации и информационно-коммуникационных технологий (далее – председатель Комитета).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Комитета: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повестку дня заседания Комитета, определяет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принимает решения о создании подкомитетов, экспертных и рабочих групп, утверждает положения о них и их составы;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 и во взаимоотношениях с иными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назначает заместителя председателя и ответственного секретаря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Заместитель председателя Комитета выполняет функции председателя Комитета, предусмотренные пунктом 11 настоящего Положения, в случае отсутствия председателя Комитета или по его поручению.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Комитета назначается из числа должностных лиц или сотрудников Комиссии, к компетенции которых относятся вопросы по направлениям деятельности Комитета.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секретарь Комитета: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материалов по вопросам, включенным в повестку дня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и направляет членам Комитета утвержденную повестку дня заседания Комитета и материалы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осуществляет контроль за исполнением решений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приглашению председателя Комитета в заседании Комитета могут участвовать представители уполномоченных органов, бизнес-сообщества, научных и общественных организаций государств-членов, иные независимые эксперты, а также должностные лица и сотрудники Комиссии, к компетенции которых относятся рассматриваемые на заседании Комитета вопросы (по поручениям членов Коллегии Комиссии в соответствии с их компетенцией).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решению председателя Комитета на заседаниях Комитета могут рассматриваться вопросы по предложениям департаментов Комиссии, к компетенции которых относятся вопросы, связанные с применением нормативно-справочной информации и модели данных.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Комитете могут создаваться на постоянной или временной основе экспертные и рабочие группы для решения вопросов по направлениям деятельности Комитета.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Составы подкомитетов, экспертных и рабочих групп формируются из числа представителей уполномоченных органов и экспертов государств-членов, к компетенции которых относятся вопросы по направлениям деятельности Комитета.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Комитета проводятся по мере необходимости.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проведении заседания Комитета принимается председателем Комитета.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соответствующих информации и материалов.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Комитета по итогам анализа вопросов, предложенных членами Комитета для включения в повестку дня заседания Комитета, может принять решение о необходимости рассмотрения соответствующего вопроса на подкомитете до его рассмотрения на заседании Комитета и утвердить повестку дня заседания подкомитета.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(заместитель председателя Комитета) имеет право запрашивать в установленном порядке у членов Комитета материалы и информацию по вопросам, отнесенным к компетенции Комитета.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Материалы к повестке дня заседания Комитета включают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рекомендаций для Комиссии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необходимые справочные и аналитические материалы.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10 календарных дней до даты проведения заседания Комитета.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Заседания Комитета проводятся, как правило, в помещениях Комиссии.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органов. В этом случае уполномоченный орган принимающего государства-члена оказывает содействие в организации и проведении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Комитета признается правомочным, если в нем принимают участие не менее половины его членов и обеспечивается представительство как минимум 1 члена Комитета от каждого из государств-членов.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заседаниях Комитета лично, без права замены.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позицию по рассматриваемым вопросам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Члены Комитета обладают равными правами при обсуждении вопросов на заседании Комитета.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Решения Комитета принимаются простым большинством голосов участвующих в заседании членов Комитета.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заседания Комитета и принятые Комитетом решения оформляются протоколом, в котором фиксируются позиции членов Комитета.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рекомендациям для Комиссии, справочные и аналитические материалы и соответствующие обоснования.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Протокол заседания Комитета утверждается председателем Комитета не позднее 3 рабочих дней с даты заседания Комитета.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направляется ответственным секретарем Комитета всем членам Комитета в течение 7 рабочих дней с даты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Протоколы заседаний Комитета хранятся у ответственного секретаря Комитета.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Расходы, связанные с участием в заседаниях Комитета (подкомитетов, экспертных и рабочих групп) представителей уполномоченных органов, несут направляющие их государства-члены.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экспертов государств-членов в заседаниях подкомитетов, экспертных и рабочих групп, указанные лица несут самостоятельно.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Организационно-техническое обеспечение деятельности Комитета осуществляется Комиссией.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