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caaa3" w14:textId="b2ca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сепараторов для очистки природного углеводородного газа и попутного нефтяного газа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5 июля 2016 года № 78.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Сепараторы для очистки природного углеводородного газа, применяемые в нефтегазодобывающей и (или) нефтегазоперерабатывающей промышленности, предназначенные для очистки природного углеводородного газа от механических примесей, газового конденсата, капельной, мелкодисперсной, аэрозольной воды, ингибиторов гидратообразования и других примесей, в соответствии с Основными правилами интерпретации Товарной номенклатуры внешнеэкономической деятельности 1 и 6 классифицируются в подсубпозиции 8421 39 800 6 единой Товарной номенклатуры внешнеэкономической деятельности Евразийского экономического союза.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Сепараторы для очистки попутного нефтяного газа, применяемые в нефтегазодобывающей и (или) нефтегазоперерабатывающей промышленности, предназначенные для очистки попутного нефтяного газа от механических примесей, газового конденсата, капельной, мелкодисперсной, аэрозольной воды, ингибиторов гидратообразования и других примесей, в соответствии с Основными правилами интерпретации Товарной номенклатуры внешнеэкономической деятельности 1 и 6 классифицируются в подсубпозиции 8421 39 800 2 единой Товарной номенклатуры внешнеэкономической деятельности Евразийского экономического союза.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Сепараторы для очистки как природного углеводородного газа, так и попутного нефтяного газа, применяемые в нефтегазодобывающей и (или) нефтегазоперерабатывающей промышленности, предназначенные для очистки газов от механических примесей, газового конденсата, капельной, мелкодисперсной, аэрозольной воды, ингибиторов гидратообразования и других примесей, в соответствии с Основными правилами интерпретации Товарной номенклатуры внешнеэкономической деятельности 1, 3 (в) и 6 классифицируются в подсубпозиции 8421 39 800 6 единой Товарной номенклатуры внешнеэкономической деятельности Евразийского экономического союза.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Саркисян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