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46d3" w14:textId="ad24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электрических стеклоподъемников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июля 2016 года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27.08.2016 -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Электрические стеклоподъемники, предназначенные для закрывания (открывания) окна автомобиля путем подъема (опускания) стекла двери автомобиля, состоящие из таких основных компонентов, как электрический мотор постоянного тока, редуктор, механизм подъема (опускания) стекла, в соответствии с Основными правилами интерпретации Товарной номенклатуры внешнеэкономической деятельности 1 и 6 классифицируются в подсубпозиции 8479 89 970 7 единой Товарной номенклатуры внешнеэкономической деятельности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Евразийской экономической комиссии         К. </w:t>
      </w:r>
      <w:r>
        <w:rPr>
          <w:rFonts w:ascii="Times New Roman"/>
          <w:b w:val="false"/>
          <w:i/>
          <w:color w:val="000000"/>
          <w:sz w:val="28"/>
        </w:rPr>
        <w:t>Минасян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