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fb96" w14:textId="5a8f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p>
      <w:pPr>
        <w:spacing w:after="0"/>
        <w:ind w:left="0"/>
        <w:jc w:val="both"/>
      </w:pPr>
      <w:r>
        <w:rPr>
          <w:rFonts w:ascii="Times New Roman"/>
          <w:b w:val="false"/>
          <w:i w:val="false"/>
          <w:color w:val="000000"/>
          <w:sz w:val="28"/>
        </w:rPr>
        <w:t>Решение Коллегии Евразийской экономической комиссии от 30 августа 2016 года № 93.</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РЦПИ!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вступило в силу 30.09.2016 г.- сайт Евразийского экономического союза.</w:t>
      </w:r>
    </w:p>
    <w:bookmarkStart w:name="z136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bookmarkStart w:name="z12" w:id="2"/>
    <w:p>
      <w:pPr>
        <w:spacing w:after="0"/>
        <w:ind w:left="0"/>
        <w:jc w:val="both"/>
      </w:pPr>
      <w:r>
        <w:rPr>
          <w:rFonts w:ascii="Times New Roman"/>
          <w:b w:val="false"/>
          <w:i w:val="false"/>
          <w:color w:val="000000"/>
          <w:sz w:val="28"/>
        </w:rPr>
        <w:t>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bookmarkEnd w:id="2"/>
    <w:bookmarkStart w:name="z13"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Председатель Коллегии</w:t>
            </w:r>
            <w:r>
              <w:br/>
            </w:r>
            <w:r>
              <w:rPr>
                <w:rFonts w:ascii="Times New Roman"/>
                <w:b/>
                <w:i w:val="false"/>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 93</w:t>
            </w:r>
          </w:p>
        </w:tc>
      </w:tr>
    </w:tbl>
    <w:bookmarkStart w:name="z2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bookmarkEnd w:id="4"/>
    <w:bookmarkStart w:name="z21" w:id="5"/>
    <w:p>
      <w:pPr>
        <w:spacing w:after="0"/>
        <w:ind w:left="0"/>
        <w:jc w:val="left"/>
      </w:pPr>
      <w:r>
        <w:rPr>
          <w:rFonts w:ascii="Times New Roman"/>
          <w:b/>
          <w:i w:val="false"/>
          <w:color w:val="000000"/>
        </w:rPr>
        <w:t xml:space="preserve"> I. Общие положения</w:t>
      </w:r>
    </w:p>
    <w:bookmarkEnd w:id="5"/>
    <w:bookmarkStart w:name="z22" w:id="6"/>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24" w:id="7"/>
    <w:p>
      <w:pPr>
        <w:spacing w:after="0"/>
        <w:ind w:left="0"/>
        <w:jc w:val="both"/>
      </w:pPr>
      <w:r>
        <w:rPr>
          <w:rFonts w:ascii="Times New Roman"/>
          <w:b w:val="false"/>
          <w:i w:val="false"/>
          <w:color w:val="000000"/>
          <w:sz w:val="28"/>
        </w:rPr>
        <w:t>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12 февраля 2016 г. № 30 "Об утверждении Порядка формирования и ведения информационной системы в сфере обращения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Start w:name="z31" w:id="8"/>
    <w:p>
      <w:pPr>
        <w:spacing w:after="0"/>
        <w:ind w:left="0"/>
        <w:jc w:val="left"/>
      </w:pPr>
      <w:r>
        <w:rPr>
          <w:rFonts w:ascii="Times New Roman"/>
          <w:b/>
          <w:i w:val="false"/>
          <w:color w:val="000000"/>
        </w:rPr>
        <w:t xml:space="preserve"> II. Область применения</w:t>
      </w:r>
    </w:p>
    <w:bookmarkEnd w:id="8"/>
    <w:bookmarkStart w:name="z32" w:id="9"/>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(далее – общий процесс), включая описание процедур, выполняемых в рамках этого общего процесса.</w:t>
      </w:r>
    </w:p>
    <w:bookmarkEnd w:id="9"/>
    <w:bookmarkStart w:name="z33" w:id="10"/>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0"/>
    <w:bookmarkStart w:name="z34" w:id="11"/>
    <w:p>
      <w:pPr>
        <w:spacing w:after="0"/>
        <w:ind w:left="0"/>
        <w:jc w:val="left"/>
      </w:pPr>
      <w:r>
        <w:rPr>
          <w:rFonts w:ascii="Times New Roman"/>
          <w:b/>
          <w:i w:val="false"/>
          <w:color w:val="000000"/>
        </w:rPr>
        <w:t xml:space="preserve"> III. Основные понятия</w:t>
      </w:r>
    </w:p>
    <w:bookmarkEnd w:id="11"/>
    <w:bookmarkStart w:name="z35" w:id="12"/>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2"/>
    <w:bookmarkStart w:name="z36" w:id="13"/>
    <w:p>
      <w:pPr>
        <w:spacing w:after="0"/>
        <w:ind w:left="0"/>
        <w:jc w:val="both"/>
      </w:pPr>
      <w:r>
        <w:rPr>
          <w:rFonts w:ascii="Times New Roman"/>
          <w:b w:val="false"/>
          <w:i w:val="false"/>
          <w:color w:val="000000"/>
          <w:sz w:val="28"/>
        </w:rPr>
        <w:t>
      "авторизация" – предоставление участнику общего процесса прав на выполнение определенных действий;</w:t>
      </w:r>
    </w:p>
    <w:bookmarkEnd w:id="13"/>
    <w:bookmarkStart w:name="z37" w:id="14"/>
    <w:p>
      <w:pPr>
        <w:spacing w:after="0"/>
        <w:ind w:left="0"/>
        <w:jc w:val="both"/>
      </w:pPr>
      <w:r>
        <w:rPr>
          <w:rFonts w:ascii="Times New Roman"/>
          <w:b w:val="false"/>
          <w:i w:val="false"/>
          <w:color w:val="000000"/>
          <w:sz w:val="28"/>
        </w:rPr>
        <w:t>
      "единый реестр" – единый реестр уполномоченных организаций Союза, осуществляющих проведение исследований (испытаний) медицинских изделий в целях их регистрации, формирование и ведение которого осуществляется Евразийской экономической комиссией;</w:t>
      </w:r>
    </w:p>
    <w:bookmarkEnd w:id="14"/>
    <w:bookmarkStart w:name="z38" w:id="15"/>
    <w:p>
      <w:pPr>
        <w:spacing w:after="0"/>
        <w:ind w:left="0"/>
        <w:jc w:val="both"/>
      </w:pPr>
      <w:r>
        <w:rPr>
          <w:rFonts w:ascii="Times New Roman"/>
          <w:b w:val="false"/>
          <w:i w:val="false"/>
          <w:color w:val="000000"/>
          <w:sz w:val="28"/>
        </w:rPr>
        <w:t>
      "уполномоченная организация" – учреждение, организация или предприятие (в том числе медицинское учреждение или организация), осуществляющая проведение исследований (испытаний) медицинских изделий в целях их регистрации.</w:t>
      </w:r>
    </w:p>
    <w:bookmarkEnd w:id="15"/>
    <w:bookmarkStart w:name="z39" w:id="16"/>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w:t>
      </w:r>
    </w:p>
    <w:bookmarkEnd w:id="16"/>
    <w:bookmarkStart w:name="z40" w:id="17"/>
    <w:p>
      <w:pPr>
        <w:spacing w:after="0"/>
        <w:ind w:left="0"/>
        <w:jc w:val="left"/>
      </w:pPr>
      <w:r>
        <w:rPr>
          <w:rFonts w:ascii="Times New Roman"/>
          <w:b/>
          <w:i w:val="false"/>
          <w:color w:val="000000"/>
        </w:rPr>
        <w:t xml:space="preserve"> IV. Основные сведения об общем процессе</w:t>
      </w:r>
    </w:p>
    <w:bookmarkEnd w:id="17"/>
    <w:bookmarkStart w:name="z41" w:id="18"/>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bookmarkEnd w:id="18"/>
    <w:bookmarkStart w:name="z42" w:id="19"/>
    <w:p>
      <w:pPr>
        <w:spacing w:after="0"/>
        <w:ind w:left="0"/>
        <w:jc w:val="both"/>
      </w:pPr>
      <w:r>
        <w:rPr>
          <w:rFonts w:ascii="Times New Roman"/>
          <w:b w:val="false"/>
          <w:i w:val="false"/>
          <w:color w:val="000000"/>
          <w:sz w:val="28"/>
        </w:rPr>
        <w:t>
      6. Кодовое обозначение общего процесса: P.MM.07, версия 1.0.1</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24.12.2019 </w:t>
      </w:r>
      <w:r>
        <w:rPr>
          <w:rFonts w:ascii="Times New Roman"/>
          <w:b w:val="false"/>
          <w:i w:val="false"/>
          <w:color w:val="00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r>
        <w:br/>
      </w:r>
      <w:r>
        <w:rPr>
          <w:rFonts w:ascii="Times New Roman"/>
          <w:b w:val="false"/>
          <w:i w:val="false"/>
          <w:color w:val="000000"/>
          <w:sz w:val="28"/>
        </w:rPr>
        <w:t>
</w:t>
      </w:r>
    </w:p>
    <w:bookmarkStart w:name="z43" w:id="20"/>
    <w:p>
      <w:pPr>
        <w:spacing w:after="0"/>
        <w:ind w:left="0"/>
        <w:jc w:val="left"/>
      </w:pPr>
      <w:r>
        <w:rPr>
          <w:rFonts w:ascii="Times New Roman"/>
          <w:b/>
          <w:i w:val="false"/>
          <w:color w:val="000000"/>
        </w:rPr>
        <w:t xml:space="preserve"> 1. Цель и задачи общего процесса</w:t>
      </w:r>
    </w:p>
    <w:bookmarkEnd w:id="20"/>
    <w:bookmarkStart w:name="z44" w:id="21"/>
    <w:p>
      <w:pPr>
        <w:spacing w:after="0"/>
        <w:ind w:left="0"/>
        <w:jc w:val="both"/>
      </w:pPr>
      <w:r>
        <w:rPr>
          <w:rFonts w:ascii="Times New Roman"/>
          <w:b w:val="false"/>
          <w:i w:val="false"/>
          <w:color w:val="000000"/>
          <w:sz w:val="28"/>
        </w:rPr>
        <w:t>
      7. Целью общего процесса является создание предпосылок для снижения издержек, связанных с обменом информацией об уполномоченных организациях Союза, осуществляющих проведение исследований (испытаний) медицинских изделий в целях их регистрации, за счет создания общего информационного пространства в сфере обращения медицинских изделий.</w:t>
      </w:r>
    </w:p>
    <w:bookmarkEnd w:id="21"/>
    <w:bookmarkStart w:name="z45" w:id="22"/>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22"/>
    <w:bookmarkStart w:name="z46" w:id="23"/>
    <w:p>
      <w:pPr>
        <w:spacing w:after="0"/>
        <w:ind w:left="0"/>
        <w:jc w:val="both"/>
      </w:pPr>
      <w:r>
        <w:rPr>
          <w:rFonts w:ascii="Times New Roman"/>
          <w:b w:val="false"/>
          <w:i w:val="false"/>
          <w:color w:val="000000"/>
          <w:sz w:val="28"/>
        </w:rPr>
        <w:t>
      а) создать в рамках интегрированной информационной системы внешней и взаимной торговли (далее – интегрированная система) информационный ресурс, содержащий сведения об уполномоченных организациях, осуществляющих проведение исследований (испытаний) медицинских изделий в целях их регистрации;</w:t>
      </w:r>
    </w:p>
    <w:bookmarkEnd w:id="23"/>
    <w:bookmarkStart w:name="z47" w:id="24"/>
    <w:p>
      <w:pPr>
        <w:spacing w:after="0"/>
        <w:ind w:left="0"/>
        <w:jc w:val="both"/>
      </w:pPr>
      <w:r>
        <w:rPr>
          <w:rFonts w:ascii="Times New Roman"/>
          <w:b w:val="false"/>
          <w:i w:val="false"/>
          <w:color w:val="000000"/>
          <w:sz w:val="28"/>
        </w:rPr>
        <w:t>
      б) обеспечить возможность получения уполномоченными органами государств – членов Союза (далее государства-члены) средствами интегрированной системы сведений из единого реестра в электронном виде и в автоматизированном режиме;</w:t>
      </w:r>
    </w:p>
    <w:bookmarkEnd w:id="24"/>
    <w:bookmarkStart w:name="z48" w:id="25"/>
    <w:p>
      <w:pPr>
        <w:spacing w:after="0"/>
        <w:ind w:left="0"/>
        <w:jc w:val="both"/>
      </w:pPr>
      <w:r>
        <w:rPr>
          <w:rFonts w:ascii="Times New Roman"/>
          <w:b w:val="false"/>
          <w:i w:val="false"/>
          <w:color w:val="000000"/>
          <w:sz w:val="28"/>
        </w:rPr>
        <w:t>
      в) обеспечить возможность получения заинтересованными лицами и сотрудниками Евразийской экономической комиссии (далее – Комиссия) актуальных, полных и достоверных сведений из единого реестра посредством использования информационного портала Союза;</w:t>
      </w:r>
    </w:p>
    <w:bookmarkEnd w:id="25"/>
    <w:bookmarkStart w:name="z49" w:id="26"/>
    <w:p>
      <w:pPr>
        <w:spacing w:after="0"/>
        <w:ind w:left="0"/>
        <w:jc w:val="both"/>
      </w:pPr>
      <w:r>
        <w:rPr>
          <w:rFonts w:ascii="Times New Roman"/>
          <w:b w:val="false"/>
          <w:i w:val="false"/>
          <w:color w:val="000000"/>
          <w:sz w:val="28"/>
        </w:rPr>
        <w:t>
      г) обеспечить использование уполномоченными органами государств-членов единых классификаторов и справочников.</w:t>
      </w:r>
    </w:p>
    <w:bookmarkEnd w:id="26"/>
    <w:bookmarkStart w:name="z50" w:id="27"/>
    <w:p>
      <w:pPr>
        <w:spacing w:after="0"/>
        <w:ind w:left="0"/>
        <w:jc w:val="both"/>
      </w:pPr>
      <w:r>
        <w:rPr>
          <w:rFonts w:ascii="Times New Roman"/>
          <w:b w:val="false"/>
          <w:i w:val="false"/>
          <w:color w:val="000000"/>
          <w:sz w:val="28"/>
        </w:rPr>
        <w:t>
      2. Участники общего процесса</w:t>
      </w:r>
    </w:p>
    <w:bookmarkEnd w:id="27"/>
    <w:bookmarkStart w:name="z51" w:id="28"/>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3" w:id="29"/>
    <w:p>
      <w:pPr>
        <w:spacing w:after="0"/>
        <w:ind w:left="0"/>
        <w:jc w:val="left"/>
      </w:pPr>
      <w:r>
        <w:rPr>
          <w:rFonts w:ascii="Times New Roman"/>
          <w:b/>
          <w:i w:val="false"/>
          <w:color w:val="000000"/>
        </w:rPr>
        <w:t xml:space="preserve"> Перечень участников общего процесса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0"/>
        <w:gridCol w:w="951"/>
        <w:gridCol w:w="5009"/>
      </w:tblGrid>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Кодовое обозначение</w:t>
            </w:r>
          </w:p>
          <w:bookmarkEnd w:id="30"/>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1</w:t>
            </w:r>
          </w:p>
          <w:bookmarkEnd w:id="31"/>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P.ACT.001</w:t>
            </w:r>
          </w:p>
          <w:bookmarkEnd w:id="32"/>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который обеспечивает формирование и ведение единого реестра;</w:t>
            </w:r>
            <w:r>
              <w:br/>
            </w:r>
            <w:r>
              <w:rPr>
                <w:rFonts w:ascii="Times New Roman"/>
                <w:b w:val="false"/>
                <w:i w:val="false"/>
                <w:color w:val="000000"/>
                <w:sz w:val="20"/>
              </w:rPr>
              <w:t>
предоставляет доступ к сведениям, содержащимся в едином реестре</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P.MM.07.ACT.001</w:t>
            </w:r>
          </w:p>
          <w:bookmarkEnd w:id="33"/>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государства-члена, который представляет в Комиссию сведения для обновления единого реестра и запрашивает в автоматизированном режиме сведения из единого реестра через интегрированную систему</w:t>
            </w:r>
          </w:p>
        </w:tc>
      </w:tr>
      <w:tr>
        <w:trPr>
          <w:trHeight w:val="30" w:hRule="atLeast"/>
        </w:trPr>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P.MM.07.ACT.002</w:t>
            </w:r>
          </w:p>
          <w:bookmarkEnd w:id="34"/>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запрашивающее информацию из единого реестра</w:t>
            </w:r>
          </w:p>
        </w:tc>
      </w:tr>
    </w:tbl>
    <w:bookmarkStart w:name="z59" w:id="35"/>
    <w:p>
      <w:pPr>
        <w:spacing w:after="0"/>
        <w:ind w:left="0"/>
        <w:jc w:val="left"/>
      </w:pPr>
      <w:r>
        <w:rPr>
          <w:rFonts w:ascii="Times New Roman"/>
          <w:b/>
          <w:i w:val="false"/>
          <w:color w:val="000000"/>
        </w:rPr>
        <w:t xml:space="preserve"> 3. Структура общего процесса</w:t>
      </w:r>
    </w:p>
    <w:bookmarkEnd w:id="35"/>
    <w:bookmarkStart w:name="z60" w:id="36"/>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6"/>
    <w:bookmarkStart w:name="z61" w:id="37"/>
    <w:p>
      <w:pPr>
        <w:spacing w:after="0"/>
        <w:ind w:left="0"/>
        <w:jc w:val="both"/>
      </w:pPr>
      <w:r>
        <w:rPr>
          <w:rFonts w:ascii="Times New Roman"/>
          <w:b w:val="false"/>
          <w:i w:val="false"/>
          <w:color w:val="000000"/>
          <w:sz w:val="28"/>
        </w:rPr>
        <w:t>
      а) процедуры формирования и ведения единого реестра;</w:t>
      </w:r>
    </w:p>
    <w:bookmarkEnd w:id="37"/>
    <w:bookmarkStart w:name="z62" w:id="38"/>
    <w:p>
      <w:pPr>
        <w:spacing w:after="0"/>
        <w:ind w:left="0"/>
        <w:jc w:val="both"/>
      </w:pPr>
      <w:r>
        <w:rPr>
          <w:rFonts w:ascii="Times New Roman"/>
          <w:b w:val="false"/>
          <w:i w:val="false"/>
          <w:color w:val="000000"/>
          <w:sz w:val="28"/>
        </w:rPr>
        <w:t>
      б) процедуры представления сведений из единого реестра.</w:t>
      </w:r>
    </w:p>
    <w:bookmarkEnd w:id="38"/>
    <w:bookmarkStart w:name="z63" w:id="39"/>
    <w:p>
      <w:pPr>
        <w:spacing w:after="0"/>
        <w:ind w:left="0"/>
        <w:jc w:val="both"/>
      </w:pPr>
      <w:r>
        <w:rPr>
          <w:rFonts w:ascii="Times New Roman"/>
          <w:b w:val="false"/>
          <w:i w:val="false"/>
          <w:color w:val="000000"/>
          <w:sz w:val="28"/>
        </w:rPr>
        <w:t>
      11. В рамках выполнения процедур общего процесса уполномоченные органы государств-членов обеспечивают представление в Комиссию сведений об уполномоченных организациях. Комиссия на основе полученных сведений вносит изменения в единый реестр и публикует его на информационном портале Союза. Информационное взаимодействие между уполномоченным органом государства-члена и Комиссией осуществляется с использованием интеграционной платформы интегрированной системы. Доступ к информации, содержащейся в едином реестре, для заинтересованных лиц осуществляется посредством использования информационного портала Союза.</w:t>
      </w:r>
    </w:p>
    <w:bookmarkEnd w:id="39"/>
    <w:bookmarkStart w:name="z64" w:id="40"/>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утвержденным Решением Коллегии Евразийской экономической комиссии от 30 августа 2016 г. № 93 (далее – Регламент информационного взаимодействия).</w:t>
      </w:r>
    </w:p>
    <w:bookmarkEnd w:id="40"/>
    <w:bookmarkStart w:name="z65" w:id="41"/>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утвержденному Решением Коллегии Евразийской экономической комиссии от 30 августа 2016 г. № 93 (далее – Описание форматов и структур электронных документов и сведений).</w:t>
      </w:r>
    </w:p>
    <w:bookmarkEnd w:id="41"/>
    <w:bookmarkStart w:name="z66" w:id="42"/>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2"/>
    <w:bookmarkStart w:name="z6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44"/>
    <w:p>
      <w:pPr>
        <w:spacing w:after="0"/>
        <w:ind w:left="0"/>
        <w:jc w:val="both"/>
      </w:pPr>
      <w:r>
        <w:rPr>
          <w:rFonts w:ascii="Times New Roman"/>
          <w:b w:val="false"/>
          <w:i w:val="false"/>
          <w:color w:val="000000"/>
          <w:sz w:val="28"/>
        </w:rPr>
        <w:t>
      Рис. 1. Структура общего процесса</w:t>
      </w:r>
    </w:p>
    <w:bookmarkEnd w:id="44"/>
    <w:bookmarkStart w:name="z69" w:id="45"/>
    <w:p>
      <w:pPr>
        <w:spacing w:after="0"/>
        <w:ind w:left="0"/>
        <w:jc w:val="both"/>
      </w:pPr>
      <w:r>
        <w:rPr>
          <w:rFonts w:ascii="Times New Roman"/>
          <w:b w:val="false"/>
          <w:i w:val="false"/>
          <w:color w:val="000000"/>
          <w:sz w:val="28"/>
        </w:rPr>
        <w:t xml:space="preserve">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45"/>
    <w:bookmarkStart w:name="z70" w:id="46"/>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6"/>
    <w:bookmarkStart w:name="z71" w:id="47"/>
    <w:p>
      <w:pPr>
        <w:spacing w:after="0"/>
        <w:ind w:left="0"/>
        <w:jc w:val="left"/>
      </w:pPr>
      <w:r>
        <w:rPr>
          <w:rFonts w:ascii="Times New Roman"/>
          <w:b/>
          <w:i w:val="false"/>
          <w:color w:val="000000"/>
        </w:rPr>
        <w:t xml:space="preserve"> 4. Группа процедур формирования и ведения единого реестра</w:t>
      </w:r>
    </w:p>
    <w:bookmarkEnd w:id="47"/>
    <w:bookmarkStart w:name="z72" w:id="48"/>
    <w:p>
      <w:pPr>
        <w:spacing w:after="0"/>
        <w:ind w:left="0"/>
        <w:jc w:val="both"/>
      </w:pPr>
      <w:r>
        <w:rPr>
          <w:rFonts w:ascii="Times New Roman"/>
          <w:b w:val="false"/>
          <w:i w:val="false"/>
          <w:color w:val="000000"/>
          <w:sz w:val="28"/>
        </w:rPr>
        <w:t xml:space="preserve">
      15. Процедуры формирования и ведения единого реестра выполняются по мере представления уполномоченными органами государств-членов сведений для включения в единый реестр. Уполномоченный орган государства-члена формирует и направляет в Комиссию посредством использования интегрированной системы информацию об изменении сведений об уполномоченных организациях. </w:t>
      </w:r>
    </w:p>
    <w:bookmarkEnd w:id="48"/>
    <w:bookmarkStart w:name="z73" w:id="49"/>
    <w:p>
      <w:pPr>
        <w:spacing w:after="0"/>
        <w:ind w:left="0"/>
        <w:jc w:val="both"/>
      </w:pPr>
      <w:r>
        <w:rPr>
          <w:rFonts w:ascii="Times New Roman"/>
          <w:b w:val="false"/>
          <w:i w:val="false"/>
          <w:color w:val="000000"/>
          <w:sz w:val="28"/>
        </w:rPr>
        <w:t>
      В зависимости от вида изменений выполняются следующие процедуры общего процесса, включенные в группу процедур формирования и ведения единого реестра:</w:t>
      </w:r>
    </w:p>
    <w:bookmarkEnd w:id="49"/>
    <w:bookmarkStart w:name="z74" w:id="50"/>
    <w:p>
      <w:pPr>
        <w:spacing w:after="0"/>
        <w:ind w:left="0"/>
        <w:jc w:val="both"/>
      </w:pPr>
      <w:r>
        <w:rPr>
          <w:rFonts w:ascii="Times New Roman"/>
          <w:b w:val="false"/>
          <w:i w:val="false"/>
          <w:color w:val="000000"/>
          <w:sz w:val="28"/>
        </w:rPr>
        <w:t>
      "Включение сведений в единый реестр" (P.MM.07.PRC.001);</w:t>
      </w:r>
    </w:p>
    <w:bookmarkEnd w:id="50"/>
    <w:bookmarkStart w:name="z75" w:id="51"/>
    <w:p>
      <w:pPr>
        <w:spacing w:after="0"/>
        <w:ind w:left="0"/>
        <w:jc w:val="both"/>
      </w:pPr>
      <w:r>
        <w:rPr>
          <w:rFonts w:ascii="Times New Roman"/>
          <w:b w:val="false"/>
          <w:i w:val="false"/>
          <w:color w:val="000000"/>
          <w:sz w:val="28"/>
        </w:rPr>
        <w:t xml:space="preserve">
      "Изменение сведений, содержащихся в едином реестре" (P.MM.07.PRC.002); </w:t>
      </w:r>
    </w:p>
    <w:bookmarkEnd w:id="51"/>
    <w:bookmarkStart w:name="z76" w:id="52"/>
    <w:p>
      <w:pPr>
        <w:spacing w:after="0"/>
        <w:ind w:left="0"/>
        <w:jc w:val="both"/>
      </w:pPr>
      <w:r>
        <w:rPr>
          <w:rFonts w:ascii="Times New Roman"/>
          <w:b w:val="false"/>
          <w:i w:val="false"/>
          <w:color w:val="000000"/>
          <w:sz w:val="28"/>
        </w:rPr>
        <w:t>
      "Исключение сведений из единого реестра" (P.MM.07.PRC.003).</w:t>
      </w:r>
    </w:p>
    <w:bookmarkEnd w:id="52"/>
    <w:bookmarkStart w:name="z77" w:id="53"/>
    <w:p>
      <w:pPr>
        <w:spacing w:after="0"/>
        <w:ind w:left="0"/>
        <w:jc w:val="both"/>
      </w:pPr>
      <w:r>
        <w:rPr>
          <w:rFonts w:ascii="Times New Roman"/>
          <w:b w:val="false"/>
          <w:i w:val="false"/>
          <w:color w:val="000000"/>
          <w:sz w:val="28"/>
        </w:rPr>
        <w:t>
      16. Приведенное описание группы процедур формирования и ведения единого реестра представлено на рисунке 2.</w:t>
      </w:r>
    </w:p>
    <w:bookmarkEnd w:id="53"/>
    <w:bookmarkStart w:name="z78"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55"/>
    <w:p>
      <w:pPr>
        <w:spacing w:after="0"/>
        <w:ind w:left="0"/>
        <w:jc w:val="both"/>
      </w:pPr>
      <w:r>
        <w:rPr>
          <w:rFonts w:ascii="Times New Roman"/>
          <w:b w:val="false"/>
          <w:i w:val="false"/>
          <w:color w:val="000000"/>
          <w:sz w:val="28"/>
        </w:rPr>
        <w:t>
      Рис. 2. Общая схема группы процедур формирования и ведения единого реестра</w:t>
      </w:r>
    </w:p>
    <w:bookmarkEnd w:id="55"/>
    <w:bookmarkStart w:name="z80" w:id="56"/>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единого реестра, приведен в таблице 2.</w:t>
      </w:r>
    </w:p>
    <w:bookmarkEnd w:id="56"/>
    <w:bookmarkStart w:name="z81" w:id="57"/>
    <w:p>
      <w:pPr>
        <w:spacing w:after="0"/>
        <w:ind w:left="0"/>
        <w:jc w:val="both"/>
      </w:pPr>
      <w:r>
        <w:rPr>
          <w:rFonts w:ascii="Times New Roman"/>
          <w:b w:val="false"/>
          <w:i w:val="false"/>
          <w:color w:val="000000"/>
          <w:sz w:val="28"/>
        </w:rPr>
        <w:t xml:space="preserve">
      Таблица 2 </w:t>
      </w:r>
    </w:p>
    <w:bookmarkEnd w:id="57"/>
    <w:bookmarkStart w:name="z82" w:id="58"/>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единого реестра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5"/>
        <w:gridCol w:w="1174"/>
        <w:gridCol w:w="6121"/>
      </w:tblGrid>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Кодовое обозначение</w:t>
            </w:r>
          </w:p>
          <w:bookmarkEnd w:id="59"/>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1</w:t>
            </w:r>
          </w:p>
          <w:bookmarkEnd w:id="60"/>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xml:space="preserve">
P.MM.07.PRC.001 </w:t>
            </w:r>
          </w:p>
          <w:bookmarkEnd w:id="61"/>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единый реестр</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включения сведений об уполномоченной организации в единый реестр. Процедура включает в себя представление в Комиссию сведений об уполномоченной организации, обновление единого реестра и опубликование его на информационном портале Союза</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xml:space="preserve">
P.MM.07.PRC.002 </w:t>
            </w:r>
          </w:p>
          <w:bookmarkEnd w:id="62"/>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едином реестре</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внесения изменений в сведения, содержащиеся в едином реестре. Процедура включает в себя представление в Комиссию измененных сведений об уполномоченной организации, обновление единого реестра и опубликование его на информационном портале Союза</w:t>
            </w:r>
          </w:p>
        </w:tc>
      </w:tr>
      <w:tr>
        <w:trPr>
          <w:trHeight w:val="30" w:hRule="atLeast"/>
        </w:trPr>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xml:space="preserve">
P.MM.07.PRC.003 </w:t>
            </w:r>
          </w:p>
          <w:bookmarkEnd w:id="63"/>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единого реестра</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исключения сведений об уполномоченной организации из единого реестра. Процедура включает в себя представление в Комиссию сведений об уполномоченной организации, подлежащих исключению из единого реестра, обновление единого реестра и опубликование его на информационном портале Союза</w:t>
            </w:r>
          </w:p>
        </w:tc>
      </w:tr>
    </w:tbl>
    <w:bookmarkStart w:name="z88" w:id="64"/>
    <w:p>
      <w:pPr>
        <w:spacing w:after="0"/>
        <w:ind w:left="0"/>
        <w:jc w:val="left"/>
      </w:pPr>
      <w:r>
        <w:rPr>
          <w:rFonts w:ascii="Times New Roman"/>
          <w:b/>
          <w:i w:val="false"/>
          <w:color w:val="000000"/>
        </w:rPr>
        <w:t xml:space="preserve"> 5. Группа процедур представления сведений из единого реестра</w:t>
      </w:r>
    </w:p>
    <w:bookmarkEnd w:id="64"/>
    <w:bookmarkStart w:name="z89" w:id="65"/>
    <w:p>
      <w:pPr>
        <w:spacing w:after="0"/>
        <w:ind w:left="0"/>
        <w:jc w:val="both"/>
      </w:pPr>
      <w:r>
        <w:rPr>
          <w:rFonts w:ascii="Times New Roman"/>
          <w:b w:val="false"/>
          <w:i w:val="false"/>
          <w:color w:val="000000"/>
          <w:sz w:val="28"/>
        </w:rPr>
        <w:t>
      18. Процедуры представления сведений из единого реестра осуществляются при получении запросов от информационных систем уполномоченных органов государств-членов. При этом могут осуществляться следующие виды запросов:</w:t>
      </w:r>
    </w:p>
    <w:bookmarkEnd w:id="65"/>
    <w:bookmarkStart w:name="z90" w:id="66"/>
    <w:p>
      <w:pPr>
        <w:spacing w:after="0"/>
        <w:ind w:left="0"/>
        <w:jc w:val="both"/>
      </w:pPr>
      <w:r>
        <w:rPr>
          <w:rFonts w:ascii="Times New Roman"/>
          <w:b w:val="false"/>
          <w:i w:val="false"/>
          <w:color w:val="000000"/>
          <w:sz w:val="28"/>
        </w:rPr>
        <w:t>
      запрос информации о дате и времени обновления единого реестра;</w:t>
      </w:r>
    </w:p>
    <w:bookmarkEnd w:id="66"/>
    <w:bookmarkStart w:name="z91" w:id="67"/>
    <w:p>
      <w:pPr>
        <w:spacing w:after="0"/>
        <w:ind w:left="0"/>
        <w:jc w:val="both"/>
      </w:pPr>
      <w:r>
        <w:rPr>
          <w:rFonts w:ascii="Times New Roman"/>
          <w:b w:val="false"/>
          <w:i w:val="false"/>
          <w:color w:val="000000"/>
          <w:sz w:val="28"/>
        </w:rPr>
        <w:t>
      запрос сведений из единого реестра;</w:t>
      </w:r>
    </w:p>
    <w:bookmarkEnd w:id="67"/>
    <w:bookmarkStart w:name="z92" w:id="68"/>
    <w:p>
      <w:pPr>
        <w:spacing w:after="0"/>
        <w:ind w:left="0"/>
        <w:jc w:val="both"/>
      </w:pPr>
      <w:r>
        <w:rPr>
          <w:rFonts w:ascii="Times New Roman"/>
          <w:b w:val="false"/>
          <w:i w:val="false"/>
          <w:color w:val="000000"/>
          <w:sz w:val="28"/>
        </w:rPr>
        <w:t>
      запрос измененных сведений из единого реестра.</w:t>
      </w:r>
    </w:p>
    <w:bookmarkEnd w:id="68"/>
    <w:bookmarkStart w:name="z93" w:id="69"/>
    <w:p>
      <w:pPr>
        <w:spacing w:after="0"/>
        <w:ind w:left="0"/>
        <w:jc w:val="both"/>
      </w:pPr>
      <w:r>
        <w:rPr>
          <w:rFonts w:ascii="Times New Roman"/>
          <w:b w:val="false"/>
          <w:i w:val="false"/>
          <w:color w:val="000000"/>
          <w:sz w:val="28"/>
        </w:rPr>
        <w:t xml:space="preserve">
      Запрос информации о дате и времени обновления единого реестра осуществляется в целях оценки необходимости синхронизации хранящихся в информационных системах уполномоченных органов государств-членов сведений об уполномоченных организациях, включенных в единый реестр, со сведениями, содержащимися в едином реестре и хранящимися в Комиссии. </w:t>
      </w:r>
    </w:p>
    <w:bookmarkEnd w:id="69"/>
    <w:bookmarkStart w:name="z94" w:id="70"/>
    <w:p>
      <w:pPr>
        <w:spacing w:after="0"/>
        <w:ind w:left="0"/>
        <w:jc w:val="both"/>
      </w:pPr>
      <w:r>
        <w:rPr>
          <w:rFonts w:ascii="Times New Roman"/>
          <w:b w:val="false"/>
          <w:i w:val="false"/>
          <w:color w:val="000000"/>
          <w:sz w:val="28"/>
        </w:rPr>
        <w:t xml:space="preserve">
      Запрос сведений из единого реестра осуществляется в целях получения уполномоченным органом государства-члена актуальных сведений о включенных в единый реестр уполномоченных организациях всех государств-членов или одного из государств-членов в зависимости от условий запроса. Запрос сведений из единого реестра может осуществляться по состоянию как на текущую дату, так и на дату, указанную в запросе. </w:t>
      </w:r>
    </w:p>
    <w:bookmarkEnd w:id="70"/>
    <w:bookmarkStart w:name="z95" w:id="71"/>
    <w:p>
      <w:pPr>
        <w:spacing w:after="0"/>
        <w:ind w:left="0"/>
        <w:jc w:val="both"/>
      </w:pPr>
      <w:r>
        <w:rPr>
          <w:rFonts w:ascii="Times New Roman"/>
          <w:b w:val="false"/>
          <w:i w:val="false"/>
          <w:color w:val="000000"/>
          <w:sz w:val="28"/>
        </w:rPr>
        <w:t>
      Запрос измененных сведений из единого реестра осуществляется в целях получения уполномоченным органом государства-члена измененных сведений. При выполнении запроса представляются сведения из единого реестра, добавленые или измененные начиная с даты и времени, указанныых в запросе, до момента выполнения запроса. В зависимости от условий запроса представляются сведения о включенных в единый реестр уполномоченных организациях всех государств-членов или одного из государств-членов. Указанный запрос используется при первоначальной загрузке сведений в национальный информационный ресурс, например, при инициализации общего процесса, при подключении нового государства-члена, восстановлении информации после сбоя.</w:t>
      </w:r>
    </w:p>
    <w:bookmarkEnd w:id="71"/>
    <w:bookmarkStart w:name="z96" w:id="72"/>
    <w:p>
      <w:pPr>
        <w:spacing w:after="0"/>
        <w:ind w:left="0"/>
        <w:jc w:val="both"/>
      </w:pPr>
      <w:r>
        <w:rPr>
          <w:rFonts w:ascii="Times New Roman"/>
          <w:b w:val="false"/>
          <w:i w:val="false"/>
          <w:color w:val="000000"/>
          <w:sz w:val="28"/>
        </w:rPr>
        <w:t xml:space="preserve">
      В зависимости от типа запроса выполняется одна из следующих процедур, включенных в группу процедур представления сведений из единого реестра: </w:t>
      </w:r>
    </w:p>
    <w:bookmarkEnd w:id="72"/>
    <w:bookmarkStart w:name="z97" w:id="73"/>
    <w:p>
      <w:pPr>
        <w:spacing w:after="0"/>
        <w:ind w:left="0"/>
        <w:jc w:val="both"/>
      </w:pPr>
      <w:r>
        <w:rPr>
          <w:rFonts w:ascii="Times New Roman"/>
          <w:b w:val="false"/>
          <w:i w:val="false"/>
          <w:color w:val="000000"/>
          <w:sz w:val="28"/>
        </w:rPr>
        <w:t xml:space="preserve">
      "Получение информации о дате и времени обновления единого реестра" (P.MM.07.PRC.004); </w:t>
      </w:r>
    </w:p>
    <w:bookmarkEnd w:id="73"/>
    <w:bookmarkStart w:name="z98" w:id="74"/>
    <w:p>
      <w:pPr>
        <w:spacing w:after="0"/>
        <w:ind w:left="0"/>
        <w:jc w:val="both"/>
      </w:pPr>
      <w:r>
        <w:rPr>
          <w:rFonts w:ascii="Times New Roman"/>
          <w:b w:val="false"/>
          <w:i w:val="false"/>
          <w:color w:val="000000"/>
          <w:sz w:val="28"/>
        </w:rPr>
        <w:t>
      "Получение сведений из единого реестра" (P.MM.07.PRC.005)</w:t>
      </w:r>
    </w:p>
    <w:bookmarkEnd w:id="74"/>
    <w:bookmarkStart w:name="z99" w:id="75"/>
    <w:p>
      <w:pPr>
        <w:spacing w:after="0"/>
        <w:ind w:left="0"/>
        <w:jc w:val="both"/>
      </w:pPr>
      <w:r>
        <w:rPr>
          <w:rFonts w:ascii="Times New Roman"/>
          <w:b w:val="false"/>
          <w:i w:val="false"/>
          <w:color w:val="000000"/>
          <w:sz w:val="28"/>
        </w:rPr>
        <w:t>
      "Получение измененных сведений из единого реестра" (P.MM.07.PRC.006).</w:t>
      </w:r>
    </w:p>
    <w:bookmarkEnd w:id="75"/>
    <w:bookmarkStart w:name="z100" w:id="76"/>
    <w:p>
      <w:pPr>
        <w:spacing w:after="0"/>
        <w:ind w:left="0"/>
        <w:jc w:val="both"/>
      </w:pPr>
      <w:r>
        <w:rPr>
          <w:rFonts w:ascii="Times New Roman"/>
          <w:b w:val="false"/>
          <w:i w:val="false"/>
          <w:color w:val="000000"/>
          <w:sz w:val="28"/>
        </w:rPr>
        <w:t>
      Указанные процедуры могут выполняться последовательно, либо каждая процедура может выполняться отдельно от других в зависимости от целей запроса.</w:t>
      </w:r>
    </w:p>
    <w:bookmarkEnd w:id="76"/>
    <w:bookmarkStart w:name="z101" w:id="77"/>
    <w:p>
      <w:pPr>
        <w:spacing w:after="0"/>
        <w:ind w:left="0"/>
        <w:jc w:val="both"/>
      </w:pPr>
      <w:r>
        <w:rPr>
          <w:rFonts w:ascii="Times New Roman"/>
          <w:b w:val="false"/>
          <w:i w:val="false"/>
          <w:color w:val="000000"/>
          <w:sz w:val="28"/>
        </w:rPr>
        <w:t>
      19. Приведенное описание группы процедур представления сведений из единого реестра представлено на рисунке 3.</w:t>
      </w:r>
    </w:p>
    <w:bookmarkEnd w:id="77"/>
    <w:bookmarkStart w:name="z102"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79"/>
    <w:p>
      <w:pPr>
        <w:spacing w:after="0"/>
        <w:ind w:left="0"/>
        <w:jc w:val="both"/>
      </w:pPr>
      <w:r>
        <w:rPr>
          <w:rFonts w:ascii="Times New Roman"/>
          <w:b w:val="false"/>
          <w:i w:val="false"/>
          <w:color w:val="000000"/>
          <w:sz w:val="28"/>
        </w:rPr>
        <w:t>
      Рис. 3. Общая схема группы процедур представления</w:t>
      </w:r>
      <w:r>
        <w:br/>
      </w:r>
      <w:r>
        <w:rPr>
          <w:rFonts w:ascii="Times New Roman"/>
          <w:b w:val="false"/>
          <w:i w:val="false"/>
          <w:color w:val="000000"/>
          <w:sz w:val="28"/>
        </w:rPr>
        <w:t>сведений из единого реестра</w:t>
      </w:r>
    </w:p>
    <w:bookmarkEnd w:id="79"/>
    <w:bookmarkStart w:name="z104" w:id="80"/>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из единого реестра, приведен в таблице 3.</w:t>
      </w:r>
    </w:p>
    <w:bookmarkEnd w:id="80"/>
    <w:bookmarkStart w:name="z105" w:id="81"/>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val="false"/>
          <w:i w:val="false"/>
          <w:color w:val="000000"/>
          <w:sz w:val="28"/>
        </w:rPr>
        <w:t xml:space="preserve"> 3</w:t>
      </w:r>
    </w:p>
    <w:bookmarkEnd w:id="81"/>
    <w:bookmarkStart w:name="z106" w:id="82"/>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сведений из единого реестра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1"/>
        <w:gridCol w:w="1713"/>
        <w:gridCol w:w="4806"/>
      </w:tblGrid>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Кодовое обозначение</w:t>
            </w:r>
          </w:p>
          <w:bookmarkEnd w:id="83"/>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1</w:t>
            </w:r>
          </w:p>
          <w:bookmarkEnd w:id="84"/>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xml:space="preserve">
P.MM.07.PRC.004 </w:t>
            </w:r>
          </w:p>
          <w:bookmarkEnd w:id="85"/>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информации о дате и времени обновления единого реестра по запросам от информационных систем уполномоченных органов государств-членов посредством использования интегрированной системы</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xml:space="preserve">
P.MM.07.PRC.005 </w:t>
            </w:r>
          </w:p>
          <w:bookmarkEnd w:id="86"/>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актуальных по состоянию на указанную дату сведений из единого реестра по запросам от информационных систем уполномоченных органов государств-членов посредством использования интегрированной системы</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xml:space="preserve">
P.MM.07.PRC.006 </w:t>
            </w:r>
          </w:p>
          <w:bookmarkEnd w:id="87"/>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измененных сведений из единого реестра </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представления измененных сведений из единого реестра по запросам от информационных систем уполномоченных органов государств-членов посредством использования интегрированной системы</w:t>
            </w:r>
          </w:p>
        </w:tc>
      </w:tr>
    </w:tbl>
    <w:bookmarkStart w:name="z112" w:id="88"/>
    <w:p>
      <w:pPr>
        <w:spacing w:after="0"/>
        <w:ind w:left="0"/>
        <w:jc w:val="left"/>
      </w:pPr>
      <w:r>
        <w:rPr>
          <w:rFonts w:ascii="Times New Roman"/>
          <w:b/>
          <w:i w:val="false"/>
          <w:color w:val="000000"/>
        </w:rPr>
        <w:t xml:space="preserve"> V. Информационные объекты общего процесса</w:t>
      </w:r>
    </w:p>
    <w:bookmarkEnd w:id="88"/>
    <w:bookmarkStart w:name="z113" w:id="89"/>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взаимодействия между участниками общего процесса, приведен в таблице 4.</w:t>
      </w:r>
    </w:p>
    <w:bookmarkEnd w:id="89"/>
    <w:bookmarkStart w:name="z114" w:id="90"/>
    <w:p>
      <w:pPr>
        <w:spacing w:after="0"/>
        <w:ind w:left="0"/>
        <w:jc w:val="both"/>
      </w:pPr>
      <w:r>
        <w:rPr>
          <w:rFonts w:ascii="Times New Roman"/>
          <w:b w:val="false"/>
          <w:i w:val="false"/>
          <w:color w:val="000000"/>
          <w:sz w:val="28"/>
        </w:rPr>
        <w:t xml:space="preserve">
      Таблица 4 </w:t>
      </w:r>
    </w:p>
    <w:bookmarkEnd w:id="90"/>
    <w:bookmarkStart w:name="z115" w:id="91"/>
    <w:p>
      <w:pPr>
        <w:spacing w:after="0"/>
        <w:ind w:left="0"/>
        <w:jc w:val="left"/>
      </w:pPr>
      <w:r>
        <w:rPr>
          <w:rFonts w:ascii="Times New Roman"/>
          <w:b/>
          <w:i w:val="false"/>
          <w:color w:val="000000"/>
        </w:rPr>
        <w:t xml:space="preserve"> Перечень информационных объектов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1"/>
        <w:gridCol w:w="582"/>
        <w:gridCol w:w="6407"/>
      </w:tblGrid>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Кодовое обозначение</w:t>
            </w:r>
          </w:p>
          <w:bookmarkEnd w:id="92"/>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1</w:t>
            </w:r>
          </w:p>
          <w:bookmarkEnd w:id="93"/>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P.MM.07.BEN.001</w:t>
            </w:r>
          </w:p>
          <w:bookmarkEnd w:id="94"/>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w:t>
            </w:r>
          </w:p>
        </w:tc>
        <w:tc>
          <w:tcPr>
            <w:tcW w:w="6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информационный ресурс, который содержит сведения об уполномоченных организациях, осуществляющих проведение исследований (испытаний) медицинских изделий в целях их регистрации, формирование и ведение которого осуществляется Комиссией на основании сведений, представленных уполномоченными органами государств-членов</w:t>
            </w:r>
          </w:p>
        </w:tc>
      </w:tr>
    </w:tbl>
    <w:bookmarkStart w:name="z119" w:id="95"/>
    <w:p>
      <w:pPr>
        <w:spacing w:after="0"/>
        <w:ind w:left="0"/>
        <w:jc w:val="left"/>
      </w:pPr>
      <w:r>
        <w:rPr>
          <w:rFonts w:ascii="Times New Roman"/>
          <w:b/>
          <w:i w:val="false"/>
          <w:color w:val="000000"/>
        </w:rPr>
        <w:t xml:space="preserve"> VI. Ответственность участников общего процесса</w:t>
      </w:r>
    </w:p>
    <w:bookmarkEnd w:id="95"/>
    <w:bookmarkStart w:name="z120" w:id="96"/>
    <w:p>
      <w:pPr>
        <w:spacing w:after="0"/>
        <w:ind w:left="0"/>
        <w:jc w:val="both"/>
      </w:pPr>
      <w:r>
        <w:rPr>
          <w:rFonts w:ascii="Times New Roman"/>
          <w:b w:val="false"/>
          <w:i w:val="false"/>
          <w:color w:val="000000"/>
          <w:sz w:val="28"/>
        </w:rPr>
        <w:t xml:space="preserve">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–в соответствии с законодательством государств-членов.</w:t>
      </w:r>
    </w:p>
    <w:bookmarkEnd w:id="96"/>
    <w:bookmarkStart w:name="z121" w:id="97"/>
    <w:p>
      <w:pPr>
        <w:spacing w:after="0"/>
        <w:ind w:left="0"/>
        <w:jc w:val="left"/>
      </w:pPr>
      <w:r>
        <w:rPr>
          <w:rFonts w:ascii="Times New Roman"/>
          <w:b/>
          <w:i w:val="false"/>
          <w:color w:val="000000"/>
        </w:rPr>
        <w:t xml:space="preserve"> VII. Справочники и классификаторы общего процесса</w:t>
      </w:r>
    </w:p>
    <w:bookmarkEnd w:id="97"/>
    <w:bookmarkStart w:name="z122" w:id="98"/>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98"/>
    <w:bookmarkStart w:name="z123" w:id="99"/>
    <w:p>
      <w:pPr>
        <w:spacing w:after="0"/>
        <w:ind w:left="0"/>
        <w:jc w:val="both"/>
      </w:pPr>
      <w:r>
        <w:rPr>
          <w:rFonts w:ascii="Times New Roman"/>
          <w:b w:val="false"/>
          <w:i w:val="false"/>
          <w:color w:val="000000"/>
          <w:sz w:val="28"/>
        </w:rPr>
        <w:t xml:space="preserve">
      Таблица 5 </w:t>
      </w:r>
    </w:p>
    <w:bookmarkEnd w:id="99"/>
    <w:bookmarkStart w:name="z124" w:id="100"/>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100"/>
    <w:p>
      <w:pPr>
        <w:spacing w:after="0"/>
        <w:ind w:left="0"/>
        <w:jc w:val="both"/>
      </w:pPr>
      <w:r>
        <w:rPr>
          <w:rFonts w:ascii="Times New Roman"/>
          <w:b w:val="false"/>
          <w:i w:val="false"/>
          <w:color w:val="ff0000"/>
          <w:sz w:val="28"/>
        </w:rPr>
        <w:t xml:space="preserve">
      Сноска. Таблица 5 - в редакции решения Коллегии Евразийской экономической комиссии от 24.12.2019 </w:t>
      </w:r>
      <w:r>
        <w:rPr>
          <w:rFonts w:ascii="Times New Roman"/>
          <w:b w:val="false"/>
          <w:i w:val="false"/>
          <w:color w:val="ff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055"/>
        <w:gridCol w:w="395"/>
        <w:gridCol w:w="6848"/>
        <w:gridCol w:w="465"/>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01"/>
          <w:p>
            <w:pPr>
              <w:spacing w:after="20"/>
              <w:ind w:left="20"/>
              <w:jc w:val="both"/>
            </w:pPr>
            <w:r>
              <w:rPr>
                <w:rFonts w:ascii="Times New Roman"/>
                <w:b w:val="false"/>
                <w:i w:val="false"/>
                <w:color w:val="000000"/>
                <w:sz w:val="20"/>
              </w:rPr>
              <w:t>
</w:t>
            </w:r>
            <w:r>
              <w:rPr>
                <w:rFonts w:ascii="Times New Roman"/>
                <w:b w:val="false"/>
                <w:i w:val="false"/>
                <w:color w:val="000000"/>
                <w:sz w:val="20"/>
              </w:rPr>
              <w:t>Кодовое обозначение</w:t>
            </w:r>
          </w:p>
          <w:bookmarkEnd w:id="101"/>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P.CLS.019 </w:t>
            </w:r>
          </w:p>
          <w:bookmarkEnd w:id="102"/>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мира и их коды в соответствии со стандартом ISO 3166-1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P.CLS.024 </w:t>
            </w:r>
            <w:r>
              <w:br/>
            </w:r>
            <w:r>
              <w:rPr>
                <w:rFonts w:ascii="Times New Roman"/>
                <w:b w:val="false"/>
                <w:i w:val="false"/>
                <w:color w:val="000000"/>
                <w:sz w:val="20"/>
              </w:rPr>
              <w:t>
 </w:t>
            </w:r>
          </w:p>
          <w:bookmarkEnd w:id="103"/>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в соответствии со стандартом ISO 639-1, утвержденный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10 сентября 2019 г. № 152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P.CLS.054 </w:t>
            </w:r>
          </w:p>
          <w:bookmarkEnd w:id="104"/>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организационно-правовых форм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организационно-правовых форм, утвержденный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 апреля 2019 г. № 54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05"/>
          <w:p>
            <w:pPr>
              <w:spacing w:after="20"/>
              <w:ind w:left="20"/>
              <w:jc w:val="both"/>
            </w:pPr>
            <w:r>
              <w:rPr>
                <w:rFonts w:ascii="Times New Roman"/>
                <w:b w:val="false"/>
                <w:i w:val="false"/>
                <w:color w:val="000000"/>
                <w:sz w:val="20"/>
              </w:rPr>
              <w:t>
</w:t>
            </w:r>
            <w:r>
              <w:rPr>
                <w:rFonts w:ascii="Times New Roman"/>
                <w:b w:val="false"/>
                <w:i w:val="false"/>
                <w:color w:val="000000"/>
                <w:sz w:val="20"/>
              </w:rPr>
              <w:t>P.CLS.068</w:t>
            </w:r>
          </w:p>
          <w:bookmarkEnd w:id="105"/>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методов идентификации хозяйствующих субъектов</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идентификаторов </w:t>
            </w:r>
            <w:r>
              <w:br/>
            </w:r>
            <w:r>
              <w:rPr>
                <w:rFonts w:ascii="Times New Roman"/>
                <w:b w:val="false"/>
                <w:i w:val="false"/>
                <w:color w:val="000000"/>
                <w:sz w:val="20"/>
              </w:rPr>
              <w:t>и наименований методов идентификации хозяйствующих субъектов</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P.MM.07.CLS.001 </w:t>
            </w:r>
          </w:p>
          <w:bookmarkEnd w:id="106"/>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работ и услуг, составляющих медицинскую деятельность</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классифицированный перечень видов работ и услуг, составляющих медицинскую деятельность, утвержденный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10 мая 2018 г. № 70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1" w:id="107"/>
    <w:p>
      <w:pPr>
        <w:spacing w:after="0"/>
        <w:ind w:left="0"/>
        <w:jc w:val="left"/>
      </w:pPr>
      <w:r>
        <w:rPr>
          <w:rFonts w:ascii="Times New Roman"/>
          <w:b/>
          <w:i w:val="false"/>
          <w:color w:val="000000"/>
        </w:rPr>
        <w:t xml:space="preserve"> VIII. Процедуры общего процесса</w:t>
      </w:r>
    </w:p>
    <w:bookmarkEnd w:id="107"/>
    <w:bookmarkStart w:name="z132" w:id="108"/>
    <w:p>
      <w:pPr>
        <w:spacing w:after="0"/>
        <w:ind w:left="0"/>
        <w:jc w:val="left"/>
      </w:pPr>
      <w:r>
        <w:rPr>
          <w:rFonts w:ascii="Times New Roman"/>
          <w:b/>
          <w:i w:val="false"/>
          <w:color w:val="000000"/>
        </w:rPr>
        <w:t xml:space="preserve"> 1. Процедуры формирования и ведения единого реестра</w:t>
      </w:r>
    </w:p>
    <w:bookmarkEnd w:id="108"/>
    <w:bookmarkStart w:name="z133" w:id="109"/>
    <w:p>
      <w:pPr>
        <w:spacing w:after="0"/>
        <w:ind w:left="0"/>
        <w:jc w:val="left"/>
      </w:pPr>
      <w:r>
        <w:rPr>
          <w:rFonts w:ascii="Times New Roman"/>
          <w:b/>
          <w:i w:val="false"/>
          <w:color w:val="000000"/>
        </w:rPr>
        <w:t xml:space="preserve"> Процедура "Включение сведений в единый реестр" (P.MM.07.PRC.001)</w:t>
      </w:r>
    </w:p>
    <w:bookmarkEnd w:id="109"/>
    <w:bookmarkStart w:name="z134" w:id="110"/>
    <w:p>
      <w:pPr>
        <w:spacing w:after="0"/>
        <w:ind w:left="0"/>
        <w:jc w:val="both"/>
      </w:pPr>
      <w:r>
        <w:rPr>
          <w:rFonts w:ascii="Times New Roman"/>
          <w:b w:val="false"/>
          <w:i w:val="false"/>
          <w:color w:val="000000"/>
          <w:sz w:val="28"/>
        </w:rPr>
        <w:t>
      24. Схема выполнения процедуры "Включение сведений в единый реестр" (P.MM.07.PRC.001) представлена на рисунке 4.</w:t>
      </w:r>
    </w:p>
    <w:bookmarkEnd w:id="110"/>
    <w:bookmarkStart w:name="z135"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5057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12"/>
    <w:p>
      <w:pPr>
        <w:spacing w:after="0"/>
        <w:ind w:left="0"/>
        <w:jc w:val="both"/>
      </w:pPr>
      <w:r>
        <w:rPr>
          <w:rFonts w:ascii="Times New Roman"/>
          <w:b w:val="false"/>
          <w:i w:val="false"/>
          <w:color w:val="000000"/>
          <w:sz w:val="28"/>
        </w:rPr>
        <w:t xml:space="preserve">
      Рис. 4. Схема выполнения процедуры "Включение сведений в единый реестр" </w:t>
      </w:r>
      <w:r>
        <w:br/>
      </w:r>
      <w:r>
        <w:rPr>
          <w:rFonts w:ascii="Times New Roman"/>
          <w:b w:val="false"/>
          <w:i w:val="false"/>
          <w:color w:val="000000"/>
          <w:sz w:val="28"/>
        </w:rPr>
        <w:t>(P.MM.07.PRC.001)</w:t>
      </w:r>
    </w:p>
    <w:bookmarkEnd w:id="112"/>
    <w:bookmarkStart w:name="z137" w:id="113"/>
    <w:p>
      <w:pPr>
        <w:spacing w:after="0"/>
        <w:ind w:left="0"/>
        <w:jc w:val="both"/>
      </w:pPr>
      <w:r>
        <w:rPr>
          <w:rFonts w:ascii="Times New Roman"/>
          <w:b w:val="false"/>
          <w:i w:val="false"/>
          <w:color w:val="000000"/>
          <w:sz w:val="28"/>
        </w:rPr>
        <w:t>
      25. Процедура "Включение сведений в единый реестр" (P.MM.07.PRC.001) выполняется в случае аттестации уполномоченной организации в целях представления уполномоченным органом государства-члена сведений об этой уполномоченной организации для включения в единый реестр.</w:t>
      </w:r>
    </w:p>
    <w:bookmarkEnd w:id="113"/>
    <w:bookmarkStart w:name="z138" w:id="114"/>
    <w:p>
      <w:pPr>
        <w:spacing w:after="0"/>
        <w:ind w:left="0"/>
        <w:jc w:val="both"/>
      </w:pPr>
      <w:r>
        <w:rPr>
          <w:rFonts w:ascii="Times New Roman"/>
          <w:b w:val="false"/>
          <w:i w:val="false"/>
          <w:color w:val="000000"/>
          <w:sz w:val="28"/>
        </w:rPr>
        <w:t>
      26. Первой выполняется операция "Представление сведений для включения в единый реестр" (P.MM.07.OPR.001), по результатам выполнения которой уполномоченный орган государства-члена формирует и направляет в Комиссию сведения для включения в единый реестр.</w:t>
      </w:r>
    </w:p>
    <w:bookmarkEnd w:id="114"/>
    <w:bookmarkStart w:name="z139" w:id="115"/>
    <w:p>
      <w:pPr>
        <w:spacing w:after="0"/>
        <w:ind w:left="0"/>
        <w:jc w:val="both"/>
      </w:pPr>
      <w:r>
        <w:rPr>
          <w:rFonts w:ascii="Times New Roman"/>
          <w:b w:val="false"/>
          <w:i w:val="false"/>
          <w:color w:val="000000"/>
          <w:sz w:val="28"/>
        </w:rPr>
        <w:t>
      27. При поступлении в Комиссию сведений для включения в единый реестр выполняется операция "Прием и обработка сведений для включения в единый реестр" (P.MM.07.OPR.002), по результатам выполнения которой Комиссия получает указанные сведения, выполняет их обработку и направляет в уполномоченный орган государства-члена уведомление о результатах обработки представленных сведений.</w:t>
      </w:r>
    </w:p>
    <w:bookmarkEnd w:id="115"/>
    <w:bookmarkStart w:name="z140" w:id="116"/>
    <w:p>
      <w:pPr>
        <w:spacing w:after="0"/>
        <w:ind w:left="0"/>
        <w:jc w:val="both"/>
      </w:pPr>
      <w:r>
        <w:rPr>
          <w:rFonts w:ascii="Times New Roman"/>
          <w:b w:val="false"/>
          <w:i w:val="false"/>
          <w:color w:val="000000"/>
          <w:sz w:val="28"/>
        </w:rPr>
        <w:t>
      28. При поступлении в уполномоченный орган государства-члена уведомления о результатах обработки сведений выполняется операция "Получение уведомления о результатах обработки сведений для включения в единый реестр" (P.MM.07.OPR.003), по результатам выполнения которой уполномоченный орган государства-члена, направивший сведения, получает уведомление о результатах обработки сведений.</w:t>
      </w:r>
    </w:p>
    <w:bookmarkEnd w:id="116"/>
    <w:bookmarkStart w:name="z141" w:id="117"/>
    <w:p>
      <w:pPr>
        <w:spacing w:after="0"/>
        <w:ind w:left="0"/>
        <w:jc w:val="both"/>
      </w:pPr>
      <w:r>
        <w:rPr>
          <w:rFonts w:ascii="Times New Roman"/>
          <w:b w:val="false"/>
          <w:i w:val="false"/>
          <w:color w:val="000000"/>
          <w:sz w:val="28"/>
        </w:rPr>
        <w:t>
      29. В случае выполнения операции "Прием и обработка сведений для включения в единый реестр" (P.MM.07.OPR.002) выполняется операция "Опубликование единого реестра после включения сведений" (P.MM.07.OPR.004), по результатам выполнения которой на информационном портале Союза публикуется обновленный единый реестр, содержащий включенные сведения об уполномоченной организации.</w:t>
      </w:r>
    </w:p>
    <w:bookmarkEnd w:id="117"/>
    <w:bookmarkStart w:name="z142" w:id="118"/>
    <w:p>
      <w:pPr>
        <w:spacing w:after="0"/>
        <w:ind w:left="0"/>
        <w:jc w:val="both"/>
      </w:pPr>
      <w:r>
        <w:rPr>
          <w:rFonts w:ascii="Times New Roman"/>
          <w:b w:val="false"/>
          <w:i w:val="false"/>
          <w:color w:val="000000"/>
          <w:sz w:val="28"/>
        </w:rPr>
        <w:t>
      30. Результатами выполнения процедуры "Включение сведений в единый реестр" (P.MM.07.PRC.001) являются включение сведений об уполномоченной организации в единый реестр и опубликование его на информационном портале Союза.</w:t>
      </w:r>
    </w:p>
    <w:bookmarkEnd w:id="118"/>
    <w:bookmarkStart w:name="z143" w:id="119"/>
    <w:p>
      <w:pPr>
        <w:spacing w:after="0"/>
        <w:ind w:left="0"/>
        <w:jc w:val="both"/>
      </w:pPr>
      <w:r>
        <w:rPr>
          <w:rFonts w:ascii="Times New Roman"/>
          <w:b w:val="false"/>
          <w:i w:val="false"/>
          <w:color w:val="000000"/>
          <w:sz w:val="28"/>
        </w:rPr>
        <w:t>
      31. Перечень операций общего процесса, выполняемых в рамках процедуры "Включение сведений в единый реестр" (P.MM.07.PRC.001), приведен в таблице 6.</w:t>
      </w:r>
    </w:p>
    <w:bookmarkEnd w:id="119"/>
    <w:bookmarkStart w:name="z144" w:id="120"/>
    <w:p>
      <w:pPr>
        <w:spacing w:after="0"/>
        <w:ind w:left="0"/>
        <w:jc w:val="both"/>
      </w:pPr>
      <w:r>
        <w:rPr>
          <w:rFonts w:ascii="Times New Roman"/>
          <w:b w:val="false"/>
          <w:i w:val="false"/>
          <w:color w:val="000000"/>
          <w:sz w:val="28"/>
        </w:rPr>
        <w:t>
      Таблица 6</w:t>
      </w:r>
    </w:p>
    <w:bookmarkEnd w:id="120"/>
    <w:bookmarkStart w:name="z145" w:id="121"/>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единый реестр" (P.MM.07.PRC.001)</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9"/>
        <w:gridCol w:w="2604"/>
        <w:gridCol w:w="2377"/>
      </w:tblGrid>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2"/>
          <w:p>
            <w:pPr>
              <w:spacing w:after="20"/>
              <w:ind w:left="20"/>
              <w:jc w:val="both"/>
            </w:pPr>
            <w:r>
              <w:rPr>
                <w:rFonts w:ascii="Times New Roman"/>
                <w:b w:val="false"/>
                <w:i w:val="false"/>
                <w:color w:val="000000"/>
                <w:sz w:val="20"/>
              </w:rPr>
              <w:t>
Кодовое обозначение</w:t>
            </w:r>
          </w:p>
          <w:bookmarkEnd w:id="122"/>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3"/>
          <w:p>
            <w:pPr>
              <w:spacing w:after="20"/>
              <w:ind w:left="20"/>
              <w:jc w:val="both"/>
            </w:pPr>
            <w:r>
              <w:rPr>
                <w:rFonts w:ascii="Times New Roman"/>
                <w:b w:val="false"/>
                <w:i w:val="false"/>
                <w:color w:val="000000"/>
                <w:sz w:val="20"/>
              </w:rPr>
              <w:t>
1</w:t>
            </w:r>
          </w:p>
          <w:bookmarkEnd w:id="123"/>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4"/>
          <w:p>
            <w:pPr>
              <w:spacing w:after="20"/>
              <w:ind w:left="20"/>
              <w:jc w:val="both"/>
            </w:pPr>
            <w:r>
              <w:rPr>
                <w:rFonts w:ascii="Times New Roman"/>
                <w:b w:val="false"/>
                <w:i w:val="false"/>
                <w:color w:val="000000"/>
                <w:sz w:val="20"/>
              </w:rPr>
              <w:t>
P.MM.07.OPR.001</w:t>
            </w:r>
          </w:p>
          <w:bookmarkEnd w:id="124"/>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единый реестр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7</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5"/>
          <w:p>
            <w:pPr>
              <w:spacing w:after="20"/>
              <w:ind w:left="20"/>
              <w:jc w:val="both"/>
            </w:pPr>
            <w:r>
              <w:rPr>
                <w:rFonts w:ascii="Times New Roman"/>
                <w:b w:val="false"/>
                <w:i w:val="false"/>
                <w:color w:val="000000"/>
                <w:sz w:val="20"/>
              </w:rPr>
              <w:t>
P.MM.07.OPR.002</w:t>
            </w:r>
          </w:p>
          <w:bookmarkEnd w:id="125"/>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единый реестр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8</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6"/>
          <w:p>
            <w:pPr>
              <w:spacing w:after="20"/>
              <w:ind w:left="20"/>
              <w:jc w:val="both"/>
            </w:pPr>
            <w:r>
              <w:rPr>
                <w:rFonts w:ascii="Times New Roman"/>
                <w:b w:val="false"/>
                <w:i w:val="false"/>
                <w:color w:val="000000"/>
                <w:sz w:val="20"/>
              </w:rPr>
              <w:t>
P.MM.07.OPR.003</w:t>
            </w:r>
          </w:p>
          <w:bookmarkEnd w:id="126"/>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для включения в единый реестр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P.MM.07.OPR.004</w:t>
            </w:r>
          </w:p>
          <w:bookmarkEnd w:id="127"/>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единого реестра после включения сведений</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10</w:t>
            </w:r>
            <w:r>
              <w:rPr>
                <w:rFonts w:ascii="Times New Roman"/>
                <w:b w:val="false"/>
                <w:i w:val="false"/>
                <w:color w:val="000000"/>
                <w:sz w:val="20"/>
              </w:rPr>
              <w:t xml:space="preserve"> настоящих Правил</w:t>
            </w:r>
          </w:p>
        </w:tc>
      </w:tr>
    </w:tbl>
    <w:bookmarkStart w:name="z152" w:id="128"/>
    <w:p>
      <w:pPr>
        <w:spacing w:after="0"/>
        <w:ind w:left="0"/>
        <w:jc w:val="both"/>
      </w:pPr>
      <w:r>
        <w:rPr>
          <w:rFonts w:ascii="Times New Roman"/>
          <w:b w:val="false"/>
          <w:i w:val="false"/>
          <w:color w:val="000000"/>
          <w:sz w:val="28"/>
        </w:rPr>
        <w:t>
      Таблица 7</w:t>
      </w:r>
    </w:p>
    <w:bookmarkEnd w:id="128"/>
    <w:bookmarkStart w:name="z153" w:id="129"/>
    <w:p>
      <w:pPr>
        <w:spacing w:after="0"/>
        <w:ind w:left="0"/>
        <w:jc w:val="left"/>
      </w:pPr>
      <w:r>
        <w:rPr>
          <w:rFonts w:ascii="Times New Roman"/>
          <w:b/>
          <w:i w:val="false"/>
          <w:color w:val="000000"/>
        </w:rPr>
        <w:t xml:space="preserve"> Описание операции "Представление сведений для включения в единый реестр" (P.MM.07.OPR.001)</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0"/>
          <w:p>
            <w:pPr>
              <w:spacing w:after="20"/>
              <w:ind w:left="20"/>
              <w:jc w:val="both"/>
            </w:pPr>
            <w:r>
              <w:rPr>
                <w:rFonts w:ascii="Times New Roman"/>
                <w:b w:val="false"/>
                <w:i w:val="false"/>
                <w:color w:val="000000"/>
                <w:sz w:val="20"/>
              </w:rPr>
              <w:t>
№ п/п</w:t>
            </w:r>
          </w:p>
          <w:bookmarkEnd w:id="13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1"/>
          <w:p>
            <w:pPr>
              <w:spacing w:after="20"/>
              <w:ind w:left="20"/>
              <w:jc w:val="both"/>
            </w:pPr>
            <w:r>
              <w:rPr>
                <w:rFonts w:ascii="Times New Roman"/>
                <w:b w:val="false"/>
                <w:i w:val="false"/>
                <w:color w:val="000000"/>
                <w:sz w:val="20"/>
              </w:rPr>
              <w:t>
1</w:t>
            </w:r>
          </w:p>
          <w:bookmarkEnd w:id="13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2"/>
          <w:p>
            <w:pPr>
              <w:spacing w:after="20"/>
              <w:ind w:left="20"/>
              <w:jc w:val="both"/>
            </w:pPr>
            <w:r>
              <w:rPr>
                <w:rFonts w:ascii="Times New Roman"/>
                <w:b w:val="false"/>
                <w:i w:val="false"/>
                <w:color w:val="000000"/>
                <w:sz w:val="20"/>
              </w:rPr>
              <w:t>
1</w:t>
            </w:r>
          </w:p>
          <w:bookmarkEnd w:id="13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3"/>
          <w:p>
            <w:pPr>
              <w:spacing w:after="20"/>
              <w:ind w:left="20"/>
              <w:jc w:val="both"/>
            </w:pPr>
            <w:r>
              <w:rPr>
                <w:rFonts w:ascii="Times New Roman"/>
                <w:b w:val="false"/>
                <w:i w:val="false"/>
                <w:color w:val="000000"/>
                <w:sz w:val="20"/>
              </w:rPr>
              <w:t>
2</w:t>
            </w:r>
          </w:p>
          <w:bookmarkEnd w:id="13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единый реестр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4"/>
          <w:p>
            <w:pPr>
              <w:spacing w:after="20"/>
              <w:ind w:left="20"/>
              <w:jc w:val="both"/>
            </w:pPr>
            <w:r>
              <w:rPr>
                <w:rFonts w:ascii="Times New Roman"/>
                <w:b w:val="false"/>
                <w:i w:val="false"/>
                <w:color w:val="000000"/>
                <w:sz w:val="20"/>
              </w:rPr>
              <w:t>
3</w:t>
            </w:r>
          </w:p>
          <w:bookmarkEnd w:id="13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5"/>
          <w:p>
            <w:pPr>
              <w:spacing w:after="20"/>
              <w:ind w:left="20"/>
              <w:jc w:val="both"/>
            </w:pPr>
            <w:r>
              <w:rPr>
                <w:rFonts w:ascii="Times New Roman"/>
                <w:b w:val="false"/>
                <w:i w:val="false"/>
                <w:color w:val="000000"/>
                <w:sz w:val="20"/>
              </w:rPr>
              <w:t>
4</w:t>
            </w:r>
          </w:p>
          <w:bookmarkEnd w:id="13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сведений для включения в единый реестр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6"/>
          <w:p>
            <w:pPr>
              <w:spacing w:after="20"/>
              <w:ind w:left="20"/>
              <w:jc w:val="both"/>
            </w:pPr>
            <w:r>
              <w:rPr>
                <w:rFonts w:ascii="Times New Roman"/>
                <w:b w:val="false"/>
                <w:i w:val="false"/>
                <w:color w:val="000000"/>
                <w:sz w:val="20"/>
              </w:rPr>
              <w:t>
5</w:t>
            </w:r>
          </w:p>
          <w:bookmarkEnd w:id="13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и структур электронных документов и сведений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7"/>
          <w:p>
            <w:pPr>
              <w:spacing w:after="20"/>
              <w:ind w:left="20"/>
              <w:jc w:val="both"/>
            </w:pPr>
            <w:r>
              <w:rPr>
                <w:rFonts w:ascii="Times New Roman"/>
                <w:b w:val="false"/>
                <w:i w:val="false"/>
                <w:color w:val="000000"/>
                <w:sz w:val="20"/>
              </w:rPr>
              <w:t>
6</w:t>
            </w:r>
          </w:p>
          <w:bookmarkEnd w:id="13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сведения для включения в единый реестр и направляет их в Комиссию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8"/>
          <w:p>
            <w:pPr>
              <w:spacing w:after="20"/>
              <w:ind w:left="20"/>
              <w:jc w:val="both"/>
            </w:pPr>
            <w:r>
              <w:rPr>
                <w:rFonts w:ascii="Times New Roman"/>
                <w:b w:val="false"/>
                <w:i w:val="false"/>
                <w:color w:val="000000"/>
                <w:sz w:val="20"/>
              </w:rPr>
              <w:t>
7</w:t>
            </w:r>
          </w:p>
          <w:bookmarkEnd w:id="13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единый реестр переданы в Комиссию</w:t>
            </w:r>
          </w:p>
        </w:tc>
      </w:tr>
    </w:tbl>
    <w:bookmarkStart w:name="z163" w:id="139"/>
    <w:p>
      <w:pPr>
        <w:spacing w:after="0"/>
        <w:ind w:left="0"/>
        <w:jc w:val="both"/>
      </w:pPr>
      <w:r>
        <w:rPr>
          <w:rFonts w:ascii="Times New Roman"/>
          <w:b w:val="false"/>
          <w:i w:val="false"/>
          <w:color w:val="000000"/>
          <w:sz w:val="28"/>
        </w:rPr>
        <w:t>
      Таблица 8</w:t>
      </w:r>
    </w:p>
    <w:bookmarkEnd w:id="139"/>
    <w:bookmarkStart w:name="z164" w:id="140"/>
    <w:p>
      <w:pPr>
        <w:spacing w:after="0"/>
        <w:ind w:left="0"/>
        <w:jc w:val="left"/>
      </w:pPr>
      <w:r>
        <w:rPr>
          <w:rFonts w:ascii="Times New Roman"/>
          <w:b/>
          <w:i w:val="false"/>
          <w:color w:val="000000"/>
        </w:rPr>
        <w:t xml:space="preserve"> Описание операции "Прием и обработка сведений для включения в единый реестр" (P.MM.07.OPR.002)</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5"/>
        <w:gridCol w:w="10927"/>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1"/>
          <w:p>
            <w:pPr>
              <w:spacing w:after="20"/>
              <w:ind w:left="20"/>
              <w:jc w:val="both"/>
            </w:pPr>
            <w:r>
              <w:rPr>
                <w:rFonts w:ascii="Times New Roman"/>
                <w:b w:val="false"/>
                <w:i w:val="false"/>
                <w:color w:val="000000"/>
                <w:sz w:val="20"/>
              </w:rPr>
              <w:t>
№ п/п</w:t>
            </w:r>
          </w:p>
          <w:bookmarkEnd w:id="14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2"/>
          <w:p>
            <w:pPr>
              <w:spacing w:after="20"/>
              <w:ind w:left="20"/>
              <w:jc w:val="both"/>
            </w:pPr>
            <w:r>
              <w:rPr>
                <w:rFonts w:ascii="Times New Roman"/>
                <w:b w:val="false"/>
                <w:i w:val="false"/>
                <w:color w:val="000000"/>
                <w:sz w:val="20"/>
              </w:rPr>
              <w:t>
1</w:t>
            </w:r>
          </w:p>
          <w:bookmarkEnd w:id="14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3"/>
          <w:p>
            <w:pPr>
              <w:spacing w:after="20"/>
              <w:ind w:left="20"/>
              <w:jc w:val="both"/>
            </w:pPr>
            <w:r>
              <w:rPr>
                <w:rFonts w:ascii="Times New Roman"/>
                <w:b w:val="false"/>
                <w:i w:val="false"/>
                <w:color w:val="000000"/>
                <w:sz w:val="20"/>
              </w:rPr>
              <w:t>
1</w:t>
            </w:r>
          </w:p>
          <w:bookmarkEnd w:id="14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2</w:t>
            </w:r>
          </w:p>
          <w:bookmarkEnd w:id="14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единый реестр</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3</w:t>
            </w:r>
          </w:p>
          <w:bookmarkEnd w:id="14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6"/>
          <w:p>
            <w:pPr>
              <w:spacing w:after="20"/>
              <w:ind w:left="20"/>
              <w:jc w:val="both"/>
            </w:pPr>
            <w:r>
              <w:rPr>
                <w:rFonts w:ascii="Times New Roman"/>
                <w:b w:val="false"/>
                <w:i w:val="false"/>
                <w:color w:val="000000"/>
                <w:sz w:val="20"/>
              </w:rPr>
              <w:t>
4</w:t>
            </w:r>
          </w:p>
          <w:bookmarkEnd w:id="14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сведений для включения в единый реестр (операция "Представление сведений для включения в единый реестр" (P.MM.07.OPR.001))</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7"/>
          <w:p>
            <w:pPr>
              <w:spacing w:after="20"/>
              <w:ind w:left="20"/>
              <w:jc w:val="both"/>
            </w:pPr>
            <w:r>
              <w:rPr>
                <w:rFonts w:ascii="Times New Roman"/>
                <w:b w:val="false"/>
                <w:i w:val="false"/>
                <w:color w:val="000000"/>
                <w:sz w:val="20"/>
              </w:rPr>
              <w:t>
5</w:t>
            </w:r>
          </w:p>
          <w:bookmarkEnd w:id="14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8"/>
          <w:p>
            <w:pPr>
              <w:spacing w:after="20"/>
              <w:ind w:left="20"/>
              <w:jc w:val="both"/>
            </w:pPr>
            <w:r>
              <w:rPr>
                <w:rFonts w:ascii="Times New Roman"/>
                <w:b w:val="false"/>
                <w:i w:val="false"/>
                <w:color w:val="000000"/>
                <w:sz w:val="20"/>
              </w:rPr>
              <w:t>
6</w:t>
            </w:r>
          </w:p>
          <w:bookmarkEnd w:id="148"/>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сведения для включения в единый реестр и проверяет их в соответствии с Регламентом информационного взаимодействия.</w:t>
            </w:r>
            <w:r>
              <w:br/>
            </w:r>
            <w:r>
              <w:rPr>
                <w:rFonts w:ascii="Times New Roman"/>
                <w:b w:val="false"/>
                <w:i w:val="false"/>
                <w:color w:val="000000"/>
                <w:sz w:val="20"/>
              </w:rPr>
              <w:t>
В случае успешного выполнения проверки исполнитель осуществляет включение сведений в единый реестр с указанием даты и времени обновления сведений и направляет в уполномоченный орган государства-члена уведомление с кодом результата обработки, соответствующим включению сведений, в соответствии с Регламентом информационного взаимодействия</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9"/>
          <w:p>
            <w:pPr>
              <w:spacing w:after="20"/>
              <w:ind w:left="20"/>
              <w:jc w:val="both"/>
            </w:pPr>
            <w:r>
              <w:rPr>
                <w:rFonts w:ascii="Times New Roman"/>
                <w:b w:val="false"/>
                <w:i w:val="false"/>
                <w:color w:val="000000"/>
                <w:sz w:val="20"/>
              </w:rPr>
              <w:t>
7</w:t>
            </w:r>
          </w:p>
          <w:bookmarkEnd w:id="14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обновлен, уполномоченному органу государства-члена направлено уведомление о результатах обработки сведений для включения в единый реестр</w:t>
            </w:r>
          </w:p>
        </w:tc>
      </w:tr>
    </w:tbl>
    <w:bookmarkStart w:name="z174" w:id="150"/>
    <w:p>
      <w:pPr>
        <w:spacing w:after="0"/>
        <w:ind w:left="0"/>
        <w:jc w:val="both"/>
      </w:pPr>
      <w:r>
        <w:rPr>
          <w:rFonts w:ascii="Times New Roman"/>
          <w:b w:val="false"/>
          <w:i w:val="false"/>
          <w:color w:val="000000"/>
          <w:sz w:val="28"/>
        </w:rPr>
        <w:t>
      Таблица 9</w:t>
      </w:r>
    </w:p>
    <w:bookmarkEnd w:id="150"/>
    <w:bookmarkStart w:name="z175" w:id="151"/>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для включения в единый реестр" (P.MM.07.OPR.003)</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19"/>
        <w:gridCol w:w="1104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 п/п</w:t>
            </w:r>
          </w:p>
          <w:bookmarkEnd w:id="15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1</w:t>
            </w:r>
          </w:p>
          <w:bookmarkEnd w:id="15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1</w:t>
            </w:r>
          </w:p>
          <w:bookmarkEnd w:id="15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2</w:t>
            </w:r>
          </w:p>
          <w:bookmarkEnd w:id="15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для включения в единый реестр</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3</w:t>
            </w:r>
          </w:p>
          <w:bookmarkEnd w:id="15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7"/>
          <w:p>
            <w:pPr>
              <w:spacing w:after="20"/>
              <w:ind w:left="20"/>
              <w:jc w:val="both"/>
            </w:pPr>
            <w:r>
              <w:rPr>
                <w:rFonts w:ascii="Times New Roman"/>
                <w:b w:val="false"/>
                <w:i w:val="false"/>
                <w:color w:val="000000"/>
                <w:sz w:val="20"/>
              </w:rPr>
              <w:t>
4</w:t>
            </w:r>
          </w:p>
          <w:bookmarkEnd w:id="15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уведомления о результатах обработки сведений для включения в единый реестр (операция "Прием и обработка сведений для включения в единый реестр" (P.MM.07.OPR.002))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8"/>
          <w:p>
            <w:pPr>
              <w:spacing w:after="20"/>
              <w:ind w:left="20"/>
              <w:jc w:val="both"/>
            </w:pPr>
            <w:r>
              <w:rPr>
                <w:rFonts w:ascii="Times New Roman"/>
                <w:b w:val="false"/>
                <w:i w:val="false"/>
                <w:color w:val="000000"/>
                <w:sz w:val="20"/>
              </w:rPr>
              <w:t>
5</w:t>
            </w:r>
          </w:p>
          <w:bookmarkEnd w:id="15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9"/>
          <w:p>
            <w:pPr>
              <w:spacing w:after="20"/>
              <w:ind w:left="20"/>
              <w:jc w:val="both"/>
            </w:pPr>
            <w:r>
              <w:rPr>
                <w:rFonts w:ascii="Times New Roman"/>
                <w:b w:val="false"/>
                <w:i w:val="false"/>
                <w:color w:val="000000"/>
                <w:sz w:val="20"/>
              </w:rPr>
              <w:t>
6</w:t>
            </w:r>
          </w:p>
          <w:bookmarkEnd w:id="159"/>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принимает уведомление о результатах обработки сведений для включения в единый реестр и проверяет его в соответствии с Регламентом информационного взаимодействия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7</w:t>
            </w:r>
          </w:p>
          <w:bookmarkEnd w:id="16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для включения в единый реестр получено </w:t>
            </w:r>
          </w:p>
        </w:tc>
      </w:tr>
    </w:tbl>
    <w:bookmarkStart w:name="z185" w:id="161"/>
    <w:p>
      <w:pPr>
        <w:spacing w:after="0"/>
        <w:ind w:left="0"/>
        <w:jc w:val="both"/>
      </w:pPr>
      <w:r>
        <w:rPr>
          <w:rFonts w:ascii="Times New Roman"/>
          <w:b w:val="false"/>
          <w:i w:val="false"/>
          <w:color w:val="000000"/>
          <w:sz w:val="28"/>
        </w:rPr>
        <w:t>
      Таблица 10</w:t>
      </w:r>
    </w:p>
    <w:bookmarkEnd w:id="161"/>
    <w:bookmarkStart w:name="z186" w:id="162"/>
    <w:p>
      <w:pPr>
        <w:spacing w:after="0"/>
        <w:ind w:left="0"/>
        <w:jc w:val="left"/>
      </w:pPr>
      <w:r>
        <w:rPr>
          <w:rFonts w:ascii="Times New Roman"/>
          <w:b/>
          <w:i w:val="false"/>
          <w:color w:val="000000"/>
        </w:rPr>
        <w:t xml:space="preserve"> Описание операции "Опубликование единого реестра после включения сведений" (P.MM.07.OPR.004)</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696"/>
        <w:gridCol w:w="10884"/>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3"/>
          <w:p>
            <w:pPr>
              <w:spacing w:after="20"/>
              <w:ind w:left="20"/>
              <w:jc w:val="both"/>
            </w:pPr>
            <w:r>
              <w:rPr>
                <w:rFonts w:ascii="Times New Roman"/>
                <w:b w:val="false"/>
                <w:i w:val="false"/>
                <w:color w:val="000000"/>
                <w:sz w:val="20"/>
              </w:rPr>
              <w:t>
№ п/п</w:t>
            </w:r>
          </w:p>
          <w:bookmarkEnd w:id="163"/>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4"/>
          <w:p>
            <w:pPr>
              <w:spacing w:after="20"/>
              <w:ind w:left="20"/>
              <w:jc w:val="both"/>
            </w:pPr>
            <w:r>
              <w:rPr>
                <w:rFonts w:ascii="Times New Roman"/>
                <w:b w:val="false"/>
                <w:i w:val="false"/>
                <w:color w:val="000000"/>
                <w:sz w:val="20"/>
              </w:rPr>
              <w:t>
1</w:t>
            </w:r>
          </w:p>
          <w:bookmarkEnd w:id="164"/>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5"/>
          <w:p>
            <w:pPr>
              <w:spacing w:after="20"/>
              <w:ind w:left="20"/>
              <w:jc w:val="both"/>
            </w:pPr>
            <w:r>
              <w:rPr>
                <w:rFonts w:ascii="Times New Roman"/>
                <w:b w:val="false"/>
                <w:i w:val="false"/>
                <w:color w:val="000000"/>
                <w:sz w:val="20"/>
              </w:rPr>
              <w:t>
1</w:t>
            </w:r>
          </w:p>
          <w:bookmarkEnd w:id="165"/>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P.MM.07.OPR.004</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6"/>
          <w:p>
            <w:pPr>
              <w:spacing w:after="20"/>
              <w:ind w:left="20"/>
              <w:jc w:val="both"/>
            </w:pPr>
            <w:r>
              <w:rPr>
                <w:rFonts w:ascii="Times New Roman"/>
                <w:b w:val="false"/>
                <w:i w:val="false"/>
                <w:color w:val="000000"/>
                <w:sz w:val="20"/>
              </w:rPr>
              <w:t>
2</w:t>
            </w:r>
          </w:p>
          <w:bookmarkEnd w:id="166"/>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единого реестра после включения сведений</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7"/>
          <w:p>
            <w:pPr>
              <w:spacing w:after="20"/>
              <w:ind w:left="20"/>
              <w:jc w:val="both"/>
            </w:pPr>
            <w:r>
              <w:rPr>
                <w:rFonts w:ascii="Times New Roman"/>
                <w:b w:val="false"/>
                <w:i w:val="false"/>
                <w:color w:val="000000"/>
                <w:sz w:val="20"/>
              </w:rPr>
              <w:t>
3</w:t>
            </w:r>
          </w:p>
          <w:bookmarkEnd w:id="16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8"/>
          <w:p>
            <w:pPr>
              <w:spacing w:after="20"/>
              <w:ind w:left="20"/>
              <w:jc w:val="both"/>
            </w:pPr>
            <w:r>
              <w:rPr>
                <w:rFonts w:ascii="Times New Roman"/>
                <w:b w:val="false"/>
                <w:i w:val="false"/>
                <w:color w:val="000000"/>
                <w:sz w:val="20"/>
              </w:rPr>
              <w:t>
4</w:t>
            </w:r>
          </w:p>
          <w:bookmarkEnd w:id="168"/>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обновления единого реестра (операция "Прием и обработка сведений для включения в единый реестр" (P.MM.07.OPR.002))</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9"/>
          <w:p>
            <w:pPr>
              <w:spacing w:after="20"/>
              <w:ind w:left="20"/>
              <w:jc w:val="both"/>
            </w:pPr>
            <w:r>
              <w:rPr>
                <w:rFonts w:ascii="Times New Roman"/>
                <w:b w:val="false"/>
                <w:i w:val="false"/>
                <w:color w:val="000000"/>
                <w:sz w:val="20"/>
              </w:rPr>
              <w:t>
5</w:t>
            </w:r>
          </w:p>
          <w:bookmarkEnd w:id="169"/>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0"/>
          <w:p>
            <w:pPr>
              <w:spacing w:after="20"/>
              <w:ind w:left="20"/>
              <w:jc w:val="both"/>
            </w:pPr>
            <w:r>
              <w:rPr>
                <w:rFonts w:ascii="Times New Roman"/>
                <w:b w:val="false"/>
                <w:i w:val="false"/>
                <w:color w:val="000000"/>
                <w:sz w:val="20"/>
              </w:rPr>
              <w:t>
6</w:t>
            </w:r>
          </w:p>
          <w:bookmarkEnd w:id="170"/>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публикует единый реестр на информационном портале Союза</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1"/>
          <w:p>
            <w:pPr>
              <w:spacing w:after="20"/>
              <w:ind w:left="20"/>
              <w:jc w:val="both"/>
            </w:pPr>
            <w:r>
              <w:rPr>
                <w:rFonts w:ascii="Times New Roman"/>
                <w:b w:val="false"/>
                <w:i w:val="false"/>
                <w:color w:val="000000"/>
                <w:sz w:val="20"/>
              </w:rPr>
              <w:t>
7</w:t>
            </w:r>
          </w:p>
          <w:bookmarkEnd w:id="171"/>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единый реестр опубликован на информационном портале Союза</w:t>
            </w:r>
          </w:p>
        </w:tc>
      </w:tr>
    </w:tbl>
    <w:bookmarkStart w:name="z196" w:id="172"/>
    <w:p>
      <w:pPr>
        <w:spacing w:after="0"/>
        <w:ind w:left="0"/>
        <w:jc w:val="left"/>
      </w:pPr>
      <w:r>
        <w:rPr>
          <w:rFonts w:ascii="Times New Roman"/>
          <w:b/>
          <w:i w:val="false"/>
          <w:color w:val="000000"/>
        </w:rPr>
        <w:t xml:space="preserve"> Процедура "Изменение сведений, содержащихся в едином реестре" (P.MM.07.PRC.002)</w:t>
      </w:r>
    </w:p>
    <w:bookmarkEnd w:id="172"/>
    <w:bookmarkStart w:name="z197" w:id="173"/>
    <w:p>
      <w:pPr>
        <w:spacing w:after="0"/>
        <w:ind w:left="0"/>
        <w:jc w:val="both"/>
      </w:pPr>
      <w:r>
        <w:rPr>
          <w:rFonts w:ascii="Times New Roman"/>
          <w:b w:val="false"/>
          <w:i w:val="false"/>
          <w:color w:val="000000"/>
          <w:sz w:val="28"/>
        </w:rPr>
        <w:t>
      32. Схема выполнения процедуры "Изменение сведений, содержащихся в едином реестре" (P.MM.07.PRC.002) представлена на рисунке 5.</w:t>
      </w:r>
    </w:p>
    <w:bookmarkEnd w:id="173"/>
    <w:bookmarkStart w:name="z198"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75057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057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175"/>
    <w:p>
      <w:pPr>
        <w:spacing w:after="0"/>
        <w:ind w:left="0"/>
        <w:jc w:val="both"/>
      </w:pPr>
      <w:r>
        <w:rPr>
          <w:rFonts w:ascii="Times New Roman"/>
          <w:b w:val="false"/>
          <w:i w:val="false"/>
          <w:color w:val="000000"/>
          <w:sz w:val="28"/>
        </w:rPr>
        <w:t xml:space="preserve">
      Рис. 5. Схема выполнения процедуры "Изменение сведений, содержащихся в едином реестре" </w:t>
      </w:r>
      <w:r>
        <w:br/>
      </w:r>
      <w:r>
        <w:rPr>
          <w:rFonts w:ascii="Times New Roman"/>
          <w:b w:val="false"/>
          <w:i w:val="false"/>
          <w:color w:val="000000"/>
          <w:sz w:val="28"/>
        </w:rPr>
        <w:t>(P.MM.07.PRC.002)</w:t>
      </w:r>
    </w:p>
    <w:bookmarkEnd w:id="175"/>
    <w:bookmarkStart w:name="z200" w:id="176"/>
    <w:p>
      <w:pPr>
        <w:spacing w:after="0"/>
        <w:ind w:left="0"/>
        <w:jc w:val="both"/>
      </w:pPr>
      <w:r>
        <w:rPr>
          <w:rFonts w:ascii="Times New Roman"/>
          <w:b w:val="false"/>
          <w:i w:val="false"/>
          <w:color w:val="000000"/>
          <w:sz w:val="28"/>
        </w:rPr>
        <w:t>
      33. Процедура "Изменение сведений, содержащихся в едином реестре" (P.MM.07.PRC.002) выполняется при необходимости внесения изменений в сведения об уполномоченной организации, включенной в единый реестр.</w:t>
      </w:r>
    </w:p>
    <w:bookmarkEnd w:id="176"/>
    <w:bookmarkStart w:name="z201" w:id="177"/>
    <w:p>
      <w:pPr>
        <w:spacing w:after="0"/>
        <w:ind w:left="0"/>
        <w:jc w:val="both"/>
      </w:pPr>
      <w:r>
        <w:rPr>
          <w:rFonts w:ascii="Times New Roman"/>
          <w:b w:val="false"/>
          <w:i w:val="false"/>
          <w:color w:val="000000"/>
          <w:sz w:val="28"/>
        </w:rPr>
        <w:t>
      34. Первой выполняется операция "Представление сведений для внесения изменений в единый реестр" (P.MM.07.OPR.005), по результатам выполнения которой уполномоченный орган государства-члена формирует и направляет в Комиссию сведения об уполномоченной организации для внесения изменений в единый реестр.</w:t>
      </w:r>
    </w:p>
    <w:bookmarkEnd w:id="177"/>
    <w:bookmarkStart w:name="z202" w:id="178"/>
    <w:p>
      <w:pPr>
        <w:spacing w:after="0"/>
        <w:ind w:left="0"/>
        <w:jc w:val="both"/>
      </w:pPr>
      <w:r>
        <w:rPr>
          <w:rFonts w:ascii="Times New Roman"/>
          <w:b w:val="false"/>
          <w:i w:val="false"/>
          <w:color w:val="000000"/>
          <w:sz w:val="28"/>
        </w:rPr>
        <w:t>
      35. При поступлении в Комиссию сведений для внесения изменений в единый реестр выполняется операция "Прием и обработка сведений для внесения изменений в единый реестр" (P.MM.07.OPR.006), по результатам выполнения которой Комиссия получает указанные сведения, осуществляет их обработку и направляет в уполномоченный орган государства-члена уведомление о результатах обработки представленных сведений.</w:t>
      </w:r>
    </w:p>
    <w:bookmarkEnd w:id="178"/>
    <w:bookmarkStart w:name="z203" w:id="179"/>
    <w:p>
      <w:pPr>
        <w:spacing w:after="0"/>
        <w:ind w:left="0"/>
        <w:jc w:val="both"/>
      </w:pPr>
      <w:r>
        <w:rPr>
          <w:rFonts w:ascii="Times New Roman"/>
          <w:b w:val="false"/>
          <w:i w:val="false"/>
          <w:color w:val="000000"/>
          <w:sz w:val="28"/>
        </w:rPr>
        <w:t>
      36. При поступлении в уполномоченный орган государства-члена уведомления о результатах обработки сведений выполняется операция "Получение уведомления о результатах изменения сведений в едином реестре" (P.MM.07.OPR.007), по результатам выполнения которой уполномоченный орган государства-члена, направивший сведения, получает уведомление о результатах изменения сведений в едином реестре.</w:t>
      </w:r>
    </w:p>
    <w:bookmarkEnd w:id="179"/>
    <w:bookmarkStart w:name="z204" w:id="180"/>
    <w:p>
      <w:pPr>
        <w:spacing w:after="0"/>
        <w:ind w:left="0"/>
        <w:jc w:val="both"/>
      </w:pPr>
      <w:r>
        <w:rPr>
          <w:rFonts w:ascii="Times New Roman"/>
          <w:b w:val="false"/>
          <w:i w:val="false"/>
          <w:color w:val="000000"/>
          <w:sz w:val="28"/>
        </w:rPr>
        <w:t>
      37. В случае выполнения операции "Прием и обработка сведений для внесения изменений в единый реестр" (P.MM.07.OPR.006) выполняется операция "Опубликование единого реестра после изменения сведений" (P.MM.07.OPR.008), по результатам выполнения которой на информационном портале Союза публикуется единый реестр, содержащий полученные от уполномоченного органа государства-члена сведения для внесения изменений в единый реестр.</w:t>
      </w:r>
    </w:p>
    <w:bookmarkEnd w:id="180"/>
    <w:bookmarkStart w:name="z205" w:id="181"/>
    <w:p>
      <w:pPr>
        <w:spacing w:after="0"/>
        <w:ind w:left="0"/>
        <w:jc w:val="both"/>
      </w:pPr>
      <w:r>
        <w:rPr>
          <w:rFonts w:ascii="Times New Roman"/>
          <w:b w:val="false"/>
          <w:i w:val="false"/>
          <w:color w:val="000000"/>
          <w:sz w:val="28"/>
        </w:rPr>
        <w:t>
      38. Результатами выполнения процедуры "Изменение сведений, содержащихся в едином реестре" (P.MM.07.PRC.002) являются обновление и опубликование сведений, содержащихся в едином реестре. При этом опубликованию подлежат только актуальные на текущую дату сведения из единого реестра.</w:t>
      </w:r>
    </w:p>
    <w:bookmarkEnd w:id="181"/>
    <w:bookmarkStart w:name="z206" w:id="182"/>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"Изменение сведений, содержащихся в едином реестре" (P.MM.07.PRC.002), приведен в таблице 11.</w:t>
      </w:r>
    </w:p>
    <w:bookmarkEnd w:id="182"/>
    <w:bookmarkStart w:name="z207" w:id="183"/>
    <w:p>
      <w:pPr>
        <w:spacing w:after="0"/>
        <w:ind w:left="0"/>
        <w:jc w:val="both"/>
      </w:pPr>
      <w:r>
        <w:rPr>
          <w:rFonts w:ascii="Times New Roman"/>
          <w:b w:val="false"/>
          <w:i w:val="false"/>
          <w:color w:val="000000"/>
          <w:sz w:val="28"/>
        </w:rPr>
        <w:t>
      Таблица 11</w:t>
      </w:r>
    </w:p>
    <w:bookmarkEnd w:id="183"/>
    <w:bookmarkStart w:name="z208" w:id="184"/>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едином реестре" (P.MM.07.PRC.002)</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5"/>
        <w:gridCol w:w="2424"/>
        <w:gridCol w:w="2421"/>
      </w:tblGrid>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5"/>
          <w:p>
            <w:pPr>
              <w:spacing w:after="20"/>
              <w:ind w:left="20"/>
              <w:jc w:val="both"/>
            </w:pPr>
            <w:r>
              <w:rPr>
                <w:rFonts w:ascii="Times New Roman"/>
                <w:b w:val="false"/>
                <w:i w:val="false"/>
                <w:color w:val="000000"/>
                <w:sz w:val="20"/>
              </w:rPr>
              <w:t>
Кодовое обозначение</w:t>
            </w:r>
          </w:p>
          <w:bookmarkEnd w:id="185"/>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6"/>
          <w:p>
            <w:pPr>
              <w:spacing w:after="20"/>
              <w:ind w:left="20"/>
              <w:jc w:val="both"/>
            </w:pPr>
            <w:r>
              <w:rPr>
                <w:rFonts w:ascii="Times New Roman"/>
                <w:b w:val="false"/>
                <w:i w:val="false"/>
                <w:color w:val="000000"/>
                <w:sz w:val="20"/>
              </w:rPr>
              <w:t>
1</w:t>
            </w:r>
          </w:p>
          <w:bookmarkEnd w:id="186"/>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7"/>
          <w:p>
            <w:pPr>
              <w:spacing w:after="20"/>
              <w:ind w:left="20"/>
              <w:jc w:val="both"/>
            </w:pPr>
            <w:r>
              <w:rPr>
                <w:rFonts w:ascii="Times New Roman"/>
                <w:b w:val="false"/>
                <w:i w:val="false"/>
                <w:color w:val="000000"/>
                <w:sz w:val="20"/>
              </w:rPr>
              <w:t>
P.MM.07.OPR.005</w:t>
            </w:r>
          </w:p>
          <w:bookmarkEnd w:id="187"/>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12</w:t>
            </w:r>
            <w:r>
              <w:rPr>
                <w:rFonts w:ascii="Times New Roman"/>
                <w:b w:val="false"/>
                <w:i w:val="false"/>
                <w:color w:val="000000"/>
                <w:sz w:val="20"/>
              </w:rPr>
              <w:t xml:space="preserve"> настоящих Правил</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8"/>
          <w:p>
            <w:pPr>
              <w:spacing w:after="20"/>
              <w:ind w:left="20"/>
              <w:jc w:val="both"/>
            </w:pPr>
            <w:r>
              <w:rPr>
                <w:rFonts w:ascii="Times New Roman"/>
                <w:b w:val="false"/>
                <w:i w:val="false"/>
                <w:color w:val="000000"/>
                <w:sz w:val="20"/>
              </w:rPr>
              <w:t>
P.MM.07.OPR.006</w:t>
            </w:r>
          </w:p>
          <w:bookmarkEnd w:id="188"/>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9"/>
          <w:p>
            <w:pPr>
              <w:spacing w:after="20"/>
              <w:ind w:left="20"/>
              <w:jc w:val="both"/>
            </w:pPr>
            <w:r>
              <w:rPr>
                <w:rFonts w:ascii="Times New Roman"/>
                <w:b w:val="false"/>
                <w:i w:val="false"/>
                <w:color w:val="000000"/>
                <w:sz w:val="20"/>
              </w:rPr>
              <w:t>
P.MM.07.OPR.007</w:t>
            </w:r>
          </w:p>
          <w:bookmarkEnd w:id="189"/>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изменения сведений в едином реестре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14</w:t>
            </w:r>
            <w:r>
              <w:rPr>
                <w:rFonts w:ascii="Times New Roman"/>
                <w:b w:val="false"/>
                <w:i w:val="false"/>
                <w:color w:val="000000"/>
                <w:sz w:val="20"/>
              </w:rPr>
              <w:t xml:space="preserve"> настоящих Правил</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0"/>
          <w:p>
            <w:pPr>
              <w:spacing w:after="20"/>
              <w:ind w:left="20"/>
              <w:jc w:val="both"/>
            </w:pPr>
            <w:r>
              <w:rPr>
                <w:rFonts w:ascii="Times New Roman"/>
                <w:b w:val="false"/>
                <w:i w:val="false"/>
                <w:color w:val="000000"/>
                <w:sz w:val="20"/>
              </w:rPr>
              <w:t>
P.MM.07.OPR.008</w:t>
            </w:r>
          </w:p>
          <w:bookmarkEnd w:id="190"/>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единого реестра после изменения сведений</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bl>
    <w:bookmarkStart w:name="z215" w:id="191"/>
    <w:p>
      <w:pPr>
        <w:spacing w:after="0"/>
        <w:ind w:left="0"/>
        <w:jc w:val="both"/>
      </w:pPr>
      <w:r>
        <w:rPr>
          <w:rFonts w:ascii="Times New Roman"/>
          <w:b w:val="false"/>
          <w:i w:val="false"/>
          <w:color w:val="000000"/>
          <w:sz w:val="28"/>
        </w:rPr>
        <w:t>
      Таблица 12</w:t>
      </w:r>
    </w:p>
    <w:bookmarkEnd w:id="191"/>
    <w:bookmarkStart w:name="z216" w:id="192"/>
    <w:p>
      <w:pPr>
        <w:spacing w:after="0"/>
        <w:ind w:left="0"/>
        <w:jc w:val="left"/>
      </w:pPr>
      <w:r>
        <w:rPr>
          <w:rFonts w:ascii="Times New Roman"/>
          <w:b/>
          <w:i w:val="false"/>
          <w:color w:val="000000"/>
        </w:rPr>
        <w:t xml:space="preserve"> Описание операции "Представление сведений для внесения изменений в единый реестр" (P.MM.07.OPR.005)</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3"/>
          <w:p>
            <w:pPr>
              <w:spacing w:after="20"/>
              <w:ind w:left="20"/>
              <w:jc w:val="both"/>
            </w:pPr>
            <w:r>
              <w:rPr>
                <w:rFonts w:ascii="Times New Roman"/>
                <w:b w:val="false"/>
                <w:i w:val="false"/>
                <w:color w:val="000000"/>
                <w:sz w:val="20"/>
              </w:rPr>
              <w:t>
№ п/п</w:t>
            </w:r>
          </w:p>
          <w:bookmarkEnd w:id="19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4"/>
          <w:p>
            <w:pPr>
              <w:spacing w:after="20"/>
              <w:ind w:left="20"/>
              <w:jc w:val="both"/>
            </w:pPr>
            <w:r>
              <w:rPr>
                <w:rFonts w:ascii="Times New Roman"/>
                <w:b w:val="false"/>
                <w:i w:val="false"/>
                <w:color w:val="000000"/>
                <w:sz w:val="20"/>
              </w:rPr>
              <w:t>
1</w:t>
            </w:r>
          </w:p>
          <w:bookmarkEnd w:id="19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5"/>
          <w:p>
            <w:pPr>
              <w:spacing w:after="20"/>
              <w:ind w:left="20"/>
              <w:jc w:val="both"/>
            </w:pPr>
            <w:r>
              <w:rPr>
                <w:rFonts w:ascii="Times New Roman"/>
                <w:b w:val="false"/>
                <w:i w:val="false"/>
                <w:color w:val="000000"/>
                <w:sz w:val="20"/>
              </w:rPr>
              <w:t>
1</w:t>
            </w:r>
          </w:p>
          <w:bookmarkEnd w:id="19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P.MM.07.OPR.005</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6"/>
          <w:p>
            <w:pPr>
              <w:spacing w:after="20"/>
              <w:ind w:left="20"/>
              <w:jc w:val="both"/>
            </w:pPr>
            <w:r>
              <w:rPr>
                <w:rFonts w:ascii="Times New Roman"/>
                <w:b w:val="false"/>
                <w:i w:val="false"/>
                <w:color w:val="000000"/>
                <w:sz w:val="20"/>
              </w:rPr>
              <w:t>
2</w:t>
            </w:r>
          </w:p>
          <w:bookmarkEnd w:id="19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7"/>
          <w:p>
            <w:pPr>
              <w:spacing w:after="20"/>
              <w:ind w:left="20"/>
              <w:jc w:val="both"/>
            </w:pPr>
            <w:r>
              <w:rPr>
                <w:rFonts w:ascii="Times New Roman"/>
                <w:b w:val="false"/>
                <w:i w:val="false"/>
                <w:color w:val="000000"/>
                <w:sz w:val="20"/>
              </w:rPr>
              <w:t>
3</w:t>
            </w:r>
          </w:p>
          <w:bookmarkEnd w:id="19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8"/>
          <w:p>
            <w:pPr>
              <w:spacing w:after="20"/>
              <w:ind w:left="20"/>
              <w:jc w:val="both"/>
            </w:pPr>
            <w:r>
              <w:rPr>
                <w:rFonts w:ascii="Times New Roman"/>
                <w:b w:val="false"/>
                <w:i w:val="false"/>
                <w:color w:val="000000"/>
                <w:sz w:val="20"/>
              </w:rPr>
              <w:t>
4</w:t>
            </w:r>
          </w:p>
          <w:bookmarkEnd w:id="19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изменении сведений об уполномоченной организации</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9"/>
          <w:p>
            <w:pPr>
              <w:spacing w:after="20"/>
              <w:ind w:left="20"/>
              <w:jc w:val="both"/>
            </w:pPr>
            <w:r>
              <w:rPr>
                <w:rFonts w:ascii="Times New Roman"/>
                <w:b w:val="false"/>
                <w:i w:val="false"/>
                <w:color w:val="000000"/>
                <w:sz w:val="20"/>
              </w:rPr>
              <w:t>
5</w:t>
            </w:r>
          </w:p>
          <w:bookmarkEnd w:id="19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0"/>
          <w:p>
            <w:pPr>
              <w:spacing w:after="20"/>
              <w:ind w:left="20"/>
              <w:jc w:val="both"/>
            </w:pPr>
            <w:r>
              <w:rPr>
                <w:rFonts w:ascii="Times New Roman"/>
                <w:b w:val="false"/>
                <w:i w:val="false"/>
                <w:color w:val="000000"/>
                <w:sz w:val="20"/>
              </w:rPr>
              <w:t>
6</w:t>
            </w:r>
          </w:p>
          <w:bookmarkEnd w:id="20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измененные сведения об уполномоченной организации и направляет их в Комиссию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1"/>
          <w:p>
            <w:pPr>
              <w:spacing w:after="20"/>
              <w:ind w:left="20"/>
              <w:jc w:val="both"/>
            </w:pPr>
            <w:r>
              <w:rPr>
                <w:rFonts w:ascii="Times New Roman"/>
                <w:b w:val="false"/>
                <w:i w:val="false"/>
                <w:color w:val="000000"/>
                <w:sz w:val="20"/>
              </w:rPr>
              <w:t>
7</w:t>
            </w:r>
          </w:p>
          <w:bookmarkEnd w:id="20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единый реестр переданы в Комиссию</w:t>
            </w:r>
          </w:p>
        </w:tc>
      </w:tr>
    </w:tbl>
    <w:bookmarkStart w:name="z226" w:id="202"/>
    <w:p>
      <w:pPr>
        <w:spacing w:after="0"/>
        <w:ind w:left="0"/>
        <w:jc w:val="both"/>
      </w:pPr>
      <w:r>
        <w:rPr>
          <w:rFonts w:ascii="Times New Roman"/>
          <w:b w:val="false"/>
          <w:i w:val="false"/>
          <w:color w:val="000000"/>
          <w:sz w:val="28"/>
        </w:rPr>
        <w:t>
      Таблица 13</w:t>
      </w:r>
    </w:p>
    <w:bookmarkEnd w:id="202"/>
    <w:bookmarkStart w:name="z227" w:id="203"/>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единый реестр" (P.MM.07.OPR.006)</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655"/>
        <w:gridCol w:w="10968"/>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4"/>
          <w:p>
            <w:pPr>
              <w:spacing w:after="20"/>
              <w:ind w:left="20"/>
              <w:jc w:val="both"/>
            </w:pPr>
            <w:r>
              <w:rPr>
                <w:rFonts w:ascii="Times New Roman"/>
                <w:b w:val="false"/>
                <w:i w:val="false"/>
                <w:color w:val="000000"/>
                <w:sz w:val="20"/>
              </w:rPr>
              <w:t>
№ п/п</w:t>
            </w:r>
          </w:p>
          <w:bookmarkEnd w:id="204"/>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5"/>
          <w:p>
            <w:pPr>
              <w:spacing w:after="20"/>
              <w:ind w:left="20"/>
              <w:jc w:val="both"/>
            </w:pPr>
            <w:r>
              <w:rPr>
                <w:rFonts w:ascii="Times New Roman"/>
                <w:b w:val="false"/>
                <w:i w:val="false"/>
                <w:color w:val="000000"/>
                <w:sz w:val="20"/>
              </w:rPr>
              <w:t>
1</w:t>
            </w:r>
          </w:p>
          <w:bookmarkEnd w:id="205"/>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6"/>
          <w:p>
            <w:pPr>
              <w:spacing w:after="20"/>
              <w:ind w:left="20"/>
              <w:jc w:val="both"/>
            </w:pPr>
            <w:r>
              <w:rPr>
                <w:rFonts w:ascii="Times New Roman"/>
                <w:b w:val="false"/>
                <w:i w:val="false"/>
                <w:color w:val="000000"/>
                <w:sz w:val="20"/>
              </w:rPr>
              <w:t>
1</w:t>
            </w:r>
          </w:p>
          <w:bookmarkEnd w:id="206"/>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P.MM.07.OPR.006</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7"/>
          <w:p>
            <w:pPr>
              <w:spacing w:after="20"/>
              <w:ind w:left="20"/>
              <w:jc w:val="both"/>
            </w:pPr>
            <w:r>
              <w:rPr>
                <w:rFonts w:ascii="Times New Roman"/>
                <w:b w:val="false"/>
                <w:i w:val="false"/>
                <w:color w:val="000000"/>
                <w:sz w:val="20"/>
              </w:rPr>
              <w:t>
2</w:t>
            </w:r>
          </w:p>
          <w:bookmarkEnd w:id="207"/>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3</w:t>
            </w:r>
          </w:p>
          <w:bookmarkEnd w:id="208"/>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4</w:t>
            </w:r>
          </w:p>
          <w:bookmarkEnd w:id="209"/>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сведений для внесения изменений в единый реестр (операция "Представление сведений для внесения изменений в единый реестр" (P.MM.07.OPR.005))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0"/>
          <w:p>
            <w:pPr>
              <w:spacing w:after="20"/>
              <w:ind w:left="20"/>
              <w:jc w:val="both"/>
            </w:pPr>
            <w:r>
              <w:rPr>
                <w:rFonts w:ascii="Times New Roman"/>
                <w:b w:val="false"/>
                <w:i w:val="false"/>
                <w:color w:val="000000"/>
                <w:sz w:val="20"/>
              </w:rPr>
              <w:t>
5</w:t>
            </w:r>
          </w:p>
          <w:bookmarkEnd w:id="210"/>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1"/>
          <w:p>
            <w:pPr>
              <w:spacing w:after="20"/>
              <w:ind w:left="20"/>
              <w:jc w:val="both"/>
            </w:pPr>
            <w:r>
              <w:rPr>
                <w:rFonts w:ascii="Times New Roman"/>
                <w:b w:val="false"/>
                <w:i w:val="false"/>
                <w:color w:val="000000"/>
                <w:sz w:val="20"/>
              </w:rPr>
              <w:t>
6</w:t>
            </w:r>
          </w:p>
          <w:bookmarkEnd w:id="211"/>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сведения для внесения изменений в единый реестр и проверяет их в соответствии с Регламентом информационного взаимодействия.</w:t>
            </w:r>
            <w:r>
              <w:br/>
            </w:r>
            <w:r>
              <w:rPr>
                <w:rFonts w:ascii="Times New Roman"/>
                <w:b w:val="false"/>
                <w:i w:val="false"/>
                <w:color w:val="000000"/>
                <w:sz w:val="20"/>
              </w:rPr>
              <w:t xml:space="preserve">
В случае успешного выполнения проверки ранее переданные сведения помечаются как неактуальные, указываются в истории изменений и перестают отображаться на информационном портале Союза. </w:t>
            </w:r>
            <w:r>
              <w:br/>
            </w:r>
            <w:r>
              <w:rPr>
                <w:rFonts w:ascii="Times New Roman"/>
                <w:b w:val="false"/>
                <w:i w:val="false"/>
                <w:color w:val="000000"/>
                <w:sz w:val="20"/>
              </w:rPr>
              <w:t>
Измененные сведения включаются в единый реестр и публикуются на информационном портале Союза.</w:t>
            </w:r>
            <w:r>
              <w:br/>
            </w:r>
            <w:r>
              <w:rPr>
                <w:rFonts w:ascii="Times New Roman"/>
                <w:b w:val="false"/>
                <w:i w:val="false"/>
                <w:color w:val="000000"/>
                <w:sz w:val="20"/>
              </w:rPr>
              <w:t xml:space="preserve">
Исполнитель направляет в уполномоченный орган государства-члена уведомление с кодом результата обработки, соответствующим изменению сведений, в соответствии с Регламентом информационного взаимодействия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2"/>
          <w:p>
            <w:pPr>
              <w:spacing w:after="20"/>
              <w:ind w:left="20"/>
              <w:jc w:val="both"/>
            </w:pPr>
            <w:r>
              <w:rPr>
                <w:rFonts w:ascii="Times New Roman"/>
                <w:b w:val="false"/>
                <w:i w:val="false"/>
                <w:color w:val="000000"/>
                <w:sz w:val="20"/>
              </w:rPr>
              <w:t>
7</w:t>
            </w:r>
          </w:p>
          <w:bookmarkEnd w:id="212"/>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обновлен, уполномоченному органу государства-члена направлено уведомление о результатах изменения сведений в едином реестре</w:t>
            </w:r>
          </w:p>
        </w:tc>
      </w:tr>
    </w:tbl>
    <w:bookmarkStart w:name="z237" w:id="213"/>
    <w:p>
      <w:pPr>
        <w:spacing w:after="0"/>
        <w:ind w:left="0"/>
        <w:jc w:val="both"/>
      </w:pPr>
      <w:r>
        <w:rPr>
          <w:rFonts w:ascii="Times New Roman"/>
          <w:b w:val="false"/>
          <w:i w:val="false"/>
          <w:color w:val="000000"/>
          <w:sz w:val="28"/>
        </w:rPr>
        <w:t>
      Таблица 14</w:t>
      </w:r>
    </w:p>
    <w:bookmarkEnd w:id="213"/>
    <w:bookmarkStart w:name="z238" w:id="214"/>
    <w:p>
      <w:pPr>
        <w:spacing w:after="0"/>
        <w:ind w:left="0"/>
        <w:jc w:val="left"/>
      </w:pPr>
      <w:r>
        <w:rPr>
          <w:rFonts w:ascii="Times New Roman"/>
          <w:b/>
          <w:i w:val="false"/>
          <w:color w:val="000000"/>
        </w:rPr>
        <w:t xml:space="preserve"> Описание операции "Получение уведомления о результатах изменения сведений в едином реестре" (P.MM.07.OPR.007)</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27"/>
        <w:gridCol w:w="11025"/>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5"/>
          <w:p>
            <w:pPr>
              <w:spacing w:after="20"/>
              <w:ind w:left="20"/>
              <w:jc w:val="both"/>
            </w:pPr>
            <w:r>
              <w:rPr>
                <w:rFonts w:ascii="Times New Roman"/>
                <w:b w:val="false"/>
                <w:i w:val="false"/>
                <w:color w:val="000000"/>
                <w:sz w:val="20"/>
              </w:rPr>
              <w:t>
№ п/п</w:t>
            </w:r>
          </w:p>
          <w:bookmarkEnd w:id="215"/>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6"/>
          <w:p>
            <w:pPr>
              <w:spacing w:after="20"/>
              <w:ind w:left="20"/>
              <w:jc w:val="both"/>
            </w:pPr>
            <w:r>
              <w:rPr>
                <w:rFonts w:ascii="Times New Roman"/>
                <w:b w:val="false"/>
                <w:i w:val="false"/>
                <w:color w:val="000000"/>
                <w:sz w:val="20"/>
              </w:rPr>
              <w:t>
1</w:t>
            </w:r>
          </w:p>
          <w:bookmarkEnd w:id="216"/>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7"/>
          <w:p>
            <w:pPr>
              <w:spacing w:after="20"/>
              <w:ind w:left="20"/>
              <w:jc w:val="both"/>
            </w:pPr>
            <w:r>
              <w:rPr>
                <w:rFonts w:ascii="Times New Roman"/>
                <w:b w:val="false"/>
                <w:i w:val="false"/>
                <w:color w:val="000000"/>
                <w:sz w:val="20"/>
              </w:rPr>
              <w:t>
1</w:t>
            </w:r>
          </w:p>
          <w:bookmarkEnd w:id="217"/>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8"/>
          <w:p>
            <w:pPr>
              <w:spacing w:after="20"/>
              <w:ind w:left="20"/>
              <w:jc w:val="both"/>
            </w:pPr>
            <w:r>
              <w:rPr>
                <w:rFonts w:ascii="Times New Roman"/>
                <w:b w:val="false"/>
                <w:i w:val="false"/>
                <w:color w:val="000000"/>
                <w:sz w:val="20"/>
              </w:rPr>
              <w:t>
2</w:t>
            </w:r>
          </w:p>
          <w:bookmarkEnd w:id="218"/>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изменения сведений в едином реестре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9"/>
          <w:p>
            <w:pPr>
              <w:spacing w:after="20"/>
              <w:ind w:left="20"/>
              <w:jc w:val="both"/>
            </w:pPr>
            <w:r>
              <w:rPr>
                <w:rFonts w:ascii="Times New Roman"/>
                <w:b w:val="false"/>
                <w:i w:val="false"/>
                <w:color w:val="000000"/>
                <w:sz w:val="20"/>
              </w:rPr>
              <w:t>
3</w:t>
            </w:r>
          </w:p>
          <w:bookmarkEnd w:id="219"/>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0"/>
          <w:p>
            <w:pPr>
              <w:spacing w:after="20"/>
              <w:ind w:left="20"/>
              <w:jc w:val="both"/>
            </w:pPr>
            <w:r>
              <w:rPr>
                <w:rFonts w:ascii="Times New Roman"/>
                <w:b w:val="false"/>
                <w:i w:val="false"/>
                <w:color w:val="000000"/>
                <w:sz w:val="20"/>
              </w:rPr>
              <w:t>
4</w:t>
            </w:r>
          </w:p>
          <w:bookmarkEnd w:id="220"/>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уведомления о результатах изменения сведений в едином реестре (операция "Прием и обработка сведений для внесения изменений в единый реестр" (P.MM.07.OPR.006))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1"/>
          <w:p>
            <w:pPr>
              <w:spacing w:after="20"/>
              <w:ind w:left="20"/>
              <w:jc w:val="both"/>
            </w:pPr>
            <w:r>
              <w:rPr>
                <w:rFonts w:ascii="Times New Roman"/>
                <w:b w:val="false"/>
                <w:i w:val="false"/>
                <w:color w:val="000000"/>
                <w:sz w:val="20"/>
              </w:rPr>
              <w:t>
5</w:t>
            </w:r>
          </w:p>
          <w:bookmarkEnd w:id="221"/>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2"/>
          <w:p>
            <w:pPr>
              <w:spacing w:after="20"/>
              <w:ind w:left="20"/>
              <w:jc w:val="both"/>
            </w:pPr>
            <w:r>
              <w:rPr>
                <w:rFonts w:ascii="Times New Roman"/>
                <w:b w:val="false"/>
                <w:i w:val="false"/>
                <w:color w:val="000000"/>
                <w:sz w:val="20"/>
              </w:rPr>
              <w:t>
6</w:t>
            </w:r>
          </w:p>
          <w:bookmarkEnd w:id="222"/>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принимает уведомление о результатах изменения сведений в едином реестре и проверяет его в соответствии с Регламентом информационного взаимодействия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3"/>
          <w:p>
            <w:pPr>
              <w:spacing w:after="20"/>
              <w:ind w:left="20"/>
              <w:jc w:val="both"/>
            </w:pPr>
            <w:r>
              <w:rPr>
                <w:rFonts w:ascii="Times New Roman"/>
                <w:b w:val="false"/>
                <w:i w:val="false"/>
                <w:color w:val="000000"/>
                <w:sz w:val="20"/>
              </w:rPr>
              <w:t>
7</w:t>
            </w:r>
          </w:p>
          <w:bookmarkEnd w:id="223"/>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изменения сведений в едином реестре получено </w:t>
            </w:r>
          </w:p>
        </w:tc>
      </w:tr>
    </w:tbl>
    <w:bookmarkStart w:name="z248" w:id="224"/>
    <w:p>
      <w:pPr>
        <w:spacing w:after="0"/>
        <w:ind w:left="0"/>
        <w:jc w:val="both"/>
      </w:pPr>
      <w:r>
        <w:rPr>
          <w:rFonts w:ascii="Times New Roman"/>
          <w:b w:val="false"/>
          <w:i w:val="false"/>
          <w:color w:val="000000"/>
          <w:sz w:val="28"/>
        </w:rPr>
        <w:t>
      Таблица 15</w:t>
      </w:r>
    </w:p>
    <w:bookmarkEnd w:id="224"/>
    <w:bookmarkStart w:name="z249" w:id="225"/>
    <w:p>
      <w:pPr>
        <w:spacing w:after="0"/>
        <w:ind w:left="0"/>
        <w:jc w:val="left"/>
      </w:pPr>
      <w:r>
        <w:rPr>
          <w:rFonts w:ascii="Times New Roman"/>
          <w:b/>
          <w:i w:val="false"/>
          <w:color w:val="000000"/>
        </w:rPr>
        <w:t xml:space="preserve"> Описание операции "Опубликование единого реестра после изменения сведений" (P.MM.07.OPR.008)</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65"/>
        <w:gridCol w:w="1094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6"/>
          <w:p>
            <w:pPr>
              <w:spacing w:after="20"/>
              <w:ind w:left="20"/>
              <w:jc w:val="both"/>
            </w:pPr>
            <w:r>
              <w:rPr>
                <w:rFonts w:ascii="Times New Roman"/>
                <w:b w:val="false"/>
                <w:i w:val="false"/>
                <w:color w:val="000000"/>
                <w:sz w:val="20"/>
              </w:rPr>
              <w:t>
№ п/п</w:t>
            </w:r>
          </w:p>
          <w:bookmarkEnd w:id="22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7"/>
          <w:p>
            <w:pPr>
              <w:spacing w:after="20"/>
              <w:ind w:left="20"/>
              <w:jc w:val="both"/>
            </w:pPr>
            <w:r>
              <w:rPr>
                <w:rFonts w:ascii="Times New Roman"/>
                <w:b w:val="false"/>
                <w:i w:val="false"/>
                <w:color w:val="000000"/>
                <w:sz w:val="20"/>
              </w:rPr>
              <w:t>
1</w:t>
            </w:r>
          </w:p>
          <w:bookmarkEnd w:id="22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1</w:t>
            </w:r>
          </w:p>
          <w:bookmarkEnd w:id="228"/>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9"/>
          <w:p>
            <w:pPr>
              <w:spacing w:after="20"/>
              <w:ind w:left="20"/>
              <w:jc w:val="both"/>
            </w:pPr>
            <w:r>
              <w:rPr>
                <w:rFonts w:ascii="Times New Roman"/>
                <w:b w:val="false"/>
                <w:i w:val="false"/>
                <w:color w:val="000000"/>
                <w:sz w:val="20"/>
              </w:rPr>
              <w:t>
2</w:t>
            </w:r>
          </w:p>
          <w:bookmarkEnd w:id="22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единого реестра после изменения сведений</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0"/>
          <w:p>
            <w:pPr>
              <w:spacing w:after="20"/>
              <w:ind w:left="20"/>
              <w:jc w:val="both"/>
            </w:pPr>
            <w:r>
              <w:rPr>
                <w:rFonts w:ascii="Times New Roman"/>
                <w:b w:val="false"/>
                <w:i w:val="false"/>
                <w:color w:val="000000"/>
                <w:sz w:val="20"/>
              </w:rPr>
              <w:t>
3</w:t>
            </w:r>
          </w:p>
          <w:bookmarkEnd w:id="23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1"/>
          <w:p>
            <w:pPr>
              <w:spacing w:after="20"/>
              <w:ind w:left="20"/>
              <w:jc w:val="both"/>
            </w:pPr>
            <w:r>
              <w:rPr>
                <w:rFonts w:ascii="Times New Roman"/>
                <w:b w:val="false"/>
                <w:i w:val="false"/>
                <w:color w:val="000000"/>
                <w:sz w:val="20"/>
              </w:rPr>
              <w:t>
4</w:t>
            </w:r>
          </w:p>
          <w:bookmarkEnd w:id="23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внесения изменений в единый реестр (операция "Прием и обработка сведений для внесения изменений в единый реестр" (P.MM.07.OPR.006))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2"/>
          <w:p>
            <w:pPr>
              <w:spacing w:after="20"/>
              <w:ind w:left="20"/>
              <w:jc w:val="both"/>
            </w:pPr>
            <w:r>
              <w:rPr>
                <w:rFonts w:ascii="Times New Roman"/>
                <w:b w:val="false"/>
                <w:i w:val="false"/>
                <w:color w:val="000000"/>
                <w:sz w:val="20"/>
              </w:rPr>
              <w:t>
5</w:t>
            </w:r>
          </w:p>
          <w:bookmarkEnd w:id="23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3"/>
          <w:p>
            <w:pPr>
              <w:spacing w:after="20"/>
              <w:ind w:left="20"/>
              <w:jc w:val="both"/>
            </w:pPr>
            <w:r>
              <w:rPr>
                <w:rFonts w:ascii="Times New Roman"/>
                <w:b w:val="false"/>
                <w:i w:val="false"/>
                <w:color w:val="000000"/>
                <w:sz w:val="20"/>
              </w:rPr>
              <w:t>
6</w:t>
            </w:r>
          </w:p>
          <w:bookmarkEnd w:id="23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публикует единый реестр на информационном портале Союза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4"/>
          <w:p>
            <w:pPr>
              <w:spacing w:after="20"/>
              <w:ind w:left="20"/>
              <w:jc w:val="both"/>
            </w:pPr>
            <w:r>
              <w:rPr>
                <w:rFonts w:ascii="Times New Roman"/>
                <w:b w:val="false"/>
                <w:i w:val="false"/>
                <w:color w:val="000000"/>
                <w:sz w:val="20"/>
              </w:rPr>
              <w:t>
7</w:t>
            </w:r>
          </w:p>
          <w:bookmarkEnd w:id="23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единый реестр опубликован на информационном портале Союза</w:t>
            </w:r>
          </w:p>
        </w:tc>
      </w:tr>
    </w:tbl>
    <w:bookmarkStart w:name="z259" w:id="235"/>
    <w:p>
      <w:pPr>
        <w:spacing w:after="0"/>
        <w:ind w:left="0"/>
        <w:jc w:val="left"/>
      </w:pPr>
      <w:r>
        <w:rPr>
          <w:rFonts w:ascii="Times New Roman"/>
          <w:b/>
          <w:i w:val="false"/>
          <w:color w:val="000000"/>
        </w:rPr>
        <w:t xml:space="preserve"> Процедура "Исключение сведений из единого реестра" (P.MM.07.PRC.003)</w:t>
      </w:r>
    </w:p>
    <w:bookmarkEnd w:id="235"/>
    <w:bookmarkStart w:name="z260" w:id="236"/>
    <w:p>
      <w:pPr>
        <w:spacing w:after="0"/>
        <w:ind w:left="0"/>
        <w:jc w:val="both"/>
      </w:pPr>
      <w:r>
        <w:rPr>
          <w:rFonts w:ascii="Times New Roman"/>
          <w:b w:val="false"/>
          <w:i w:val="false"/>
          <w:color w:val="000000"/>
          <w:sz w:val="28"/>
        </w:rPr>
        <w:t>
      40. Схема выполнения процедуры "Исключение сведений из единого реестра" (P.MM.07.PRC.003) представлена на рисунке 6.</w:t>
      </w:r>
    </w:p>
    <w:bookmarkEnd w:id="236"/>
    <w:bookmarkStart w:name="z261" w:id="237"/>
    <w:p>
      <w:pPr>
        <w:spacing w:after="0"/>
        <w:ind w:left="0"/>
        <w:jc w:val="both"/>
      </w:pPr>
      <w:r>
        <w:rPr>
          <w:rFonts w:ascii="Times New Roman"/>
          <w:b w:val="false"/>
          <w:i w:val="false"/>
          <w:color w:val="000000"/>
          <w:sz w:val="28"/>
        </w:rPr>
        <w:t xml:space="preserve">
      </w:t>
      </w:r>
    </w:p>
    <w:bookmarkEnd w:id="237"/>
    <w:p>
      <w:pPr>
        <w:spacing w:after="0"/>
        <w:ind w:left="0"/>
        <w:jc w:val="both"/>
      </w:pPr>
      <w:r>
        <w:drawing>
          <wp:inline distT="0" distB="0" distL="0" distR="0">
            <wp:extent cx="75184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18400" cy="554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2" w:id="238"/>
    <w:p>
      <w:pPr>
        <w:spacing w:after="0"/>
        <w:ind w:left="0"/>
        <w:jc w:val="both"/>
      </w:pPr>
      <w:r>
        <w:rPr>
          <w:rFonts w:ascii="Times New Roman"/>
          <w:b w:val="false"/>
          <w:i w:val="false"/>
          <w:color w:val="000000"/>
          <w:sz w:val="28"/>
        </w:rPr>
        <w:t xml:space="preserve">
      Рис. 6. Схема выполнения процедуры "Исключение сведений из единого реестра" </w:t>
      </w:r>
      <w:r>
        <w:br/>
      </w:r>
      <w:r>
        <w:rPr>
          <w:rFonts w:ascii="Times New Roman"/>
          <w:b w:val="false"/>
          <w:i w:val="false"/>
          <w:color w:val="000000"/>
          <w:sz w:val="28"/>
        </w:rPr>
        <w:t>(P.MM.07.PRC.003)</w:t>
      </w:r>
    </w:p>
    <w:bookmarkEnd w:id="238"/>
    <w:bookmarkStart w:name="z263" w:id="239"/>
    <w:p>
      <w:pPr>
        <w:spacing w:after="0"/>
        <w:ind w:left="0"/>
        <w:jc w:val="both"/>
      </w:pPr>
      <w:r>
        <w:rPr>
          <w:rFonts w:ascii="Times New Roman"/>
          <w:b w:val="false"/>
          <w:i w:val="false"/>
          <w:color w:val="000000"/>
          <w:sz w:val="28"/>
        </w:rPr>
        <w:t>
      41. Процедура "Исключение сведений из единого реестра" (P.MM.07.PRC.003) выполняется при необходимости исключения сведений об уполномоченной организации из единого реестра.</w:t>
      </w:r>
    </w:p>
    <w:bookmarkEnd w:id="239"/>
    <w:bookmarkStart w:name="z264" w:id="240"/>
    <w:p>
      <w:pPr>
        <w:spacing w:after="0"/>
        <w:ind w:left="0"/>
        <w:jc w:val="both"/>
      </w:pPr>
      <w:r>
        <w:rPr>
          <w:rFonts w:ascii="Times New Roman"/>
          <w:b w:val="false"/>
          <w:i w:val="false"/>
          <w:color w:val="000000"/>
          <w:sz w:val="28"/>
        </w:rPr>
        <w:t>
      42. Первой выполняется операция "Представление сведений для исключения из единого реестра" (P.MM.07.OPR.009), по результатам выполнения которой уполномоченный орган государства-члена формирует и направляет в Комиссию сведения для исключения уполномоченной организации из единого реестра.</w:t>
      </w:r>
    </w:p>
    <w:bookmarkEnd w:id="240"/>
    <w:bookmarkStart w:name="z265" w:id="241"/>
    <w:p>
      <w:pPr>
        <w:spacing w:after="0"/>
        <w:ind w:left="0"/>
        <w:jc w:val="both"/>
      </w:pPr>
      <w:r>
        <w:rPr>
          <w:rFonts w:ascii="Times New Roman"/>
          <w:b w:val="false"/>
          <w:i w:val="false"/>
          <w:color w:val="000000"/>
          <w:sz w:val="28"/>
        </w:rPr>
        <w:t>
      43. При поступлении в Комиссию сведений для исключения уполномоченной организации из единого реестра выполяется операция "Прием и обработка сведений для исключения из единого реестра" (P.MM.07.OPR.010), по результатам выполнения которой Комиссия получает указанные сведения, выполняет их обработку и направляет в уполномоченный орган государства-члена уведомление о результатах обработки сведений для исключения из единого реестра.</w:t>
      </w:r>
    </w:p>
    <w:bookmarkEnd w:id="241"/>
    <w:bookmarkStart w:name="z266" w:id="242"/>
    <w:p>
      <w:pPr>
        <w:spacing w:after="0"/>
        <w:ind w:left="0"/>
        <w:jc w:val="both"/>
      </w:pPr>
      <w:r>
        <w:rPr>
          <w:rFonts w:ascii="Times New Roman"/>
          <w:b w:val="false"/>
          <w:i w:val="false"/>
          <w:color w:val="000000"/>
          <w:sz w:val="28"/>
        </w:rPr>
        <w:t xml:space="preserve">
      44. При поступлении в уполномоченный орган государства-члена уведомления о результатах обработки сведений для исключения из единого реестра выполняется операция "Получение уведомления о результатах исключения сведений из единого реестра" (P.MM.07.OPR.011), по результатам выполнения которой уполномоченный орган государства-члена, направивший сведения, получает уведомление о результатах обработки сведений. </w:t>
      </w:r>
    </w:p>
    <w:bookmarkEnd w:id="242"/>
    <w:bookmarkStart w:name="z267" w:id="243"/>
    <w:p>
      <w:pPr>
        <w:spacing w:after="0"/>
        <w:ind w:left="0"/>
        <w:jc w:val="both"/>
      </w:pPr>
      <w:r>
        <w:rPr>
          <w:rFonts w:ascii="Times New Roman"/>
          <w:b w:val="false"/>
          <w:i w:val="false"/>
          <w:color w:val="000000"/>
          <w:sz w:val="28"/>
        </w:rPr>
        <w:t>
      45. В случае выполнения операции "Прием и обработка сведений для исключения из единого реестра" (P.MM.07.OPR.010) выполняется операция "Опубликование единого реестра после исключения сведений" (P.MM.07.OPR.012), по результатам выполнения которой на информационном портале Союза публикуется единый реестр после исключения сведений об уполномоченной организации.</w:t>
      </w:r>
    </w:p>
    <w:bookmarkEnd w:id="243"/>
    <w:bookmarkStart w:name="z268" w:id="244"/>
    <w:p>
      <w:pPr>
        <w:spacing w:after="0"/>
        <w:ind w:left="0"/>
        <w:jc w:val="both"/>
      </w:pPr>
      <w:r>
        <w:rPr>
          <w:rFonts w:ascii="Times New Roman"/>
          <w:b w:val="false"/>
          <w:i w:val="false"/>
          <w:color w:val="000000"/>
          <w:sz w:val="28"/>
        </w:rPr>
        <w:t>
      46. Результатами выполнения процедуры "Исключение сведений из единого реестра" (P.MM.07.PRC.003) являются обновление и опубликование единого реестра на информационном портале Союза. При этом опубликованию подлежат только актуальные на текущую дату сведения из единого реестра.</w:t>
      </w:r>
    </w:p>
    <w:bookmarkEnd w:id="244"/>
    <w:bookmarkStart w:name="z269" w:id="245"/>
    <w:p>
      <w:pPr>
        <w:spacing w:after="0"/>
        <w:ind w:left="0"/>
        <w:jc w:val="both"/>
      </w:pPr>
      <w:r>
        <w:rPr>
          <w:rFonts w:ascii="Times New Roman"/>
          <w:b w:val="false"/>
          <w:i w:val="false"/>
          <w:color w:val="000000"/>
          <w:sz w:val="28"/>
        </w:rPr>
        <w:t>
      47. Перечень операций общего процесса, выполняемых в рамках процедуры "Исключение сведений из единого реестра" (P.MM.07.PRC.003), приведен в таблице 16.</w:t>
      </w:r>
    </w:p>
    <w:bookmarkEnd w:id="245"/>
    <w:bookmarkStart w:name="z270" w:id="246"/>
    <w:p>
      <w:pPr>
        <w:spacing w:after="0"/>
        <w:ind w:left="0"/>
        <w:jc w:val="both"/>
      </w:pPr>
      <w:r>
        <w:rPr>
          <w:rFonts w:ascii="Times New Roman"/>
          <w:b w:val="false"/>
          <w:i w:val="false"/>
          <w:color w:val="000000"/>
          <w:sz w:val="28"/>
        </w:rPr>
        <w:t>
      Таблица 16</w:t>
      </w:r>
    </w:p>
    <w:bookmarkEnd w:id="246"/>
    <w:bookmarkStart w:name="z271" w:id="247"/>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единого реестра" (P.MM.07.PRC.003)</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7"/>
        <w:gridCol w:w="2236"/>
        <w:gridCol w:w="2467"/>
      </w:tblGrid>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8"/>
          <w:p>
            <w:pPr>
              <w:spacing w:after="20"/>
              <w:ind w:left="20"/>
              <w:jc w:val="both"/>
            </w:pPr>
            <w:r>
              <w:rPr>
                <w:rFonts w:ascii="Times New Roman"/>
                <w:b w:val="false"/>
                <w:i w:val="false"/>
                <w:color w:val="000000"/>
                <w:sz w:val="20"/>
              </w:rPr>
              <w:t>
Кодовое обозначение</w:t>
            </w:r>
          </w:p>
          <w:bookmarkEnd w:id="248"/>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9"/>
          <w:p>
            <w:pPr>
              <w:spacing w:after="20"/>
              <w:ind w:left="20"/>
              <w:jc w:val="both"/>
            </w:pPr>
            <w:r>
              <w:rPr>
                <w:rFonts w:ascii="Times New Roman"/>
                <w:b w:val="false"/>
                <w:i w:val="false"/>
                <w:color w:val="000000"/>
                <w:sz w:val="20"/>
              </w:rPr>
              <w:t>
1</w:t>
            </w:r>
          </w:p>
          <w:bookmarkEnd w:id="249"/>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0"/>
          <w:p>
            <w:pPr>
              <w:spacing w:after="20"/>
              <w:ind w:left="20"/>
              <w:jc w:val="both"/>
            </w:pPr>
            <w:r>
              <w:rPr>
                <w:rFonts w:ascii="Times New Roman"/>
                <w:b w:val="false"/>
                <w:i w:val="false"/>
                <w:color w:val="000000"/>
                <w:sz w:val="20"/>
              </w:rPr>
              <w:t>
P.MM.07.OPR.009</w:t>
            </w:r>
          </w:p>
          <w:bookmarkEnd w:id="250"/>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единого реестра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1"/>
          <w:p>
            <w:pPr>
              <w:spacing w:after="20"/>
              <w:ind w:left="20"/>
              <w:jc w:val="both"/>
            </w:pPr>
            <w:r>
              <w:rPr>
                <w:rFonts w:ascii="Times New Roman"/>
                <w:b w:val="false"/>
                <w:i w:val="false"/>
                <w:color w:val="000000"/>
                <w:sz w:val="20"/>
              </w:rPr>
              <w:t>
P.MM.07.OPR.010</w:t>
            </w:r>
          </w:p>
          <w:bookmarkEnd w:id="251"/>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единого реестра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18</w:t>
            </w:r>
            <w:r>
              <w:rPr>
                <w:rFonts w:ascii="Times New Roman"/>
                <w:b w:val="false"/>
                <w:i w:val="false"/>
                <w:color w:val="000000"/>
                <w:sz w:val="20"/>
              </w:rPr>
              <w:t xml:space="preserve"> настоящих Правил</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2"/>
          <w:p>
            <w:pPr>
              <w:spacing w:after="20"/>
              <w:ind w:left="20"/>
              <w:jc w:val="both"/>
            </w:pPr>
            <w:r>
              <w:rPr>
                <w:rFonts w:ascii="Times New Roman"/>
                <w:b w:val="false"/>
                <w:i w:val="false"/>
                <w:color w:val="000000"/>
                <w:sz w:val="20"/>
              </w:rPr>
              <w:t>
P.MM.07.OPR.011</w:t>
            </w:r>
          </w:p>
          <w:bookmarkEnd w:id="252"/>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исключения сведений из единого реестра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r>
        <w:trPr>
          <w:trHeight w:val="30" w:hRule="atLeast"/>
        </w:trPr>
        <w:tc>
          <w:tcPr>
            <w:tcW w:w="7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3"/>
          <w:p>
            <w:pPr>
              <w:spacing w:after="20"/>
              <w:ind w:left="20"/>
              <w:jc w:val="both"/>
            </w:pPr>
            <w:r>
              <w:rPr>
                <w:rFonts w:ascii="Times New Roman"/>
                <w:b w:val="false"/>
                <w:i w:val="false"/>
                <w:color w:val="000000"/>
                <w:sz w:val="20"/>
              </w:rPr>
              <w:t>
P.MM.07.OPR.012</w:t>
            </w:r>
          </w:p>
          <w:bookmarkEnd w:id="253"/>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единого реестра после исключения сведений</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20</w:t>
            </w:r>
            <w:r>
              <w:rPr>
                <w:rFonts w:ascii="Times New Roman"/>
                <w:b w:val="false"/>
                <w:i w:val="false"/>
                <w:color w:val="000000"/>
                <w:sz w:val="20"/>
              </w:rPr>
              <w:t xml:space="preserve"> настоящих Правил</w:t>
            </w:r>
          </w:p>
        </w:tc>
      </w:tr>
    </w:tbl>
    <w:bookmarkStart w:name="z278" w:id="254"/>
    <w:p>
      <w:pPr>
        <w:spacing w:after="0"/>
        <w:ind w:left="0"/>
        <w:jc w:val="both"/>
      </w:pPr>
      <w:r>
        <w:rPr>
          <w:rFonts w:ascii="Times New Roman"/>
          <w:b w:val="false"/>
          <w:i w:val="false"/>
          <w:color w:val="000000"/>
          <w:sz w:val="28"/>
        </w:rPr>
        <w:t>
      Таблица 17</w:t>
      </w:r>
    </w:p>
    <w:bookmarkEnd w:id="254"/>
    <w:bookmarkStart w:name="z279" w:id="255"/>
    <w:p>
      <w:pPr>
        <w:spacing w:after="0"/>
        <w:ind w:left="0"/>
        <w:jc w:val="left"/>
      </w:pPr>
      <w:r>
        <w:rPr>
          <w:rFonts w:ascii="Times New Roman"/>
          <w:b/>
          <w:i w:val="false"/>
          <w:color w:val="000000"/>
        </w:rPr>
        <w:t xml:space="preserve"> Описание операции "Представление сведений для исключения из единого реестра" (P.MM.07.OPR.009)</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 п/п</w:t>
            </w:r>
          </w:p>
          <w:bookmarkEnd w:id="25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1</w:t>
            </w:r>
          </w:p>
          <w:bookmarkEnd w:id="257"/>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1</w:t>
            </w:r>
          </w:p>
          <w:bookmarkEnd w:id="25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P.MM.07.OPR.009</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2</w:t>
            </w:r>
          </w:p>
          <w:bookmarkEnd w:id="25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единого реестра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3</w:t>
            </w:r>
          </w:p>
          <w:bookmarkEnd w:id="26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4</w:t>
            </w:r>
          </w:p>
          <w:bookmarkEnd w:id="26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сведений об уполномоченной организации из единого реестра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5</w:t>
            </w:r>
          </w:p>
          <w:bookmarkEnd w:id="26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6</w:t>
            </w:r>
          </w:p>
          <w:bookmarkEnd w:id="26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сведения для исключения уполномоченной организации из единого реестра и направляет их в Комиссию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7</w:t>
            </w:r>
          </w:p>
          <w:bookmarkEnd w:id="26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единого реестра переданы в Комиссию</w:t>
            </w:r>
          </w:p>
        </w:tc>
      </w:tr>
    </w:tbl>
    <w:bookmarkStart w:name="z289" w:id="265"/>
    <w:p>
      <w:pPr>
        <w:spacing w:after="0"/>
        <w:ind w:left="0"/>
        <w:jc w:val="both"/>
      </w:pPr>
      <w:r>
        <w:rPr>
          <w:rFonts w:ascii="Times New Roman"/>
          <w:b w:val="false"/>
          <w:i w:val="false"/>
          <w:color w:val="000000"/>
          <w:sz w:val="28"/>
        </w:rPr>
        <w:t>
      Таблица 18</w:t>
      </w:r>
    </w:p>
    <w:bookmarkEnd w:id="265"/>
    <w:bookmarkStart w:name="z290" w:id="266"/>
    <w:p>
      <w:pPr>
        <w:spacing w:after="0"/>
        <w:ind w:left="0"/>
        <w:jc w:val="left"/>
      </w:pPr>
      <w:r>
        <w:rPr>
          <w:rFonts w:ascii="Times New Roman"/>
          <w:b/>
          <w:i w:val="false"/>
          <w:color w:val="000000"/>
        </w:rPr>
        <w:t xml:space="preserve"> Описание операции "Прием и обработка сведений для исключения из единого реестра" (P.MM.07.OPR.010)</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73"/>
        <w:gridCol w:w="10729"/>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 п/п</w:t>
            </w:r>
          </w:p>
          <w:bookmarkEnd w:id="267"/>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1</w:t>
            </w:r>
          </w:p>
          <w:bookmarkEnd w:id="268"/>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1</w:t>
            </w:r>
          </w:p>
          <w:bookmarkEnd w:id="269"/>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2</w:t>
            </w:r>
          </w:p>
          <w:bookmarkEnd w:id="270"/>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единого реестра</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3</w:t>
            </w:r>
          </w:p>
          <w:bookmarkEnd w:id="271"/>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2"/>
          <w:p>
            <w:pPr>
              <w:spacing w:after="20"/>
              <w:ind w:left="20"/>
              <w:jc w:val="both"/>
            </w:pPr>
            <w:r>
              <w:rPr>
                <w:rFonts w:ascii="Times New Roman"/>
                <w:b w:val="false"/>
                <w:i w:val="false"/>
                <w:color w:val="000000"/>
                <w:sz w:val="20"/>
              </w:rPr>
              <w:t>
4</w:t>
            </w:r>
          </w:p>
          <w:bookmarkEnd w:id="272"/>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сведений для исключения из единого реестра (операция "Представление сведений для исключения</w:t>
            </w:r>
            <w:r>
              <w:br/>
            </w:r>
            <w:r>
              <w:rPr>
                <w:rFonts w:ascii="Times New Roman"/>
                <w:b w:val="false"/>
                <w:i w:val="false"/>
                <w:color w:val="000000"/>
                <w:sz w:val="20"/>
              </w:rPr>
              <w:t>из единого реестра" (P.MM.07.OPR.009))</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5</w:t>
            </w:r>
          </w:p>
          <w:bookmarkEnd w:id="273"/>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4"/>
          <w:p>
            <w:pPr>
              <w:spacing w:after="20"/>
              <w:ind w:left="20"/>
              <w:jc w:val="both"/>
            </w:pPr>
            <w:r>
              <w:rPr>
                <w:rFonts w:ascii="Times New Roman"/>
                <w:b w:val="false"/>
                <w:i w:val="false"/>
                <w:color w:val="000000"/>
                <w:sz w:val="20"/>
              </w:rPr>
              <w:t>
6</w:t>
            </w:r>
          </w:p>
          <w:bookmarkEnd w:id="274"/>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принимает сведения для исключения из единого реестра и проверяет их в соответствии с Регламентом информационного взаимодействия.</w:t>
            </w:r>
            <w:r>
              <w:br/>
            </w:r>
            <w:r>
              <w:rPr>
                <w:rFonts w:ascii="Times New Roman"/>
                <w:b w:val="false"/>
                <w:i w:val="false"/>
                <w:color w:val="000000"/>
                <w:sz w:val="20"/>
              </w:rPr>
              <w:t>
В случае успешного выполнения проверки исполнитель осуществляет исключение сведений из единого реестра, а также фиксирует дату и время обновления сведений.</w:t>
            </w:r>
            <w:r>
              <w:br/>
            </w:r>
            <w:r>
              <w:rPr>
                <w:rFonts w:ascii="Times New Roman"/>
                <w:b w:val="false"/>
                <w:i w:val="false"/>
                <w:color w:val="000000"/>
                <w:sz w:val="20"/>
              </w:rPr>
              <w:t xml:space="preserve">
Исключаемые из единого реестра сведения сохраняются для обеспечения возможности просмотра истории изменений и становятся недоступными для дальнейшей обработки. Исполнитель формирует и направляет уполномоченному органу государства-члена уведомление об исключении сведений из единого реестра с кодом результата обработки, соответствующим исключению сведений, в соответствии с Регламентом информационного взаимодействия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5"/>
          <w:p>
            <w:pPr>
              <w:spacing w:after="20"/>
              <w:ind w:left="20"/>
              <w:jc w:val="both"/>
            </w:pPr>
            <w:r>
              <w:rPr>
                <w:rFonts w:ascii="Times New Roman"/>
                <w:b w:val="false"/>
                <w:i w:val="false"/>
                <w:color w:val="000000"/>
                <w:sz w:val="20"/>
              </w:rPr>
              <w:t>
7</w:t>
            </w:r>
          </w:p>
          <w:bookmarkEnd w:id="275"/>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обновлен, уполномоченному органу государства-члена направлено уведомление о результатах исключения сведений из единого реестра</w:t>
            </w:r>
          </w:p>
        </w:tc>
      </w:tr>
    </w:tbl>
    <w:bookmarkStart w:name="z300" w:id="276"/>
    <w:p>
      <w:pPr>
        <w:spacing w:after="0"/>
        <w:ind w:left="0"/>
        <w:jc w:val="both"/>
      </w:pPr>
      <w:r>
        <w:rPr>
          <w:rFonts w:ascii="Times New Roman"/>
          <w:b w:val="false"/>
          <w:i w:val="false"/>
          <w:color w:val="000000"/>
          <w:sz w:val="28"/>
        </w:rPr>
        <w:t>
      Таблица 19</w:t>
      </w:r>
    </w:p>
    <w:bookmarkEnd w:id="276"/>
    <w:bookmarkStart w:name="z301" w:id="277"/>
    <w:p>
      <w:pPr>
        <w:spacing w:after="0"/>
        <w:ind w:left="0"/>
        <w:jc w:val="left"/>
      </w:pPr>
      <w:r>
        <w:rPr>
          <w:rFonts w:ascii="Times New Roman"/>
          <w:b/>
          <w:i w:val="false"/>
          <w:color w:val="000000"/>
        </w:rPr>
        <w:t xml:space="preserve"> Описание операции "Получение уведомления о результатах исключения сведений из единого реестра" (P.MM.07.OPR.011)</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36"/>
        <w:gridCol w:w="11007"/>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8"/>
          <w:p>
            <w:pPr>
              <w:spacing w:after="20"/>
              <w:ind w:left="20"/>
              <w:jc w:val="both"/>
            </w:pPr>
            <w:r>
              <w:rPr>
                <w:rFonts w:ascii="Times New Roman"/>
                <w:b w:val="false"/>
                <w:i w:val="false"/>
                <w:color w:val="000000"/>
                <w:sz w:val="20"/>
              </w:rPr>
              <w:t>
№ п/п</w:t>
            </w:r>
          </w:p>
          <w:bookmarkEnd w:id="278"/>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9"/>
          <w:p>
            <w:pPr>
              <w:spacing w:after="20"/>
              <w:ind w:left="20"/>
              <w:jc w:val="both"/>
            </w:pPr>
            <w:r>
              <w:rPr>
                <w:rFonts w:ascii="Times New Roman"/>
                <w:b w:val="false"/>
                <w:i w:val="false"/>
                <w:color w:val="000000"/>
                <w:sz w:val="20"/>
              </w:rPr>
              <w:t>
1</w:t>
            </w:r>
          </w:p>
          <w:bookmarkEnd w:id="279"/>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0"/>
          <w:p>
            <w:pPr>
              <w:spacing w:after="20"/>
              <w:ind w:left="20"/>
              <w:jc w:val="both"/>
            </w:pPr>
            <w:r>
              <w:rPr>
                <w:rFonts w:ascii="Times New Roman"/>
                <w:b w:val="false"/>
                <w:i w:val="false"/>
                <w:color w:val="000000"/>
                <w:sz w:val="20"/>
              </w:rPr>
              <w:t>
1</w:t>
            </w:r>
          </w:p>
          <w:bookmarkEnd w:id="280"/>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P.MM.07.OPR.011</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1"/>
          <w:p>
            <w:pPr>
              <w:spacing w:after="20"/>
              <w:ind w:left="20"/>
              <w:jc w:val="both"/>
            </w:pPr>
            <w:r>
              <w:rPr>
                <w:rFonts w:ascii="Times New Roman"/>
                <w:b w:val="false"/>
                <w:i w:val="false"/>
                <w:color w:val="000000"/>
                <w:sz w:val="20"/>
              </w:rPr>
              <w:t>
2</w:t>
            </w:r>
          </w:p>
          <w:bookmarkEnd w:id="281"/>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исключения сведений из единого реестра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2"/>
          <w:p>
            <w:pPr>
              <w:spacing w:after="20"/>
              <w:ind w:left="20"/>
              <w:jc w:val="both"/>
            </w:pPr>
            <w:r>
              <w:rPr>
                <w:rFonts w:ascii="Times New Roman"/>
                <w:b w:val="false"/>
                <w:i w:val="false"/>
                <w:color w:val="000000"/>
                <w:sz w:val="20"/>
              </w:rPr>
              <w:t>
3</w:t>
            </w:r>
          </w:p>
          <w:bookmarkEnd w:id="28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3"/>
          <w:p>
            <w:pPr>
              <w:spacing w:after="20"/>
              <w:ind w:left="20"/>
              <w:jc w:val="both"/>
            </w:pPr>
            <w:r>
              <w:rPr>
                <w:rFonts w:ascii="Times New Roman"/>
                <w:b w:val="false"/>
                <w:i w:val="false"/>
                <w:color w:val="000000"/>
                <w:sz w:val="20"/>
              </w:rPr>
              <w:t>
4</w:t>
            </w:r>
          </w:p>
          <w:bookmarkEnd w:id="283"/>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уведомления о результатах исключения сведений из единого реестра (операция "Прием и обработка сведений для исключения из единого реестра" (P.MM.07.OPR.010))</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4"/>
          <w:p>
            <w:pPr>
              <w:spacing w:after="20"/>
              <w:ind w:left="20"/>
              <w:jc w:val="both"/>
            </w:pPr>
            <w:r>
              <w:rPr>
                <w:rFonts w:ascii="Times New Roman"/>
                <w:b w:val="false"/>
                <w:i w:val="false"/>
                <w:color w:val="000000"/>
                <w:sz w:val="20"/>
              </w:rPr>
              <w:t>
5</w:t>
            </w:r>
          </w:p>
          <w:bookmarkEnd w:id="284"/>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5"/>
          <w:p>
            <w:pPr>
              <w:spacing w:after="20"/>
              <w:ind w:left="20"/>
              <w:jc w:val="both"/>
            </w:pPr>
            <w:r>
              <w:rPr>
                <w:rFonts w:ascii="Times New Roman"/>
                <w:b w:val="false"/>
                <w:i w:val="false"/>
                <w:color w:val="000000"/>
                <w:sz w:val="20"/>
              </w:rPr>
              <w:t>
6</w:t>
            </w:r>
          </w:p>
          <w:bookmarkEnd w:id="285"/>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принимает уведомление и проверяет его в соответствии с Регламентом информационного взаимодействия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6"/>
          <w:p>
            <w:pPr>
              <w:spacing w:after="20"/>
              <w:ind w:left="20"/>
              <w:jc w:val="both"/>
            </w:pPr>
            <w:r>
              <w:rPr>
                <w:rFonts w:ascii="Times New Roman"/>
                <w:b w:val="false"/>
                <w:i w:val="false"/>
                <w:color w:val="000000"/>
                <w:sz w:val="20"/>
              </w:rPr>
              <w:t>
7</w:t>
            </w:r>
          </w:p>
          <w:bookmarkEnd w:id="286"/>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исключения сведений из единого реестра получено </w:t>
            </w:r>
          </w:p>
        </w:tc>
      </w:tr>
    </w:tbl>
    <w:bookmarkStart w:name="z311" w:id="287"/>
    <w:p>
      <w:pPr>
        <w:spacing w:after="0"/>
        <w:ind w:left="0"/>
        <w:jc w:val="both"/>
      </w:pPr>
      <w:r>
        <w:rPr>
          <w:rFonts w:ascii="Times New Roman"/>
          <w:b w:val="false"/>
          <w:i w:val="false"/>
          <w:color w:val="000000"/>
          <w:sz w:val="28"/>
        </w:rPr>
        <w:t>
      Таблица 20</w:t>
      </w:r>
    </w:p>
    <w:bookmarkEnd w:id="287"/>
    <w:bookmarkStart w:name="z312" w:id="288"/>
    <w:p>
      <w:pPr>
        <w:spacing w:after="0"/>
        <w:ind w:left="0"/>
        <w:jc w:val="left"/>
      </w:pPr>
      <w:r>
        <w:rPr>
          <w:rFonts w:ascii="Times New Roman"/>
          <w:b/>
          <w:i w:val="false"/>
          <w:color w:val="000000"/>
        </w:rPr>
        <w:t xml:space="preserve"> Описание операции "Опубликование единого реестра после исключения сведений" (P.MM.07.OPR.012)</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675"/>
        <w:gridCol w:w="10927"/>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9"/>
          <w:p>
            <w:pPr>
              <w:spacing w:after="20"/>
              <w:ind w:left="20"/>
              <w:jc w:val="both"/>
            </w:pPr>
            <w:r>
              <w:rPr>
                <w:rFonts w:ascii="Times New Roman"/>
                <w:b w:val="false"/>
                <w:i w:val="false"/>
                <w:color w:val="000000"/>
                <w:sz w:val="20"/>
              </w:rPr>
              <w:t>
№ п/п</w:t>
            </w:r>
          </w:p>
          <w:bookmarkEnd w:id="289"/>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0"/>
          <w:p>
            <w:pPr>
              <w:spacing w:after="20"/>
              <w:ind w:left="20"/>
              <w:jc w:val="both"/>
            </w:pPr>
            <w:r>
              <w:rPr>
                <w:rFonts w:ascii="Times New Roman"/>
                <w:b w:val="false"/>
                <w:i w:val="false"/>
                <w:color w:val="000000"/>
                <w:sz w:val="20"/>
              </w:rPr>
              <w:t>
1</w:t>
            </w:r>
          </w:p>
          <w:bookmarkEnd w:id="290"/>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1</w:t>
            </w:r>
          </w:p>
          <w:bookmarkEnd w:id="291"/>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P.MM.07.OPR.012</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2"/>
          <w:p>
            <w:pPr>
              <w:spacing w:after="20"/>
              <w:ind w:left="20"/>
              <w:jc w:val="both"/>
            </w:pPr>
            <w:r>
              <w:rPr>
                <w:rFonts w:ascii="Times New Roman"/>
                <w:b w:val="false"/>
                <w:i w:val="false"/>
                <w:color w:val="000000"/>
                <w:sz w:val="20"/>
              </w:rPr>
              <w:t>
2</w:t>
            </w:r>
          </w:p>
          <w:bookmarkEnd w:id="292"/>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единого реестра после исключения сведений</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3"/>
          <w:p>
            <w:pPr>
              <w:spacing w:after="20"/>
              <w:ind w:left="20"/>
              <w:jc w:val="both"/>
            </w:pPr>
            <w:r>
              <w:rPr>
                <w:rFonts w:ascii="Times New Roman"/>
                <w:b w:val="false"/>
                <w:i w:val="false"/>
                <w:color w:val="000000"/>
                <w:sz w:val="20"/>
              </w:rPr>
              <w:t>
3</w:t>
            </w:r>
          </w:p>
          <w:bookmarkEnd w:id="293"/>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4"/>
          <w:p>
            <w:pPr>
              <w:spacing w:after="20"/>
              <w:ind w:left="20"/>
              <w:jc w:val="both"/>
            </w:pPr>
            <w:r>
              <w:rPr>
                <w:rFonts w:ascii="Times New Roman"/>
                <w:b w:val="false"/>
                <w:i w:val="false"/>
                <w:color w:val="000000"/>
                <w:sz w:val="20"/>
              </w:rPr>
              <w:t>
4</w:t>
            </w:r>
          </w:p>
          <w:bookmarkEnd w:id="294"/>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исключения сведений из единого реестра (операция "Прием и обработка сведений для исключения из единого реестра" (P.MM.07.OPR.010))</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5"/>
          <w:p>
            <w:pPr>
              <w:spacing w:after="20"/>
              <w:ind w:left="20"/>
              <w:jc w:val="both"/>
            </w:pPr>
            <w:r>
              <w:rPr>
                <w:rFonts w:ascii="Times New Roman"/>
                <w:b w:val="false"/>
                <w:i w:val="false"/>
                <w:color w:val="000000"/>
                <w:sz w:val="20"/>
              </w:rPr>
              <w:t>
5</w:t>
            </w:r>
          </w:p>
          <w:bookmarkEnd w:id="295"/>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6"/>
          <w:p>
            <w:pPr>
              <w:spacing w:after="20"/>
              <w:ind w:left="20"/>
              <w:jc w:val="both"/>
            </w:pPr>
            <w:r>
              <w:rPr>
                <w:rFonts w:ascii="Times New Roman"/>
                <w:b w:val="false"/>
                <w:i w:val="false"/>
                <w:color w:val="000000"/>
                <w:sz w:val="20"/>
              </w:rPr>
              <w:t>
6</w:t>
            </w:r>
          </w:p>
          <w:bookmarkEnd w:id="296"/>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публикует обновленный единый реестр на информационном портале Союза</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7"/>
          <w:p>
            <w:pPr>
              <w:spacing w:after="20"/>
              <w:ind w:left="20"/>
              <w:jc w:val="both"/>
            </w:pPr>
            <w:r>
              <w:rPr>
                <w:rFonts w:ascii="Times New Roman"/>
                <w:b w:val="false"/>
                <w:i w:val="false"/>
                <w:color w:val="000000"/>
                <w:sz w:val="20"/>
              </w:rPr>
              <w:t>
7</w:t>
            </w:r>
          </w:p>
          <w:bookmarkEnd w:id="297"/>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единый реестр опубликован на информационном портале Союза</w:t>
            </w:r>
          </w:p>
        </w:tc>
      </w:tr>
    </w:tbl>
    <w:bookmarkStart w:name="z322" w:id="298"/>
    <w:p>
      <w:pPr>
        <w:spacing w:after="0"/>
        <w:ind w:left="0"/>
        <w:jc w:val="left"/>
      </w:pPr>
      <w:r>
        <w:rPr>
          <w:rFonts w:ascii="Times New Roman"/>
          <w:b/>
          <w:i w:val="false"/>
          <w:color w:val="000000"/>
        </w:rPr>
        <w:t xml:space="preserve"> 2. Процедуры представления сведений из единого реестра</w:t>
      </w:r>
    </w:p>
    <w:bookmarkEnd w:id="298"/>
    <w:bookmarkStart w:name="z323" w:id="299"/>
    <w:p>
      <w:pPr>
        <w:spacing w:after="0"/>
        <w:ind w:left="0"/>
        <w:jc w:val="left"/>
      </w:pPr>
      <w:r>
        <w:rPr>
          <w:rFonts w:ascii="Times New Roman"/>
          <w:b/>
          <w:i w:val="false"/>
          <w:color w:val="000000"/>
        </w:rPr>
        <w:t xml:space="preserve"> Процедура "Получение информации о дате и времени обновления единого реестра" (P.MM.07.PRC.004)</w:t>
      </w:r>
    </w:p>
    <w:bookmarkEnd w:id="299"/>
    <w:bookmarkStart w:name="z324" w:id="300"/>
    <w:p>
      <w:pPr>
        <w:spacing w:after="0"/>
        <w:ind w:left="0"/>
        <w:jc w:val="both"/>
      </w:pPr>
      <w:r>
        <w:rPr>
          <w:rFonts w:ascii="Times New Roman"/>
          <w:b w:val="false"/>
          <w:i w:val="false"/>
          <w:color w:val="000000"/>
          <w:sz w:val="28"/>
        </w:rPr>
        <w:t>
      48. Схема выполнения процедуры "Получение информации о дате и времени обновления единого реестра" (P.MM.07.PRC.004) представлена на рисунке 7.</w:t>
      </w:r>
    </w:p>
    <w:bookmarkEnd w:id="300"/>
    <w:bookmarkStart w:name="z325"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75184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184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302"/>
    <w:p>
      <w:pPr>
        <w:spacing w:after="0"/>
        <w:ind w:left="0"/>
        <w:jc w:val="both"/>
      </w:pPr>
      <w:r>
        <w:rPr>
          <w:rFonts w:ascii="Times New Roman"/>
          <w:b w:val="false"/>
          <w:i w:val="false"/>
          <w:color w:val="000000"/>
          <w:sz w:val="28"/>
        </w:rPr>
        <w:t>
      Рис. 7. Схема выполнения процедуры "Получение информации о дате и времени</w:t>
      </w:r>
      <w:r>
        <w:br/>
      </w:r>
      <w:r>
        <w:rPr>
          <w:rFonts w:ascii="Times New Roman"/>
          <w:b w:val="false"/>
          <w:i w:val="false"/>
          <w:color w:val="000000"/>
          <w:sz w:val="28"/>
        </w:rPr>
        <w:t xml:space="preserve"> обновления единого реестра" (P.MM.07.PRC.004)</w:t>
      </w:r>
    </w:p>
    <w:bookmarkEnd w:id="302"/>
    <w:bookmarkStart w:name="z327" w:id="303"/>
    <w:p>
      <w:pPr>
        <w:spacing w:after="0"/>
        <w:ind w:left="0"/>
        <w:jc w:val="both"/>
      </w:pPr>
      <w:r>
        <w:rPr>
          <w:rFonts w:ascii="Times New Roman"/>
          <w:b w:val="false"/>
          <w:i w:val="false"/>
          <w:color w:val="000000"/>
          <w:sz w:val="28"/>
        </w:rPr>
        <w:t>
      49. Процедура "Получение информации о дате и времени обновления единого реестра" (P.MM.07.PRC.004) выполняется уполномоченным органом государства-члена в случае необходимости получения информации о дате и времени обновления единого реестра.</w:t>
      </w:r>
    </w:p>
    <w:bookmarkEnd w:id="303"/>
    <w:bookmarkStart w:name="z328" w:id="304"/>
    <w:p>
      <w:pPr>
        <w:spacing w:after="0"/>
        <w:ind w:left="0"/>
        <w:jc w:val="both"/>
      </w:pPr>
      <w:r>
        <w:rPr>
          <w:rFonts w:ascii="Times New Roman"/>
          <w:b w:val="false"/>
          <w:i w:val="false"/>
          <w:color w:val="000000"/>
          <w:sz w:val="28"/>
        </w:rPr>
        <w:t>
      50. Первой выполняется операция "Запрос информации о дате и времени обновления единого реестра" (P.MM.07.OPR.013), по результатам выполнения которой уполномоченный орган государства-члена формирует и направляет в Комиссию запрос на представление информации о дате и времени обновления единого реестра.</w:t>
      </w:r>
    </w:p>
    <w:bookmarkEnd w:id="304"/>
    <w:bookmarkStart w:name="z329" w:id="305"/>
    <w:p>
      <w:pPr>
        <w:spacing w:after="0"/>
        <w:ind w:left="0"/>
        <w:jc w:val="both"/>
      </w:pPr>
      <w:r>
        <w:rPr>
          <w:rFonts w:ascii="Times New Roman"/>
          <w:b w:val="false"/>
          <w:i w:val="false"/>
          <w:color w:val="000000"/>
          <w:sz w:val="28"/>
        </w:rPr>
        <w:t>
      51. При поступлении в Комиссию запроса на представление информации о дате и времени обновления единого реестра выполняется операция "Обработка и представление информации о дате и времени обновления единого реестра" (P.MM.07.OPR.014), по результатам выполнения которой Комиссия направляет в уполномоченный орган государства-члена информацию о дате и времени обновления единого реестра.</w:t>
      </w:r>
    </w:p>
    <w:bookmarkEnd w:id="305"/>
    <w:bookmarkStart w:name="z330" w:id="306"/>
    <w:p>
      <w:pPr>
        <w:spacing w:after="0"/>
        <w:ind w:left="0"/>
        <w:jc w:val="both"/>
      </w:pPr>
      <w:r>
        <w:rPr>
          <w:rFonts w:ascii="Times New Roman"/>
          <w:b w:val="false"/>
          <w:i w:val="false"/>
          <w:color w:val="000000"/>
          <w:sz w:val="28"/>
        </w:rPr>
        <w:t>
      52. При поступлении в уполномоченный орган государства-члена информации о дате и времени обновления единого реестра выполняется операция "Прием и обработка информации о дате и времени обновления единого реестра" (P.MM.07.OPR.015), по результатам выполнения которой уполномоченный орган государства-члена, направивший запрос на представление информации о дате и времени обновления единого реестра, осуществляет обработку полученной информации о дате и времени обновления единого реестра.</w:t>
      </w:r>
    </w:p>
    <w:bookmarkEnd w:id="306"/>
    <w:bookmarkStart w:name="z331" w:id="307"/>
    <w:p>
      <w:pPr>
        <w:spacing w:after="0"/>
        <w:ind w:left="0"/>
        <w:jc w:val="both"/>
      </w:pPr>
      <w:r>
        <w:rPr>
          <w:rFonts w:ascii="Times New Roman"/>
          <w:b w:val="false"/>
          <w:i w:val="false"/>
          <w:color w:val="000000"/>
          <w:sz w:val="28"/>
        </w:rPr>
        <w:t>
      53. Результатом выполнения процедуры "Получение информации о дате и времени обновления единого реестра" (P.MM.07.PRC.004) является получение уполномоченным органом государства-члена информации о дате и времени обновления единого реестра.</w:t>
      </w:r>
    </w:p>
    <w:bookmarkEnd w:id="307"/>
    <w:bookmarkStart w:name="z332" w:id="308"/>
    <w:p>
      <w:pPr>
        <w:spacing w:after="0"/>
        <w:ind w:left="0"/>
        <w:jc w:val="both"/>
      </w:pPr>
      <w:r>
        <w:rPr>
          <w:rFonts w:ascii="Times New Roman"/>
          <w:b w:val="false"/>
          <w:i w:val="false"/>
          <w:color w:val="000000"/>
          <w:sz w:val="28"/>
        </w:rPr>
        <w:t>
      54. Перечень операций общего процесса, выполняемых в рамках процедуры "Получение информации о дате и времени обновления единого реестра" (P.MM.07.PRC.004), приведен в таблице 21.</w:t>
      </w:r>
    </w:p>
    <w:bookmarkEnd w:id="308"/>
    <w:bookmarkStart w:name="z333" w:id="309"/>
    <w:p>
      <w:pPr>
        <w:spacing w:after="0"/>
        <w:ind w:left="0"/>
        <w:jc w:val="both"/>
      </w:pPr>
      <w:r>
        <w:rPr>
          <w:rFonts w:ascii="Times New Roman"/>
          <w:b w:val="false"/>
          <w:i w:val="false"/>
          <w:color w:val="000000"/>
          <w:sz w:val="28"/>
        </w:rPr>
        <w:t>
      Таблица 21</w:t>
      </w:r>
    </w:p>
    <w:bookmarkEnd w:id="309"/>
    <w:bookmarkStart w:name="z334" w:id="31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единого реестра" (P.MM.07.PRC.004)</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9"/>
        <w:gridCol w:w="2604"/>
        <w:gridCol w:w="2377"/>
      </w:tblGrid>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1"/>
          <w:p>
            <w:pPr>
              <w:spacing w:after="20"/>
              <w:ind w:left="20"/>
              <w:jc w:val="both"/>
            </w:pPr>
            <w:r>
              <w:rPr>
                <w:rFonts w:ascii="Times New Roman"/>
                <w:b w:val="false"/>
                <w:i w:val="false"/>
                <w:color w:val="000000"/>
                <w:sz w:val="20"/>
              </w:rPr>
              <w:t>
Кодовое обозначение</w:t>
            </w:r>
          </w:p>
          <w:bookmarkEnd w:id="311"/>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2"/>
          <w:p>
            <w:pPr>
              <w:spacing w:after="20"/>
              <w:ind w:left="20"/>
              <w:jc w:val="both"/>
            </w:pPr>
            <w:r>
              <w:rPr>
                <w:rFonts w:ascii="Times New Roman"/>
                <w:b w:val="false"/>
                <w:i w:val="false"/>
                <w:color w:val="000000"/>
                <w:sz w:val="20"/>
              </w:rPr>
              <w:t>
1</w:t>
            </w:r>
          </w:p>
          <w:bookmarkEnd w:id="312"/>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3"/>
          <w:p>
            <w:pPr>
              <w:spacing w:after="20"/>
              <w:ind w:left="20"/>
              <w:jc w:val="both"/>
            </w:pPr>
            <w:r>
              <w:rPr>
                <w:rFonts w:ascii="Times New Roman"/>
                <w:b w:val="false"/>
                <w:i w:val="false"/>
                <w:color w:val="000000"/>
                <w:sz w:val="20"/>
              </w:rPr>
              <w:t>
P.MM.07.OPR.013</w:t>
            </w:r>
          </w:p>
          <w:bookmarkEnd w:id="313"/>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22</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4"/>
          <w:p>
            <w:pPr>
              <w:spacing w:after="20"/>
              <w:ind w:left="20"/>
              <w:jc w:val="both"/>
            </w:pPr>
            <w:r>
              <w:rPr>
                <w:rFonts w:ascii="Times New Roman"/>
                <w:b w:val="false"/>
                <w:i w:val="false"/>
                <w:color w:val="000000"/>
                <w:sz w:val="20"/>
              </w:rPr>
              <w:t>
P.MM.07.OPR.014</w:t>
            </w:r>
          </w:p>
          <w:bookmarkEnd w:id="314"/>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единого реестра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23</w:t>
            </w:r>
            <w:r>
              <w:rPr>
                <w:rFonts w:ascii="Times New Roman"/>
                <w:b w:val="false"/>
                <w:i w:val="false"/>
                <w:color w:val="000000"/>
                <w:sz w:val="20"/>
              </w:rPr>
              <w:t xml:space="preserve"> настоящих Правил</w:t>
            </w:r>
          </w:p>
        </w:tc>
      </w:tr>
      <w:tr>
        <w:trPr>
          <w:trHeight w:val="30" w:hRule="atLeast"/>
        </w:trPr>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5"/>
          <w:p>
            <w:pPr>
              <w:spacing w:after="20"/>
              <w:ind w:left="20"/>
              <w:jc w:val="both"/>
            </w:pPr>
            <w:r>
              <w:rPr>
                <w:rFonts w:ascii="Times New Roman"/>
                <w:b w:val="false"/>
                <w:i w:val="false"/>
                <w:color w:val="000000"/>
                <w:sz w:val="20"/>
              </w:rPr>
              <w:t>
P.MM.07.OPR.015</w:t>
            </w:r>
          </w:p>
          <w:bookmarkEnd w:id="315"/>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единого реестра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24</w:t>
            </w:r>
            <w:r>
              <w:rPr>
                <w:rFonts w:ascii="Times New Roman"/>
                <w:b w:val="false"/>
                <w:i w:val="false"/>
                <w:color w:val="000000"/>
                <w:sz w:val="20"/>
              </w:rPr>
              <w:t xml:space="preserve"> настоящих Правил</w:t>
            </w:r>
          </w:p>
        </w:tc>
      </w:tr>
    </w:tbl>
    <w:bookmarkStart w:name="z340" w:id="316"/>
    <w:p>
      <w:pPr>
        <w:spacing w:after="0"/>
        <w:ind w:left="0"/>
        <w:jc w:val="both"/>
      </w:pPr>
      <w:r>
        <w:rPr>
          <w:rFonts w:ascii="Times New Roman"/>
          <w:b w:val="false"/>
          <w:i w:val="false"/>
          <w:color w:val="000000"/>
          <w:sz w:val="28"/>
        </w:rPr>
        <w:t>
      Таблица 22</w:t>
      </w:r>
    </w:p>
    <w:bookmarkEnd w:id="316"/>
    <w:bookmarkStart w:name="z341" w:id="317"/>
    <w:p>
      <w:pPr>
        <w:spacing w:after="0"/>
        <w:ind w:left="0"/>
        <w:jc w:val="left"/>
      </w:pPr>
      <w:r>
        <w:rPr>
          <w:rFonts w:ascii="Times New Roman"/>
          <w:b/>
          <w:i w:val="false"/>
          <w:color w:val="000000"/>
        </w:rPr>
        <w:t xml:space="preserve"> Описание операции "Запрос информации о дате и времени обновления единого реестра" (P.MM.07.OPR.013)</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08"/>
        <w:gridCol w:w="10047"/>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8"/>
          <w:p>
            <w:pPr>
              <w:spacing w:after="20"/>
              <w:ind w:left="20"/>
              <w:jc w:val="both"/>
            </w:pPr>
            <w:r>
              <w:rPr>
                <w:rFonts w:ascii="Times New Roman"/>
                <w:b w:val="false"/>
                <w:i w:val="false"/>
                <w:color w:val="000000"/>
                <w:sz w:val="20"/>
              </w:rPr>
              <w:t>
№ п/п</w:t>
            </w:r>
          </w:p>
          <w:bookmarkEnd w:id="318"/>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9"/>
          <w:p>
            <w:pPr>
              <w:spacing w:after="20"/>
              <w:ind w:left="20"/>
              <w:jc w:val="both"/>
            </w:pPr>
            <w:r>
              <w:rPr>
                <w:rFonts w:ascii="Times New Roman"/>
                <w:b w:val="false"/>
                <w:i w:val="false"/>
                <w:color w:val="000000"/>
                <w:sz w:val="20"/>
              </w:rPr>
              <w:t>
1</w:t>
            </w:r>
          </w:p>
          <w:bookmarkEnd w:id="319"/>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0"/>
          <w:p>
            <w:pPr>
              <w:spacing w:after="20"/>
              <w:ind w:left="20"/>
              <w:jc w:val="both"/>
            </w:pPr>
            <w:r>
              <w:rPr>
                <w:rFonts w:ascii="Times New Roman"/>
                <w:b w:val="false"/>
                <w:i w:val="false"/>
                <w:color w:val="000000"/>
                <w:sz w:val="20"/>
              </w:rPr>
              <w:t>
1</w:t>
            </w:r>
          </w:p>
          <w:bookmarkEnd w:id="320"/>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P.MM.07.OPR.013</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1"/>
          <w:p>
            <w:pPr>
              <w:spacing w:after="20"/>
              <w:ind w:left="20"/>
              <w:jc w:val="both"/>
            </w:pPr>
            <w:r>
              <w:rPr>
                <w:rFonts w:ascii="Times New Roman"/>
                <w:b w:val="false"/>
                <w:i w:val="false"/>
                <w:color w:val="000000"/>
                <w:sz w:val="20"/>
              </w:rPr>
              <w:t>
2</w:t>
            </w:r>
          </w:p>
          <w:bookmarkEnd w:id="321"/>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2"/>
          <w:p>
            <w:pPr>
              <w:spacing w:after="20"/>
              <w:ind w:left="20"/>
              <w:jc w:val="both"/>
            </w:pPr>
            <w:r>
              <w:rPr>
                <w:rFonts w:ascii="Times New Roman"/>
                <w:b w:val="false"/>
                <w:i w:val="false"/>
                <w:color w:val="000000"/>
                <w:sz w:val="20"/>
              </w:rPr>
              <w:t>
3</w:t>
            </w:r>
          </w:p>
          <w:bookmarkEnd w:id="322"/>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3"/>
          <w:p>
            <w:pPr>
              <w:spacing w:after="20"/>
              <w:ind w:left="20"/>
              <w:jc w:val="both"/>
            </w:pPr>
            <w:r>
              <w:rPr>
                <w:rFonts w:ascii="Times New Roman"/>
                <w:b w:val="false"/>
                <w:i w:val="false"/>
                <w:color w:val="000000"/>
                <w:sz w:val="20"/>
              </w:rPr>
              <w:t>
4</w:t>
            </w:r>
          </w:p>
          <w:bookmarkEnd w:id="323"/>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информации о дате и времени обновления единого реестра</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4"/>
          <w:p>
            <w:pPr>
              <w:spacing w:after="20"/>
              <w:ind w:left="20"/>
              <w:jc w:val="both"/>
            </w:pPr>
            <w:r>
              <w:rPr>
                <w:rFonts w:ascii="Times New Roman"/>
                <w:b w:val="false"/>
                <w:i w:val="false"/>
                <w:color w:val="000000"/>
                <w:sz w:val="20"/>
              </w:rPr>
              <w:t>
5</w:t>
            </w:r>
          </w:p>
          <w:bookmarkEnd w:id="324"/>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5"/>
          <w:p>
            <w:pPr>
              <w:spacing w:after="20"/>
              <w:ind w:left="20"/>
              <w:jc w:val="both"/>
            </w:pPr>
            <w:r>
              <w:rPr>
                <w:rFonts w:ascii="Times New Roman"/>
                <w:b w:val="false"/>
                <w:i w:val="false"/>
                <w:color w:val="000000"/>
                <w:sz w:val="20"/>
              </w:rPr>
              <w:t>
6</w:t>
            </w:r>
          </w:p>
          <w:bookmarkEnd w:id="325"/>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представление информации о дате и времени обновления единого реестра в соответствии с Регламентом информационного взаимодействия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6"/>
          <w:p>
            <w:pPr>
              <w:spacing w:after="20"/>
              <w:ind w:left="20"/>
              <w:jc w:val="both"/>
            </w:pPr>
            <w:r>
              <w:rPr>
                <w:rFonts w:ascii="Times New Roman"/>
                <w:b w:val="false"/>
                <w:i w:val="false"/>
                <w:color w:val="000000"/>
                <w:sz w:val="20"/>
              </w:rPr>
              <w:t>
7</w:t>
            </w:r>
          </w:p>
          <w:bookmarkEnd w:id="326"/>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информации о дате и времени обновления единого реестра направлен в Комиссию</w:t>
            </w:r>
          </w:p>
        </w:tc>
      </w:tr>
    </w:tbl>
    <w:bookmarkStart w:name="z351" w:id="327"/>
    <w:p>
      <w:pPr>
        <w:spacing w:after="0"/>
        <w:ind w:left="0"/>
        <w:jc w:val="both"/>
      </w:pPr>
      <w:r>
        <w:rPr>
          <w:rFonts w:ascii="Times New Roman"/>
          <w:b w:val="false"/>
          <w:i w:val="false"/>
          <w:color w:val="000000"/>
          <w:sz w:val="28"/>
        </w:rPr>
        <w:t>
      Таблица 23</w:t>
      </w:r>
    </w:p>
    <w:bookmarkEnd w:id="327"/>
    <w:bookmarkStart w:name="z352" w:id="328"/>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единого реестра" (P.MM.07.OPR.014)</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10"/>
        <w:gridCol w:w="1106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9"/>
          <w:p>
            <w:pPr>
              <w:spacing w:after="20"/>
              <w:ind w:left="20"/>
              <w:jc w:val="both"/>
            </w:pPr>
            <w:r>
              <w:rPr>
                <w:rFonts w:ascii="Times New Roman"/>
                <w:b w:val="false"/>
                <w:i w:val="false"/>
                <w:color w:val="000000"/>
                <w:sz w:val="20"/>
              </w:rPr>
              <w:t>
№ п/п</w:t>
            </w:r>
          </w:p>
          <w:bookmarkEnd w:id="329"/>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0"/>
          <w:p>
            <w:pPr>
              <w:spacing w:after="20"/>
              <w:ind w:left="20"/>
              <w:jc w:val="both"/>
            </w:pPr>
            <w:r>
              <w:rPr>
                <w:rFonts w:ascii="Times New Roman"/>
                <w:b w:val="false"/>
                <w:i w:val="false"/>
                <w:color w:val="000000"/>
                <w:sz w:val="20"/>
              </w:rPr>
              <w:t>
1</w:t>
            </w:r>
          </w:p>
          <w:bookmarkEnd w:id="330"/>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1"/>
          <w:p>
            <w:pPr>
              <w:spacing w:after="20"/>
              <w:ind w:left="20"/>
              <w:jc w:val="both"/>
            </w:pPr>
            <w:r>
              <w:rPr>
                <w:rFonts w:ascii="Times New Roman"/>
                <w:b w:val="false"/>
                <w:i w:val="false"/>
                <w:color w:val="000000"/>
                <w:sz w:val="20"/>
              </w:rPr>
              <w:t>
1</w:t>
            </w:r>
          </w:p>
          <w:bookmarkEnd w:id="331"/>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2</w:t>
            </w:r>
          </w:p>
          <w:bookmarkEnd w:id="332"/>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единого реестра</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3</w:t>
            </w:r>
          </w:p>
          <w:bookmarkEnd w:id="333"/>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4"/>
          <w:p>
            <w:pPr>
              <w:spacing w:after="20"/>
              <w:ind w:left="20"/>
              <w:jc w:val="both"/>
            </w:pPr>
            <w:r>
              <w:rPr>
                <w:rFonts w:ascii="Times New Roman"/>
                <w:b w:val="false"/>
                <w:i w:val="false"/>
                <w:color w:val="000000"/>
                <w:sz w:val="20"/>
              </w:rPr>
              <w:t>
4</w:t>
            </w:r>
          </w:p>
          <w:bookmarkEnd w:id="334"/>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информации о дате и времени обновления единого реестра (операция "Запрос информации о дате и времени обновления единого реестра" (P.MM.07.OPR.013))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5"/>
          <w:p>
            <w:pPr>
              <w:spacing w:after="20"/>
              <w:ind w:left="20"/>
              <w:jc w:val="both"/>
            </w:pPr>
            <w:r>
              <w:rPr>
                <w:rFonts w:ascii="Times New Roman"/>
                <w:b w:val="false"/>
                <w:i w:val="false"/>
                <w:color w:val="000000"/>
                <w:sz w:val="20"/>
              </w:rPr>
              <w:t>
5</w:t>
            </w:r>
          </w:p>
          <w:bookmarkEnd w:id="335"/>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6"/>
          <w:p>
            <w:pPr>
              <w:spacing w:after="20"/>
              <w:ind w:left="20"/>
              <w:jc w:val="both"/>
            </w:pPr>
            <w:r>
              <w:rPr>
                <w:rFonts w:ascii="Times New Roman"/>
                <w:b w:val="false"/>
                <w:i w:val="false"/>
                <w:color w:val="000000"/>
                <w:sz w:val="20"/>
              </w:rPr>
              <w:t>
6</w:t>
            </w:r>
          </w:p>
          <w:bookmarkEnd w:id="336"/>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выполняет проверку полученного запроса и направляет ответ на запрос в соответствии с Регламентом информационного взаимодействия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7"/>
          <w:p>
            <w:pPr>
              <w:spacing w:after="20"/>
              <w:ind w:left="20"/>
              <w:jc w:val="both"/>
            </w:pPr>
            <w:r>
              <w:rPr>
                <w:rFonts w:ascii="Times New Roman"/>
                <w:b w:val="false"/>
                <w:i w:val="false"/>
                <w:color w:val="000000"/>
                <w:sz w:val="20"/>
              </w:rPr>
              <w:t>
7</w:t>
            </w:r>
          </w:p>
          <w:bookmarkEnd w:id="337"/>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представлена уполномоченному органу государства-члена</w:t>
            </w:r>
          </w:p>
        </w:tc>
      </w:tr>
    </w:tbl>
    <w:bookmarkStart w:name="z362" w:id="338"/>
    <w:p>
      <w:pPr>
        <w:spacing w:after="0"/>
        <w:ind w:left="0"/>
        <w:jc w:val="both"/>
      </w:pPr>
      <w:r>
        <w:rPr>
          <w:rFonts w:ascii="Times New Roman"/>
          <w:b w:val="false"/>
          <w:i w:val="false"/>
          <w:color w:val="000000"/>
          <w:sz w:val="28"/>
        </w:rPr>
        <w:t>
      Таблица 24</w:t>
      </w:r>
    </w:p>
    <w:bookmarkEnd w:id="338"/>
    <w:bookmarkStart w:name="z363" w:id="339"/>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единого реестра" (P.MM.07.OPR.015)</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19"/>
        <w:gridCol w:w="11042"/>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0"/>
          <w:p>
            <w:pPr>
              <w:spacing w:after="20"/>
              <w:ind w:left="20"/>
              <w:jc w:val="both"/>
            </w:pPr>
            <w:r>
              <w:rPr>
                <w:rFonts w:ascii="Times New Roman"/>
                <w:b w:val="false"/>
                <w:i w:val="false"/>
                <w:color w:val="000000"/>
                <w:sz w:val="20"/>
              </w:rPr>
              <w:t>
№ п/п</w:t>
            </w:r>
          </w:p>
          <w:bookmarkEnd w:id="340"/>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1"/>
          <w:p>
            <w:pPr>
              <w:spacing w:after="20"/>
              <w:ind w:left="20"/>
              <w:jc w:val="both"/>
            </w:pPr>
            <w:r>
              <w:rPr>
                <w:rFonts w:ascii="Times New Roman"/>
                <w:b w:val="false"/>
                <w:i w:val="false"/>
                <w:color w:val="000000"/>
                <w:sz w:val="20"/>
              </w:rPr>
              <w:t>
1</w:t>
            </w:r>
          </w:p>
          <w:bookmarkEnd w:id="341"/>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1</w:t>
            </w:r>
          </w:p>
          <w:bookmarkEnd w:id="342"/>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3"/>
          <w:p>
            <w:pPr>
              <w:spacing w:after="20"/>
              <w:ind w:left="20"/>
              <w:jc w:val="both"/>
            </w:pPr>
            <w:r>
              <w:rPr>
                <w:rFonts w:ascii="Times New Roman"/>
                <w:b w:val="false"/>
                <w:i w:val="false"/>
                <w:color w:val="000000"/>
                <w:sz w:val="20"/>
              </w:rPr>
              <w:t>
2</w:t>
            </w:r>
          </w:p>
          <w:bookmarkEnd w:id="343"/>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единого реестра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4"/>
          <w:p>
            <w:pPr>
              <w:spacing w:after="20"/>
              <w:ind w:left="20"/>
              <w:jc w:val="both"/>
            </w:pPr>
            <w:r>
              <w:rPr>
                <w:rFonts w:ascii="Times New Roman"/>
                <w:b w:val="false"/>
                <w:i w:val="false"/>
                <w:color w:val="000000"/>
                <w:sz w:val="20"/>
              </w:rPr>
              <w:t>
3</w:t>
            </w:r>
          </w:p>
          <w:bookmarkEnd w:id="344"/>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5"/>
          <w:p>
            <w:pPr>
              <w:spacing w:after="20"/>
              <w:ind w:left="20"/>
              <w:jc w:val="both"/>
            </w:pPr>
            <w:r>
              <w:rPr>
                <w:rFonts w:ascii="Times New Roman"/>
                <w:b w:val="false"/>
                <w:i w:val="false"/>
                <w:color w:val="000000"/>
                <w:sz w:val="20"/>
              </w:rPr>
              <w:t>
4</w:t>
            </w:r>
          </w:p>
          <w:bookmarkEnd w:id="345"/>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информации о дате и времени обновления единого реестра (операция "Обработка и представление информации о дате и времени обновления единого реестра" (P.MM.07.OPR.014))</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6"/>
          <w:p>
            <w:pPr>
              <w:spacing w:after="20"/>
              <w:ind w:left="20"/>
              <w:jc w:val="both"/>
            </w:pPr>
            <w:r>
              <w:rPr>
                <w:rFonts w:ascii="Times New Roman"/>
                <w:b w:val="false"/>
                <w:i w:val="false"/>
                <w:color w:val="000000"/>
                <w:sz w:val="20"/>
              </w:rPr>
              <w:t>
5</w:t>
            </w:r>
          </w:p>
          <w:bookmarkEnd w:id="346"/>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7"/>
          <w:p>
            <w:pPr>
              <w:spacing w:after="20"/>
              <w:ind w:left="20"/>
              <w:jc w:val="both"/>
            </w:pPr>
            <w:r>
              <w:rPr>
                <w:rFonts w:ascii="Times New Roman"/>
                <w:b w:val="false"/>
                <w:i w:val="false"/>
                <w:color w:val="000000"/>
                <w:sz w:val="20"/>
              </w:rPr>
              <w:t>
6</w:t>
            </w:r>
          </w:p>
          <w:bookmarkEnd w:id="347"/>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полученной информации о дате и времени обновления единого реестра в соответствии с Регламентом информационного взаимодействия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8"/>
          <w:p>
            <w:pPr>
              <w:spacing w:after="20"/>
              <w:ind w:left="20"/>
              <w:jc w:val="both"/>
            </w:pPr>
            <w:r>
              <w:rPr>
                <w:rFonts w:ascii="Times New Roman"/>
                <w:b w:val="false"/>
                <w:i w:val="false"/>
                <w:color w:val="000000"/>
                <w:sz w:val="20"/>
              </w:rPr>
              <w:t>
7</w:t>
            </w:r>
          </w:p>
          <w:bookmarkEnd w:id="348"/>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получена</w:t>
            </w:r>
          </w:p>
        </w:tc>
      </w:tr>
    </w:tbl>
    <w:bookmarkStart w:name="z373" w:id="349"/>
    <w:p>
      <w:pPr>
        <w:spacing w:after="0"/>
        <w:ind w:left="0"/>
        <w:jc w:val="left"/>
      </w:pPr>
      <w:r>
        <w:rPr>
          <w:rFonts w:ascii="Times New Roman"/>
          <w:b/>
          <w:i w:val="false"/>
          <w:color w:val="000000"/>
        </w:rPr>
        <w:t xml:space="preserve"> Процедура "Получение сведений из единого реестра" (P.MM.07.PRC.005)</w:t>
      </w:r>
    </w:p>
    <w:bookmarkEnd w:id="349"/>
    <w:bookmarkStart w:name="z374" w:id="350"/>
    <w:p>
      <w:pPr>
        <w:spacing w:after="0"/>
        <w:ind w:left="0"/>
        <w:jc w:val="both"/>
      </w:pPr>
      <w:r>
        <w:rPr>
          <w:rFonts w:ascii="Times New Roman"/>
          <w:b w:val="false"/>
          <w:i w:val="false"/>
          <w:color w:val="000000"/>
          <w:sz w:val="28"/>
        </w:rPr>
        <w:t>
      55. Схема выполнения процедуры "Получение сведений из единого реестра" (P.MM.07.PRC.005) представлена на рисунке 8.</w:t>
      </w:r>
    </w:p>
    <w:bookmarkEnd w:id="350"/>
    <w:bookmarkStart w:name="z375"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7556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56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52"/>
    <w:p>
      <w:pPr>
        <w:spacing w:after="0"/>
        <w:ind w:left="0"/>
        <w:jc w:val="both"/>
      </w:pPr>
      <w:r>
        <w:rPr>
          <w:rFonts w:ascii="Times New Roman"/>
          <w:b w:val="false"/>
          <w:i w:val="false"/>
          <w:color w:val="000000"/>
          <w:sz w:val="28"/>
        </w:rPr>
        <w:t>
      Рис. 8. Схема выполнения процедуры "Получение сведений из единого реестра" (P.MM.07.PRC.005)</w:t>
      </w:r>
    </w:p>
    <w:bookmarkEnd w:id="352"/>
    <w:bookmarkStart w:name="z377" w:id="353"/>
    <w:p>
      <w:pPr>
        <w:spacing w:after="0"/>
        <w:ind w:left="0"/>
        <w:jc w:val="both"/>
      </w:pPr>
      <w:r>
        <w:rPr>
          <w:rFonts w:ascii="Times New Roman"/>
          <w:b w:val="false"/>
          <w:i w:val="false"/>
          <w:color w:val="000000"/>
          <w:sz w:val="28"/>
        </w:rPr>
        <w:t>
      56. Процедура "Получение сведений из единого реестра" (P.MM.07.PRC.005) выполняется уполномоченным органом государства-члена при необходимости получения сведений из единого реестра.</w:t>
      </w:r>
    </w:p>
    <w:bookmarkEnd w:id="353"/>
    <w:bookmarkStart w:name="z378" w:id="354"/>
    <w:p>
      <w:pPr>
        <w:spacing w:after="0"/>
        <w:ind w:left="0"/>
        <w:jc w:val="both"/>
      </w:pPr>
      <w:r>
        <w:rPr>
          <w:rFonts w:ascii="Times New Roman"/>
          <w:b w:val="false"/>
          <w:i w:val="false"/>
          <w:color w:val="000000"/>
          <w:sz w:val="28"/>
        </w:rPr>
        <w:t>
      57. Первой выполняется операция "Запрос сведений из единого реестра" (P.MM.07.OPR.016), по результатам выполнения которой уполномоченный орган государства-члена формирует и направляет в Комиссию запрос на представление сведений из единого реестра.</w:t>
      </w:r>
    </w:p>
    <w:bookmarkEnd w:id="354"/>
    <w:bookmarkStart w:name="z379" w:id="355"/>
    <w:p>
      <w:pPr>
        <w:spacing w:after="0"/>
        <w:ind w:left="0"/>
        <w:jc w:val="both"/>
      </w:pPr>
      <w:r>
        <w:rPr>
          <w:rFonts w:ascii="Times New Roman"/>
          <w:b w:val="false"/>
          <w:i w:val="false"/>
          <w:color w:val="000000"/>
          <w:sz w:val="28"/>
        </w:rPr>
        <w:t>
      58. При поступлении в Комиссию запроса на представление сведений из единого реестра выполняется операция "Обработка и представление сведений из единого реестра" (P.MM.07.OPR.017), по результатам выполнения которой Комиссия формирует и направляет в уполномоченный орган государства-члена сведения из единого реестра или уведомление об отсутствии сведений, удовлетворяющих параметрам запроса.</w:t>
      </w:r>
    </w:p>
    <w:bookmarkEnd w:id="355"/>
    <w:bookmarkStart w:name="z380" w:id="356"/>
    <w:p>
      <w:pPr>
        <w:spacing w:after="0"/>
        <w:ind w:left="0"/>
        <w:jc w:val="both"/>
      </w:pPr>
      <w:r>
        <w:rPr>
          <w:rFonts w:ascii="Times New Roman"/>
          <w:b w:val="false"/>
          <w:i w:val="false"/>
          <w:color w:val="000000"/>
          <w:sz w:val="28"/>
        </w:rPr>
        <w:t>
      59. При поступлении в уполномоченный орган государства-члена сведений из единого реестра выполняется операция "Прием и обработка сведений из единого реестра" (P.MM.07.OPR.018), по результатам выполнения которой уполномоченный орган государства-члена, направивший запрос на представление сведений из единого реестра, осуществляет обработку полученных сведений из единого реестра или уведомления об отсутствии сведений, удовлетворяющих параметрам запроса.</w:t>
      </w:r>
    </w:p>
    <w:bookmarkEnd w:id="356"/>
    <w:bookmarkStart w:name="z381" w:id="357"/>
    <w:p>
      <w:pPr>
        <w:spacing w:after="0"/>
        <w:ind w:left="0"/>
        <w:jc w:val="both"/>
      </w:pPr>
      <w:r>
        <w:rPr>
          <w:rFonts w:ascii="Times New Roman"/>
          <w:b w:val="false"/>
          <w:i w:val="false"/>
          <w:color w:val="000000"/>
          <w:sz w:val="28"/>
        </w:rPr>
        <w:t xml:space="preserve">
      60. Результатом выполнения процедуры "Получение сведений из единого реестра" (P.MM.07.PRC.005) является получение уполномоченным органом государства-члена сведений из единого реестра или уведомления об отсутствии сведений, удовлетворяющих параметрам запроса. </w:t>
      </w:r>
    </w:p>
    <w:bookmarkEnd w:id="357"/>
    <w:bookmarkStart w:name="z382" w:id="358"/>
    <w:p>
      <w:pPr>
        <w:spacing w:after="0"/>
        <w:ind w:left="0"/>
        <w:jc w:val="both"/>
      </w:pPr>
      <w:r>
        <w:rPr>
          <w:rFonts w:ascii="Times New Roman"/>
          <w:b w:val="false"/>
          <w:i w:val="false"/>
          <w:color w:val="000000"/>
          <w:sz w:val="28"/>
        </w:rPr>
        <w:t>
      61. Перечень операций общего процесса, выполняемых в рамках процедуры "Получение сведений из единого реестра" (P.MM.07.PRC.005), приведен в таблице 25.</w:t>
      </w:r>
    </w:p>
    <w:bookmarkEnd w:id="358"/>
    <w:bookmarkStart w:name="z383" w:id="359"/>
    <w:p>
      <w:pPr>
        <w:spacing w:after="0"/>
        <w:ind w:left="0"/>
        <w:jc w:val="both"/>
      </w:pPr>
      <w:r>
        <w:rPr>
          <w:rFonts w:ascii="Times New Roman"/>
          <w:b w:val="false"/>
          <w:i w:val="false"/>
          <w:color w:val="000000"/>
          <w:sz w:val="28"/>
        </w:rPr>
        <w:t>
      Таблица 25</w:t>
      </w:r>
    </w:p>
    <w:bookmarkEnd w:id="359"/>
    <w:bookmarkStart w:name="z384" w:id="36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единого реестра" (P.MM.07.PRC.005)</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6"/>
        <w:gridCol w:w="1840"/>
        <w:gridCol w:w="2564"/>
      </w:tblGrid>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1"/>
          <w:p>
            <w:pPr>
              <w:spacing w:after="20"/>
              <w:ind w:left="20"/>
              <w:jc w:val="both"/>
            </w:pPr>
            <w:r>
              <w:rPr>
                <w:rFonts w:ascii="Times New Roman"/>
                <w:b w:val="false"/>
                <w:i w:val="false"/>
                <w:color w:val="000000"/>
                <w:sz w:val="20"/>
              </w:rPr>
              <w:t>
Кодовое обозначение</w:t>
            </w:r>
          </w:p>
          <w:bookmarkEnd w:id="361"/>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2"/>
          <w:p>
            <w:pPr>
              <w:spacing w:after="20"/>
              <w:ind w:left="20"/>
              <w:jc w:val="both"/>
            </w:pPr>
            <w:r>
              <w:rPr>
                <w:rFonts w:ascii="Times New Roman"/>
                <w:b w:val="false"/>
                <w:i w:val="false"/>
                <w:color w:val="000000"/>
                <w:sz w:val="20"/>
              </w:rPr>
              <w:t>
1</w:t>
            </w:r>
          </w:p>
          <w:bookmarkEnd w:id="362"/>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3"/>
          <w:p>
            <w:pPr>
              <w:spacing w:after="20"/>
              <w:ind w:left="20"/>
              <w:jc w:val="both"/>
            </w:pPr>
            <w:r>
              <w:rPr>
                <w:rFonts w:ascii="Times New Roman"/>
                <w:b w:val="false"/>
                <w:i w:val="false"/>
                <w:color w:val="000000"/>
                <w:sz w:val="20"/>
              </w:rPr>
              <w:t>
P.MM.07.OPR.016</w:t>
            </w:r>
          </w:p>
          <w:bookmarkEnd w:id="363"/>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26</w:t>
            </w:r>
            <w:r>
              <w:rPr>
                <w:rFonts w:ascii="Times New Roman"/>
                <w:b w:val="false"/>
                <w:i w:val="false"/>
                <w:color w:val="000000"/>
                <w:sz w:val="20"/>
              </w:rPr>
              <w:t xml:space="preserve"> настоящих Правил</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4"/>
          <w:p>
            <w:pPr>
              <w:spacing w:after="20"/>
              <w:ind w:left="20"/>
              <w:jc w:val="both"/>
            </w:pPr>
            <w:r>
              <w:rPr>
                <w:rFonts w:ascii="Times New Roman"/>
                <w:b w:val="false"/>
                <w:i w:val="false"/>
                <w:color w:val="000000"/>
                <w:sz w:val="20"/>
              </w:rPr>
              <w:t>
P.MM.07.OPR.017</w:t>
            </w:r>
          </w:p>
          <w:bookmarkEnd w:id="364"/>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единого реестра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27</w:t>
            </w:r>
            <w:r>
              <w:rPr>
                <w:rFonts w:ascii="Times New Roman"/>
                <w:b w:val="false"/>
                <w:i w:val="false"/>
                <w:color w:val="000000"/>
                <w:sz w:val="20"/>
              </w:rPr>
              <w:t xml:space="preserve"> настоящих Правил</w:t>
            </w:r>
          </w:p>
        </w:tc>
      </w:tr>
      <w:tr>
        <w:trPr>
          <w:trHeight w:val="30" w:hRule="atLeast"/>
        </w:trPr>
        <w:tc>
          <w:tcPr>
            <w:tcW w:w="7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5"/>
          <w:p>
            <w:pPr>
              <w:spacing w:after="20"/>
              <w:ind w:left="20"/>
              <w:jc w:val="both"/>
            </w:pPr>
            <w:r>
              <w:rPr>
                <w:rFonts w:ascii="Times New Roman"/>
                <w:b w:val="false"/>
                <w:i w:val="false"/>
                <w:color w:val="000000"/>
                <w:sz w:val="20"/>
              </w:rPr>
              <w:t>
P.MM.07.OPR.018</w:t>
            </w:r>
          </w:p>
          <w:bookmarkEnd w:id="365"/>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единого реестра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28</w:t>
            </w:r>
            <w:r>
              <w:rPr>
                <w:rFonts w:ascii="Times New Roman"/>
                <w:b w:val="false"/>
                <w:i w:val="false"/>
                <w:color w:val="000000"/>
                <w:sz w:val="20"/>
              </w:rPr>
              <w:t xml:space="preserve"> настоящих Правил</w:t>
            </w:r>
          </w:p>
        </w:tc>
      </w:tr>
    </w:tbl>
    <w:bookmarkStart w:name="z390" w:id="366"/>
    <w:p>
      <w:pPr>
        <w:spacing w:after="0"/>
        <w:ind w:left="0"/>
        <w:jc w:val="both"/>
      </w:pPr>
      <w:r>
        <w:rPr>
          <w:rFonts w:ascii="Times New Roman"/>
          <w:b w:val="false"/>
          <w:i w:val="false"/>
          <w:color w:val="000000"/>
          <w:sz w:val="28"/>
        </w:rPr>
        <w:t>
      Таблица 26</w:t>
      </w:r>
    </w:p>
    <w:bookmarkEnd w:id="366"/>
    <w:bookmarkStart w:name="z391" w:id="367"/>
    <w:p>
      <w:pPr>
        <w:spacing w:after="0"/>
        <w:ind w:left="0"/>
        <w:jc w:val="left"/>
      </w:pPr>
      <w:r>
        <w:rPr>
          <w:rFonts w:ascii="Times New Roman"/>
          <w:b/>
          <w:i w:val="false"/>
          <w:color w:val="000000"/>
        </w:rPr>
        <w:t xml:space="preserve"> Описание операции "Запрос сведений из единого реестра" (P.MM.07.OPR.016)</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18"/>
        <w:gridCol w:w="11044"/>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8"/>
          <w:p>
            <w:pPr>
              <w:spacing w:after="20"/>
              <w:ind w:left="20"/>
              <w:jc w:val="both"/>
            </w:pPr>
            <w:r>
              <w:rPr>
                <w:rFonts w:ascii="Times New Roman"/>
                <w:b w:val="false"/>
                <w:i w:val="false"/>
                <w:color w:val="000000"/>
                <w:sz w:val="20"/>
              </w:rPr>
              <w:t>
№ п/п</w:t>
            </w:r>
          </w:p>
          <w:bookmarkEnd w:id="368"/>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69"/>
          <w:p>
            <w:pPr>
              <w:spacing w:after="20"/>
              <w:ind w:left="20"/>
              <w:jc w:val="both"/>
            </w:pPr>
            <w:r>
              <w:rPr>
                <w:rFonts w:ascii="Times New Roman"/>
                <w:b w:val="false"/>
                <w:i w:val="false"/>
                <w:color w:val="000000"/>
                <w:sz w:val="20"/>
              </w:rPr>
              <w:t>
1</w:t>
            </w:r>
          </w:p>
          <w:bookmarkEnd w:id="369"/>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0"/>
          <w:p>
            <w:pPr>
              <w:spacing w:after="20"/>
              <w:ind w:left="20"/>
              <w:jc w:val="both"/>
            </w:pPr>
            <w:r>
              <w:rPr>
                <w:rFonts w:ascii="Times New Roman"/>
                <w:b w:val="false"/>
                <w:i w:val="false"/>
                <w:color w:val="000000"/>
                <w:sz w:val="20"/>
              </w:rPr>
              <w:t>
1</w:t>
            </w:r>
          </w:p>
          <w:bookmarkEnd w:id="370"/>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P.MM.07.OPR.016</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1"/>
          <w:p>
            <w:pPr>
              <w:spacing w:after="20"/>
              <w:ind w:left="20"/>
              <w:jc w:val="both"/>
            </w:pPr>
            <w:r>
              <w:rPr>
                <w:rFonts w:ascii="Times New Roman"/>
                <w:b w:val="false"/>
                <w:i w:val="false"/>
                <w:color w:val="000000"/>
                <w:sz w:val="20"/>
              </w:rPr>
              <w:t>
2</w:t>
            </w:r>
          </w:p>
          <w:bookmarkEnd w:id="371"/>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2"/>
          <w:p>
            <w:pPr>
              <w:spacing w:after="20"/>
              <w:ind w:left="20"/>
              <w:jc w:val="both"/>
            </w:pPr>
            <w:r>
              <w:rPr>
                <w:rFonts w:ascii="Times New Roman"/>
                <w:b w:val="false"/>
                <w:i w:val="false"/>
                <w:color w:val="000000"/>
                <w:sz w:val="20"/>
              </w:rPr>
              <w:t>
3</w:t>
            </w:r>
          </w:p>
          <w:bookmarkEnd w:id="372"/>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3"/>
          <w:p>
            <w:pPr>
              <w:spacing w:after="20"/>
              <w:ind w:left="20"/>
              <w:jc w:val="both"/>
            </w:pPr>
            <w:r>
              <w:rPr>
                <w:rFonts w:ascii="Times New Roman"/>
                <w:b w:val="false"/>
                <w:i w:val="false"/>
                <w:color w:val="000000"/>
                <w:sz w:val="20"/>
              </w:rPr>
              <w:t>
4</w:t>
            </w:r>
          </w:p>
          <w:bookmarkEnd w:id="373"/>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уполномоченным органом государства-члена сведений из единого реестра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4"/>
          <w:p>
            <w:pPr>
              <w:spacing w:after="20"/>
              <w:ind w:left="20"/>
              <w:jc w:val="both"/>
            </w:pPr>
            <w:r>
              <w:rPr>
                <w:rFonts w:ascii="Times New Roman"/>
                <w:b w:val="false"/>
                <w:i w:val="false"/>
                <w:color w:val="000000"/>
                <w:sz w:val="20"/>
              </w:rPr>
              <w:t>
5</w:t>
            </w:r>
          </w:p>
          <w:bookmarkEnd w:id="374"/>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сведениий</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5"/>
          <w:p>
            <w:pPr>
              <w:spacing w:after="20"/>
              <w:ind w:left="20"/>
              <w:jc w:val="both"/>
            </w:pPr>
            <w:r>
              <w:rPr>
                <w:rFonts w:ascii="Times New Roman"/>
                <w:b w:val="false"/>
                <w:i w:val="false"/>
                <w:color w:val="000000"/>
                <w:sz w:val="20"/>
              </w:rPr>
              <w:t>
6</w:t>
            </w:r>
          </w:p>
          <w:bookmarkEnd w:id="375"/>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из единого реестра в соответствии с Регламентом информационного взаимодействия. Исполнитель запрашивает актуальные сведения по всем государствам-членам или по конкретному государству-члену. В запросе указывается дата, на которую необходимо представить актуальные сведения. Если дата не указана, представляются все актуальные на текущую дату сведения, содержащиеся в едином реестре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6"/>
          <w:p>
            <w:pPr>
              <w:spacing w:after="20"/>
              <w:ind w:left="20"/>
              <w:jc w:val="both"/>
            </w:pPr>
            <w:r>
              <w:rPr>
                <w:rFonts w:ascii="Times New Roman"/>
                <w:b w:val="false"/>
                <w:i w:val="false"/>
                <w:color w:val="000000"/>
                <w:sz w:val="20"/>
              </w:rPr>
              <w:t>
7</w:t>
            </w:r>
          </w:p>
          <w:bookmarkEnd w:id="376"/>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из единого реестра направлен в Комиссию</w:t>
            </w:r>
          </w:p>
        </w:tc>
      </w:tr>
    </w:tbl>
    <w:bookmarkStart w:name="z401" w:id="377"/>
    <w:p>
      <w:pPr>
        <w:spacing w:after="0"/>
        <w:ind w:left="0"/>
        <w:jc w:val="both"/>
      </w:pPr>
      <w:r>
        <w:rPr>
          <w:rFonts w:ascii="Times New Roman"/>
          <w:b w:val="false"/>
          <w:i w:val="false"/>
          <w:color w:val="000000"/>
          <w:sz w:val="28"/>
        </w:rPr>
        <w:t>
      Таблица 27</w:t>
      </w:r>
    </w:p>
    <w:bookmarkEnd w:id="377"/>
    <w:bookmarkStart w:name="z402" w:id="378"/>
    <w:p>
      <w:pPr>
        <w:spacing w:after="0"/>
        <w:ind w:left="0"/>
        <w:jc w:val="left"/>
      </w:pPr>
      <w:r>
        <w:rPr>
          <w:rFonts w:ascii="Times New Roman"/>
          <w:b/>
          <w:i w:val="false"/>
          <w:color w:val="000000"/>
        </w:rPr>
        <w:t xml:space="preserve"> Описание операции "Обработка и представление сведений из единого реестра" (P.MM.07.OPR.017)</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56"/>
        <w:gridCol w:w="11170"/>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 п/п</w:t>
            </w:r>
          </w:p>
          <w:bookmarkEnd w:id="379"/>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0"/>
          <w:p>
            <w:pPr>
              <w:spacing w:after="20"/>
              <w:ind w:left="20"/>
              <w:jc w:val="both"/>
            </w:pPr>
            <w:r>
              <w:rPr>
                <w:rFonts w:ascii="Times New Roman"/>
                <w:b w:val="false"/>
                <w:i w:val="false"/>
                <w:color w:val="000000"/>
                <w:sz w:val="20"/>
              </w:rPr>
              <w:t>
1</w:t>
            </w:r>
          </w:p>
          <w:bookmarkEnd w:id="380"/>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1</w:t>
            </w:r>
          </w:p>
          <w:bookmarkEnd w:id="381"/>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P.MM.07.OPR.017</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2</w:t>
            </w:r>
          </w:p>
          <w:bookmarkEnd w:id="382"/>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единого реестра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3</w:t>
            </w:r>
          </w:p>
          <w:bookmarkEnd w:id="383"/>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4</w:t>
            </w:r>
          </w:p>
          <w:bookmarkEnd w:id="384"/>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сведений из единого реестра (операция "Запрос сведений из единого реестра" (P.MM.07.OPR.016))</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5</w:t>
            </w:r>
          </w:p>
          <w:bookmarkEnd w:id="385"/>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и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6</w:t>
            </w:r>
          </w:p>
          <w:bookmarkEnd w:id="386"/>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 формирует и направляет в уполномоченный орагн государства-члена сведения из единого реестра, а ктуальные на дату, указанную в запросе, или уведомление об отсутствии сведений, удовлетворяющих параметрам запроса, с указанием кода результата обработки, соответствующем отсутствию сведений. Если в запросе указан код страны, то представляются сведения из единого реестра по конкретному госдуарсту-члену</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7</w:t>
            </w:r>
          </w:p>
          <w:bookmarkEnd w:id="387"/>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или уведомление об отсутствии сведений, удовлетворяющих параметрам запроса, представлены уполномоченному органу государства-члена</w:t>
            </w:r>
          </w:p>
        </w:tc>
      </w:tr>
    </w:tbl>
    <w:bookmarkStart w:name="z412" w:id="388"/>
    <w:p>
      <w:pPr>
        <w:spacing w:after="0"/>
        <w:ind w:left="0"/>
        <w:jc w:val="both"/>
      </w:pPr>
      <w:r>
        <w:rPr>
          <w:rFonts w:ascii="Times New Roman"/>
          <w:b w:val="false"/>
          <w:i w:val="false"/>
          <w:color w:val="000000"/>
          <w:sz w:val="28"/>
        </w:rPr>
        <w:t>
      Таблица 28</w:t>
      </w:r>
    </w:p>
    <w:bookmarkEnd w:id="388"/>
    <w:bookmarkStart w:name="z413" w:id="389"/>
    <w:p>
      <w:pPr>
        <w:spacing w:after="0"/>
        <w:ind w:left="0"/>
        <w:jc w:val="left"/>
      </w:pPr>
      <w:r>
        <w:rPr>
          <w:rFonts w:ascii="Times New Roman"/>
          <w:b/>
          <w:i w:val="false"/>
          <w:color w:val="000000"/>
        </w:rPr>
        <w:t xml:space="preserve"> Описание операции "Прием и обработка сведений из единого реестра" (P.MM.07.OPR.018)</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10"/>
        <w:gridCol w:w="11060"/>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0"/>
          <w:p>
            <w:pPr>
              <w:spacing w:after="20"/>
              <w:ind w:left="20"/>
              <w:jc w:val="both"/>
            </w:pPr>
            <w:r>
              <w:rPr>
                <w:rFonts w:ascii="Times New Roman"/>
                <w:b w:val="false"/>
                <w:i w:val="false"/>
                <w:color w:val="000000"/>
                <w:sz w:val="20"/>
              </w:rPr>
              <w:t>
№ п/п</w:t>
            </w:r>
          </w:p>
          <w:bookmarkEnd w:id="390"/>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1"/>
          <w:p>
            <w:pPr>
              <w:spacing w:after="20"/>
              <w:ind w:left="20"/>
              <w:jc w:val="both"/>
            </w:pPr>
            <w:r>
              <w:rPr>
                <w:rFonts w:ascii="Times New Roman"/>
                <w:b w:val="false"/>
                <w:i w:val="false"/>
                <w:color w:val="000000"/>
                <w:sz w:val="20"/>
              </w:rPr>
              <w:t>
1</w:t>
            </w:r>
          </w:p>
          <w:bookmarkEnd w:id="391"/>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2"/>
          <w:p>
            <w:pPr>
              <w:spacing w:after="20"/>
              <w:ind w:left="20"/>
              <w:jc w:val="both"/>
            </w:pPr>
            <w:r>
              <w:rPr>
                <w:rFonts w:ascii="Times New Roman"/>
                <w:b w:val="false"/>
                <w:i w:val="false"/>
                <w:color w:val="000000"/>
                <w:sz w:val="20"/>
              </w:rPr>
              <w:t>
1</w:t>
            </w:r>
          </w:p>
          <w:bookmarkEnd w:id="392"/>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P.MM.07.OPR.018</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3"/>
          <w:p>
            <w:pPr>
              <w:spacing w:after="20"/>
              <w:ind w:left="20"/>
              <w:jc w:val="both"/>
            </w:pPr>
            <w:r>
              <w:rPr>
                <w:rFonts w:ascii="Times New Roman"/>
                <w:b w:val="false"/>
                <w:i w:val="false"/>
                <w:color w:val="000000"/>
                <w:sz w:val="20"/>
              </w:rPr>
              <w:t>
2</w:t>
            </w:r>
          </w:p>
          <w:bookmarkEnd w:id="393"/>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единого реестра</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4"/>
          <w:p>
            <w:pPr>
              <w:spacing w:after="20"/>
              <w:ind w:left="20"/>
              <w:jc w:val="both"/>
            </w:pPr>
            <w:r>
              <w:rPr>
                <w:rFonts w:ascii="Times New Roman"/>
                <w:b w:val="false"/>
                <w:i w:val="false"/>
                <w:color w:val="000000"/>
                <w:sz w:val="20"/>
              </w:rPr>
              <w:t>
3</w:t>
            </w:r>
          </w:p>
          <w:bookmarkEnd w:id="394"/>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5"/>
          <w:p>
            <w:pPr>
              <w:spacing w:after="20"/>
              <w:ind w:left="20"/>
              <w:jc w:val="both"/>
            </w:pPr>
            <w:r>
              <w:rPr>
                <w:rFonts w:ascii="Times New Roman"/>
                <w:b w:val="false"/>
                <w:i w:val="false"/>
                <w:color w:val="000000"/>
                <w:sz w:val="20"/>
              </w:rPr>
              <w:t>
4</w:t>
            </w:r>
          </w:p>
          <w:bookmarkEnd w:id="395"/>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представлении сведений из единого реестра или уведомления об отсутствии сведений, удовлетворяющих параметрам запроса (операция "Обработка и представление сведений из единого реестра" (P.MM.07.OPR.017))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6"/>
          <w:p>
            <w:pPr>
              <w:spacing w:after="20"/>
              <w:ind w:left="20"/>
              <w:jc w:val="both"/>
            </w:pPr>
            <w:r>
              <w:rPr>
                <w:rFonts w:ascii="Times New Roman"/>
                <w:b w:val="false"/>
                <w:i w:val="false"/>
                <w:color w:val="000000"/>
                <w:sz w:val="20"/>
              </w:rPr>
              <w:t>
5</w:t>
            </w:r>
          </w:p>
          <w:bookmarkEnd w:id="396"/>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7"/>
          <w:p>
            <w:pPr>
              <w:spacing w:after="20"/>
              <w:ind w:left="20"/>
              <w:jc w:val="both"/>
            </w:pPr>
            <w:r>
              <w:rPr>
                <w:rFonts w:ascii="Times New Roman"/>
                <w:b w:val="false"/>
                <w:i w:val="false"/>
                <w:color w:val="000000"/>
                <w:sz w:val="20"/>
              </w:rPr>
              <w:t>
6</w:t>
            </w:r>
          </w:p>
          <w:bookmarkEnd w:id="397"/>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полученных сведений в соответствии с Регламентом информационного взаимодействия и осуществляет их обработку</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8"/>
          <w:p>
            <w:pPr>
              <w:spacing w:after="20"/>
              <w:ind w:left="20"/>
              <w:jc w:val="both"/>
            </w:pPr>
            <w:r>
              <w:rPr>
                <w:rFonts w:ascii="Times New Roman"/>
                <w:b w:val="false"/>
                <w:i w:val="false"/>
                <w:color w:val="000000"/>
                <w:sz w:val="20"/>
              </w:rPr>
              <w:t>
7</w:t>
            </w:r>
          </w:p>
          <w:bookmarkEnd w:id="398"/>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или уведомление об отсутствии сведений, удовлетворяющих параметрам запроса, получены</w:t>
            </w:r>
          </w:p>
        </w:tc>
      </w:tr>
    </w:tbl>
    <w:bookmarkStart w:name="z423" w:id="399"/>
    <w:p>
      <w:pPr>
        <w:spacing w:after="0"/>
        <w:ind w:left="0"/>
        <w:jc w:val="left"/>
      </w:pPr>
      <w:r>
        <w:rPr>
          <w:rFonts w:ascii="Times New Roman"/>
          <w:b/>
          <w:i w:val="false"/>
          <w:color w:val="000000"/>
        </w:rPr>
        <w:t xml:space="preserve"> Процедура "Получение измененных сведений из единого реестра" (P.MM.07.PRC.006)</w:t>
      </w:r>
    </w:p>
    <w:bookmarkEnd w:id="399"/>
    <w:bookmarkStart w:name="z424" w:id="400"/>
    <w:p>
      <w:pPr>
        <w:spacing w:after="0"/>
        <w:ind w:left="0"/>
        <w:jc w:val="both"/>
      </w:pPr>
      <w:r>
        <w:rPr>
          <w:rFonts w:ascii="Times New Roman"/>
          <w:b w:val="false"/>
          <w:i w:val="false"/>
          <w:color w:val="000000"/>
          <w:sz w:val="28"/>
        </w:rPr>
        <w:t>
      62. Схема выполнения процедуры "Получение измененных сведений из единого реестра" (P.MM.07.PRC.006) представлена на рисунке 9.</w:t>
      </w:r>
    </w:p>
    <w:bookmarkEnd w:id="400"/>
    <w:bookmarkStart w:name="z425"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74676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67600" cy="624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6" w:id="402"/>
    <w:p>
      <w:pPr>
        <w:spacing w:after="0"/>
        <w:ind w:left="0"/>
        <w:jc w:val="both"/>
      </w:pPr>
      <w:r>
        <w:rPr>
          <w:rFonts w:ascii="Times New Roman"/>
          <w:b w:val="false"/>
          <w:i w:val="false"/>
          <w:color w:val="000000"/>
          <w:sz w:val="28"/>
        </w:rPr>
        <w:t xml:space="preserve">
      Рис. 9. Схема выполнения процедуры "Получение измененных сведений </w:t>
      </w:r>
      <w:r>
        <w:br/>
      </w:r>
      <w:r>
        <w:rPr>
          <w:rFonts w:ascii="Times New Roman"/>
          <w:b w:val="false"/>
          <w:i w:val="false"/>
          <w:color w:val="000000"/>
          <w:sz w:val="28"/>
        </w:rPr>
        <w:t>из единого реестра" (P.MM.07.PRC.006)</w:t>
      </w:r>
    </w:p>
    <w:bookmarkEnd w:id="402"/>
    <w:bookmarkStart w:name="z427" w:id="403"/>
    <w:p>
      <w:pPr>
        <w:spacing w:after="0"/>
        <w:ind w:left="0"/>
        <w:jc w:val="both"/>
      </w:pPr>
      <w:r>
        <w:rPr>
          <w:rFonts w:ascii="Times New Roman"/>
          <w:b w:val="false"/>
          <w:i w:val="false"/>
          <w:color w:val="000000"/>
          <w:sz w:val="28"/>
        </w:rPr>
        <w:t>
      63. Процедура "Получение измененных сведений из единого реестра" (P.MM.07.PRC.006) выполняется в целях получения уполномоченным органом государства-члена сведений из единого реестра, включение или изменение которых произошло начиная с момента, указанного в запросе, до момента выполнения этого запроса. Процедура выполняется в том числе в случае, если в результате выполнения процедуры "Получение информации о дате и времени обновления единого реестра" (P.ММ.07.PRC.004) выявлено, что дата и время последнего получения уполномоченным органом государства-члена сведений из единого реестра являются более ранними, чем дата и время последнего обновления единого реестра.</w:t>
      </w:r>
    </w:p>
    <w:bookmarkEnd w:id="403"/>
    <w:bookmarkStart w:name="z428" w:id="404"/>
    <w:p>
      <w:pPr>
        <w:spacing w:after="0"/>
        <w:ind w:left="0"/>
        <w:jc w:val="both"/>
      </w:pPr>
      <w:r>
        <w:rPr>
          <w:rFonts w:ascii="Times New Roman"/>
          <w:b w:val="false"/>
          <w:i w:val="false"/>
          <w:color w:val="000000"/>
          <w:sz w:val="28"/>
        </w:rPr>
        <w:t xml:space="preserve">
      64. Первой выполняется операция "Запрос измененных сведений из единого реестра" (P.MM.07.OPR.019), по результатам выполнения которой уполномоченный орган государства-члена формирует и направляет в Комиссию запрос на представление измененных сведений из единого реестра. </w:t>
      </w:r>
    </w:p>
    <w:bookmarkEnd w:id="404"/>
    <w:bookmarkStart w:name="z429" w:id="405"/>
    <w:p>
      <w:pPr>
        <w:spacing w:after="0"/>
        <w:ind w:left="0"/>
        <w:jc w:val="both"/>
      </w:pPr>
      <w:r>
        <w:rPr>
          <w:rFonts w:ascii="Times New Roman"/>
          <w:b w:val="false"/>
          <w:i w:val="false"/>
          <w:color w:val="000000"/>
          <w:sz w:val="28"/>
        </w:rPr>
        <w:t>
      65. При поступлении в Комиссию запроса на представление измененных сведений из единого реестра выполняется операция "Обработка и представление измененных сведений из единого реестра" (P.MM.07.OPR.020), по результатам выполнения которой Комиссия формирует и направляет уполномоченному органу государства-члена сведения, измененные в едином реестре с даты, указанной в запросе, или уведомление об отсутствии сведений, удовлетворяющих параметрам запроса.</w:t>
      </w:r>
    </w:p>
    <w:bookmarkEnd w:id="405"/>
    <w:bookmarkStart w:name="z430" w:id="406"/>
    <w:p>
      <w:pPr>
        <w:spacing w:after="0"/>
        <w:ind w:left="0"/>
        <w:jc w:val="both"/>
      </w:pPr>
      <w:r>
        <w:rPr>
          <w:rFonts w:ascii="Times New Roman"/>
          <w:b w:val="false"/>
          <w:i w:val="false"/>
          <w:color w:val="000000"/>
          <w:sz w:val="28"/>
        </w:rPr>
        <w:t xml:space="preserve">
      66. При поступлении в уполномоченный орган государства-члена сведений, измененных в едином реестре, или уведомления об отсутствии сведений, удовлетворяющих параметрам запроса, выполняется операция "Прием и обработка измененных сведений из единого реестра" (P.MM.07.OPR.021), по результатам выполнения которой уполномоченный орган государства-члена, направивший запрос на представление сведений, измененных в едином реестре, осуществляет обработку полученных сведений или уведомления об отсутствии сведений, удовлетворяющих параметрам запроса. </w:t>
      </w:r>
    </w:p>
    <w:bookmarkEnd w:id="406"/>
    <w:bookmarkStart w:name="z431" w:id="407"/>
    <w:p>
      <w:pPr>
        <w:spacing w:after="0"/>
        <w:ind w:left="0"/>
        <w:jc w:val="both"/>
      </w:pPr>
      <w:r>
        <w:rPr>
          <w:rFonts w:ascii="Times New Roman"/>
          <w:b w:val="false"/>
          <w:i w:val="false"/>
          <w:color w:val="000000"/>
          <w:sz w:val="28"/>
        </w:rPr>
        <w:t>
      67. Результатом выполнения процедуры "Получение измененных сведений из единого реестра" (P.MM.07.PRC.006) является получение уполномоченным органом государства-члена сведений, измененных в едином реестре, или уведомления об отсутствии сведений, удовлетворяющих параметрам запроса.</w:t>
      </w:r>
    </w:p>
    <w:bookmarkEnd w:id="407"/>
    <w:bookmarkStart w:name="z432" w:id="408"/>
    <w:p>
      <w:pPr>
        <w:spacing w:after="0"/>
        <w:ind w:left="0"/>
        <w:jc w:val="both"/>
      </w:pPr>
      <w:r>
        <w:rPr>
          <w:rFonts w:ascii="Times New Roman"/>
          <w:b w:val="false"/>
          <w:i w:val="false"/>
          <w:color w:val="000000"/>
          <w:sz w:val="28"/>
        </w:rPr>
        <w:t>
      68. Перечень операций общего процесса, выполняемых в рамках процедуры "Получение измененных сведений из единого реестра" (P.MM.07.PRC.006), приведен в таблице 29.</w:t>
      </w:r>
    </w:p>
    <w:bookmarkEnd w:id="408"/>
    <w:bookmarkStart w:name="z433" w:id="409"/>
    <w:p>
      <w:pPr>
        <w:spacing w:after="0"/>
        <w:ind w:left="0"/>
        <w:jc w:val="both"/>
      </w:pPr>
      <w:r>
        <w:rPr>
          <w:rFonts w:ascii="Times New Roman"/>
          <w:b w:val="false"/>
          <w:i w:val="false"/>
          <w:color w:val="000000"/>
          <w:sz w:val="28"/>
        </w:rPr>
        <w:t>
      Таблица 29</w:t>
      </w:r>
    </w:p>
    <w:bookmarkEnd w:id="409"/>
    <w:bookmarkStart w:name="z434" w:id="410"/>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измененных сведений из единого реестра" (P.MM.07.PRC.006)</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3"/>
        <w:gridCol w:w="2042"/>
        <w:gridCol w:w="2515"/>
      </w:tblGrid>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1"/>
          <w:p>
            <w:pPr>
              <w:spacing w:after="20"/>
              <w:ind w:left="20"/>
              <w:jc w:val="both"/>
            </w:pPr>
            <w:r>
              <w:rPr>
                <w:rFonts w:ascii="Times New Roman"/>
                <w:b w:val="false"/>
                <w:i w:val="false"/>
                <w:color w:val="000000"/>
                <w:sz w:val="20"/>
              </w:rPr>
              <w:t>
Кодовое обозначение</w:t>
            </w:r>
          </w:p>
          <w:bookmarkEnd w:id="411"/>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2"/>
          <w:p>
            <w:pPr>
              <w:spacing w:after="20"/>
              <w:ind w:left="20"/>
              <w:jc w:val="both"/>
            </w:pPr>
            <w:r>
              <w:rPr>
                <w:rFonts w:ascii="Times New Roman"/>
                <w:b w:val="false"/>
                <w:i w:val="false"/>
                <w:color w:val="000000"/>
                <w:sz w:val="20"/>
              </w:rPr>
              <w:t>
1</w:t>
            </w:r>
          </w:p>
          <w:bookmarkEnd w:id="412"/>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3"/>
          <w:p>
            <w:pPr>
              <w:spacing w:after="20"/>
              <w:ind w:left="20"/>
              <w:jc w:val="both"/>
            </w:pPr>
            <w:r>
              <w:rPr>
                <w:rFonts w:ascii="Times New Roman"/>
                <w:b w:val="false"/>
                <w:i w:val="false"/>
                <w:color w:val="000000"/>
                <w:sz w:val="20"/>
              </w:rPr>
              <w:t>
P.MM.07.OPR.019</w:t>
            </w:r>
          </w:p>
          <w:bookmarkEnd w:id="413"/>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30</w:t>
            </w:r>
            <w:r>
              <w:rPr>
                <w:rFonts w:ascii="Times New Roman"/>
                <w:b w:val="false"/>
                <w:i w:val="false"/>
                <w:color w:val="000000"/>
                <w:sz w:val="20"/>
              </w:rPr>
              <w:t xml:space="preserve"> настоящих Правил</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4"/>
          <w:p>
            <w:pPr>
              <w:spacing w:after="20"/>
              <w:ind w:left="20"/>
              <w:jc w:val="both"/>
            </w:pPr>
            <w:r>
              <w:rPr>
                <w:rFonts w:ascii="Times New Roman"/>
                <w:b w:val="false"/>
                <w:i w:val="false"/>
                <w:color w:val="000000"/>
                <w:sz w:val="20"/>
              </w:rPr>
              <w:t>
P.MM.07.OPR.020</w:t>
            </w:r>
          </w:p>
          <w:bookmarkEnd w:id="414"/>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единого реестра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31</w:t>
            </w:r>
            <w:r>
              <w:rPr>
                <w:rFonts w:ascii="Times New Roman"/>
                <w:b w:val="false"/>
                <w:i w:val="false"/>
                <w:color w:val="000000"/>
                <w:sz w:val="20"/>
              </w:rPr>
              <w:t xml:space="preserve"> настоящих Правил</w:t>
            </w:r>
          </w:p>
        </w:tc>
      </w:tr>
      <w:tr>
        <w:trPr>
          <w:trHeight w:val="30" w:hRule="atLeast"/>
        </w:trPr>
        <w:tc>
          <w:tcPr>
            <w:tcW w:w="7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5"/>
          <w:p>
            <w:pPr>
              <w:spacing w:after="20"/>
              <w:ind w:left="20"/>
              <w:jc w:val="both"/>
            </w:pPr>
            <w:r>
              <w:rPr>
                <w:rFonts w:ascii="Times New Roman"/>
                <w:b w:val="false"/>
                <w:i w:val="false"/>
                <w:color w:val="000000"/>
                <w:sz w:val="20"/>
              </w:rPr>
              <w:t>
P.MM.07.OPR.021</w:t>
            </w:r>
          </w:p>
          <w:bookmarkEnd w:id="415"/>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единого реестра</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32</w:t>
            </w:r>
            <w:r>
              <w:rPr>
                <w:rFonts w:ascii="Times New Roman"/>
                <w:b w:val="false"/>
                <w:i w:val="false"/>
                <w:color w:val="000000"/>
                <w:sz w:val="20"/>
              </w:rPr>
              <w:t xml:space="preserve"> настоящих Правил</w:t>
            </w:r>
          </w:p>
        </w:tc>
      </w:tr>
    </w:tbl>
    <w:bookmarkStart w:name="z440" w:id="416"/>
    <w:p>
      <w:pPr>
        <w:spacing w:after="0"/>
        <w:ind w:left="0"/>
        <w:jc w:val="both"/>
      </w:pPr>
      <w:r>
        <w:rPr>
          <w:rFonts w:ascii="Times New Roman"/>
          <w:b w:val="false"/>
          <w:i w:val="false"/>
          <w:color w:val="000000"/>
          <w:sz w:val="28"/>
        </w:rPr>
        <w:t>
      Таблица 30</w:t>
      </w:r>
    </w:p>
    <w:bookmarkEnd w:id="416"/>
    <w:bookmarkStart w:name="z441" w:id="417"/>
    <w:p>
      <w:pPr>
        <w:spacing w:after="0"/>
        <w:ind w:left="0"/>
        <w:jc w:val="left"/>
      </w:pPr>
      <w:r>
        <w:rPr>
          <w:rFonts w:ascii="Times New Roman"/>
          <w:b/>
          <w:i w:val="false"/>
          <w:color w:val="000000"/>
        </w:rPr>
        <w:t xml:space="preserve"> Описание операции "Запрос измененных сведений из единого реестра" (P.MM.07.OPR.019)</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963"/>
        <w:gridCol w:w="10342"/>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8"/>
          <w:p>
            <w:pPr>
              <w:spacing w:after="20"/>
              <w:ind w:left="20"/>
              <w:jc w:val="both"/>
            </w:pPr>
            <w:r>
              <w:rPr>
                <w:rFonts w:ascii="Times New Roman"/>
                <w:b w:val="false"/>
                <w:i w:val="false"/>
                <w:color w:val="000000"/>
                <w:sz w:val="20"/>
              </w:rPr>
              <w:t>
№ п/п</w:t>
            </w:r>
          </w:p>
          <w:bookmarkEnd w:id="418"/>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9"/>
          <w:p>
            <w:pPr>
              <w:spacing w:after="20"/>
              <w:ind w:left="20"/>
              <w:jc w:val="both"/>
            </w:pPr>
            <w:r>
              <w:rPr>
                <w:rFonts w:ascii="Times New Roman"/>
                <w:b w:val="false"/>
                <w:i w:val="false"/>
                <w:color w:val="000000"/>
                <w:sz w:val="20"/>
              </w:rPr>
              <w:t>
1</w:t>
            </w:r>
          </w:p>
          <w:bookmarkEnd w:id="419"/>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0"/>
          <w:p>
            <w:pPr>
              <w:spacing w:after="20"/>
              <w:ind w:left="20"/>
              <w:jc w:val="both"/>
            </w:pPr>
            <w:r>
              <w:rPr>
                <w:rFonts w:ascii="Times New Roman"/>
                <w:b w:val="false"/>
                <w:i w:val="false"/>
                <w:color w:val="000000"/>
                <w:sz w:val="20"/>
              </w:rPr>
              <w:t>
1</w:t>
            </w:r>
          </w:p>
          <w:bookmarkEnd w:id="420"/>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P.MM.07.OPR.019</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1"/>
          <w:p>
            <w:pPr>
              <w:spacing w:after="20"/>
              <w:ind w:left="20"/>
              <w:jc w:val="both"/>
            </w:pPr>
            <w:r>
              <w:rPr>
                <w:rFonts w:ascii="Times New Roman"/>
                <w:b w:val="false"/>
                <w:i w:val="false"/>
                <w:color w:val="000000"/>
                <w:sz w:val="20"/>
              </w:rPr>
              <w:t>
2</w:t>
            </w:r>
          </w:p>
          <w:bookmarkEnd w:id="421"/>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2"/>
          <w:p>
            <w:pPr>
              <w:spacing w:after="20"/>
              <w:ind w:left="20"/>
              <w:jc w:val="both"/>
            </w:pPr>
            <w:r>
              <w:rPr>
                <w:rFonts w:ascii="Times New Roman"/>
                <w:b w:val="false"/>
                <w:i w:val="false"/>
                <w:color w:val="000000"/>
                <w:sz w:val="20"/>
              </w:rPr>
              <w:t>
3</w:t>
            </w:r>
          </w:p>
          <w:bookmarkEnd w:id="422"/>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3"/>
          <w:p>
            <w:pPr>
              <w:spacing w:after="20"/>
              <w:ind w:left="20"/>
              <w:jc w:val="both"/>
            </w:pPr>
            <w:r>
              <w:rPr>
                <w:rFonts w:ascii="Times New Roman"/>
                <w:b w:val="false"/>
                <w:i w:val="false"/>
                <w:color w:val="000000"/>
                <w:sz w:val="20"/>
              </w:rPr>
              <w:t>
4</w:t>
            </w:r>
          </w:p>
          <w:bookmarkEnd w:id="423"/>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измененных сведений из единого реестра</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4"/>
          <w:p>
            <w:pPr>
              <w:spacing w:after="20"/>
              <w:ind w:left="20"/>
              <w:jc w:val="both"/>
            </w:pPr>
            <w:r>
              <w:rPr>
                <w:rFonts w:ascii="Times New Roman"/>
                <w:b w:val="false"/>
                <w:i w:val="false"/>
                <w:color w:val="000000"/>
                <w:sz w:val="20"/>
              </w:rPr>
              <w:t>
5</w:t>
            </w:r>
          </w:p>
          <w:bookmarkEnd w:id="424"/>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5"/>
          <w:p>
            <w:pPr>
              <w:spacing w:after="20"/>
              <w:ind w:left="20"/>
              <w:jc w:val="both"/>
            </w:pPr>
            <w:r>
              <w:rPr>
                <w:rFonts w:ascii="Times New Roman"/>
                <w:b w:val="false"/>
                <w:i w:val="false"/>
                <w:color w:val="000000"/>
                <w:sz w:val="20"/>
              </w:rPr>
              <w:t>
6</w:t>
            </w:r>
          </w:p>
          <w:bookmarkEnd w:id="425"/>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измененных сведений из единого реестра, начиная с даты и времени обновления, указанных в запросе, до момента выполнения запроса, в соответствии с Регламентом информационного взаимодействия.</w:t>
            </w:r>
            <w:r>
              <w:br/>
            </w:r>
            <w:r>
              <w:rPr>
                <w:rFonts w:ascii="Times New Roman"/>
                <w:b w:val="false"/>
                <w:i w:val="false"/>
                <w:color w:val="000000"/>
                <w:sz w:val="20"/>
              </w:rPr>
              <w:t xml:space="preserve">
Для запроса полных сведений из единого реестра дата и время на указываются.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6"/>
          <w:p>
            <w:pPr>
              <w:spacing w:after="20"/>
              <w:ind w:left="20"/>
              <w:jc w:val="both"/>
            </w:pPr>
            <w:r>
              <w:rPr>
                <w:rFonts w:ascii="Times New Roman"/>
                <w:b w:val="false"/>
                <w:i w:val="false"/>
                <w:color w:val="000000"/>
                <w:sz w:val="20"/>
              </w:rPr>
              <w:t>
7</w:t>
            </w:r>
          </w:p>
          <w:bookmarkEnd w:id="426"/>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измененных сведений из единого реестра направлен в Комиссию</w:t>
            </w:r>
          </w:p>
        </w:tc>
      </w:tr>
    </w:tbl>
    <w:bookmarkStart w:name="z451" w:id="427"/>
    <w:p>
      <w:pPr>
        <w:spacing w:after="0"/>
        <w:ind w:left="0"/>
        <w:jc w:val="both"/>
      </w:pPr>
      <w:r>
        <w:rPr>
          <w:rFonts w:ascii="Times New Roman"/>
          <w:b w:val="false"/>
          <w:i w:val="false"/>
          <w:color w:val="000000"/>
          <w:sz w:val="28"/>
        </w:rPr>
        <w:t>
      Таблица 31</w:t>
      </w:r>
    </w:p>
    <w:bookmarkEnd w:id="427"/>
    <w:bookmarkStart w:name="z452" w:id="428"/>
    <w:p>
      <w:pPr>
        <w:spacing w:after="0"/>
        <w:ind w:left="0"/>
        <w:jc w:val="left"/>
      </w:pPr>
      <w:r>
        <w:rPr>
          <w:rFonts w:ascii="Times New Roman"/>
          <w:b/>
          <w:i w:val="false"/>
          <w:color w:val="000000"/>
        </w:rPr>
        <w:t xml:space="preserve"> Описание операции "Обработка и представление измененных сведений из единого реестра" (P.MM.07.OPR.020)</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65"/>
        <w:gridCol w:w="10948"/>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9"/>
          <w:p>
            <w:pPr>
              <w:spacing w:after="20"/>
              <w:ind w:left="20"/>
              <w:jc w:val="both"/>
            </w:pPr>
            <w:r>
              <w:rPr>
                <w:rFonts w:ascii="Times New Roman"/>
                <w:b w:val="false"/>
                <w:i w:val="false"/>
                <w:color w:val="000000"/>
                <w:sz w:val="20"/>
              </w:rPr>
              <w:t>
№ п/п</w:t>
            </w:r>
          </w:p>
          <w:bookmarkEnd w:id="429"/>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0"/>
          <w:p>
            <w:pPr>
              <w:spacing w:after="20"/>
              <w:ind w:left="20"/>
              <w:jc w:val="both"/>
            </w:pPr>
            <w:r>
              <w:rPr>
                <w:rFonts w:ascii="Times New Roman"/>
                <w:b w:val="false"/>
                <w:i w:val="false"/>
                <w:color w:val="000000"/>
                <w:sz w:val="20"/>
              </w:rPr>
              <w:t>
1</w:t>
            </w:r>
          </w:p>
          <w:bookmarkEnd w:id="430"/>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1"/>
          <w:p>
            <w:pPr>
              <w:spacing w:after="20"/>
              <w:ind w:left="20"/>
              <w:jc w:val="both"/>
            </w:pPr>
            <w:r>
              <w:rPr>
                <w:rFonts w:ascii="Times New Roman"/>
                <w:b w:val="false"/>
                <w:i w:val="false"/>
                <w:color w:val="000000"/>
                <w:sz w:val="20"/>
              </w:rPr>
              <w:t>
1</w:t>
            </w:r>
          </w:p>
          <w:bookmarkEnd w:id="431"/>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2"/>
          <w:p>
            <w:pPr>
              <w:spacing w:after="20"/>
              <w:ind w:left="20"/>
              <w:jc w:val="both"/>
            </w:pPr>
            <w:r>
              <w:rPr>
                <w:rFonts w:ascii="Times New Roman"/>
                <w:b w:val="false"/>
                <w:i w:val="false"/>
                <w:color w:val="000000"/>
                <w:sz w:val="20"/>
              </w:rPr>
              <w:t>
2</w:t>
            </w:r>
          </w:p>
          <w:bookmarkEnd w:id="432"/>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единого реестра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3"/>
          <w:p>
            <w:pPr>
              <w:spacing w:after="20"/>
              <w:ind w:left="20"/>
              <w:jc w:val="both"/>
            </w:pPr>
            <w:r>
              <w:rPr>
                <w:rFonts w:ascii="Times New Roman"/>
                <w:b w:val="false"/>
                <w:i w:val="false"/>
                <w:color w:val="000000"/>
                <w:sz w:val="20"/>
              </w:rPr>
              <w:t>
3</w:t>
            </w:r>
          </w:p>
          <w:bookmarkEnd w:id="433"/>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4"/>
          <w:p>
            <w:pPr>
              <w:spacing w:after="20"/>
              <w:ind w:left="20"/>
              <w:jc w:val="both"/>
            </w:pPr>
            <w:r>
              <w:rPr>
                <w:rFonts w:ascii="Times New Roman"/>
                <w:b w:val="false"/>
                <w:i w:val="false"/>
                <w:color w:val="000000"/>
                <w:sz w:val="20"/>
              </w:rPr>
              <w:t>
4</w:t>
            </w:r>
          </w:p>
          <w:bookmarkEnd w:id="434"/>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поступлении запроса на представление измененных сведений из единого реестра (операция "Запрос измененных сведений из единого реестра" (P.MM.07.OPR.019))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5"/>
          <w:p>
            <w:pPr>
              <w:spacing w:after="20"/>
              <w:ind w:left="20"/>
              <w:jc w:val="both"/>
            </w:pPr>
            <w:r>
              <w:rPr>
                <w:rFonts w:ascii="Times New Roman"/>
                <w:b w:val="false"/>
                <w:i w:val="false"/>
                <w:color w:val="000000"/>
                <w:sz w:val="20"/>
              </w:rPr>
              <w:t>
5</w:t>
            </w:r>
          </w:p>
          <w:bookmarkEnd w:id="435"/>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и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6"/>
          <w:p>
            <w:pPr>
              <w:spacing w:after="20"/>
              <w:ind w:left="20"/>
              <w:jc w:val="both"/>
            </w:pPr>
            <w:r>
              <w:rPr>
                <w:rFonts w:ascii="Times New Roman"/>
                <w:b w:val="false"/>
                <w:i w:val="false"/>
                <w:color w:val="000000"/>
                <w:sz w:val="20"/>
              </w:rPr>
              <w:t>
6</w:t>
            </w:r>
          </w:p>
          <w:bookmarkEnd w:id="436"/>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полученного запроса в соответствии с Регламентом информационного взаимодействия.</w:t>
            </w:r>
            <w:r>
              <w:br/>
            </w:r>
            <w:r>
              <w:rPr>
                <w:rFonts w:ascii="Times New Roman"/>
                <w:b w:val="false"/>
                <w:i w:val="false"/>
                <w:color w:val="000000"/>
                <w:sz w:val="20"/>
              </w:rPr>
              <w:t>
В случае успешного выполнения проверки исполнитель направляет сообщение об измененных сведенияхиз единого реестра начиная с даты и времени обновления, указанных в запросе или уведомление об отсутствии сведений (отсутствие изменений начиная с даты и времени обновления, указанных в запросе), удовлетворяющих параметрам запроса, с указанием кода результата обработки, соответствующего отсутствию сведений.</w:t>
            </w:r>
            <w:r>
              <w:br/>
            </w:r>
            <w:r>
              <w:rPr>
                <w:rFonts w:ascii="Times New Roman"/>
                <w:b w:val="false"/>
                <w:i w:val="false"/>
                <w:color w:val="000000"/>
                <w:sz w:val="20"/>
              </w:rPr>
              <w:t>
Сведения из единого реестра представляются по всем государствам-членам или по конкретному государству-члену в зависимости от условий запроса. Сведения из единого реестра представляются с учетом истории изменений</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7"/>
          <w:p>
            <w:pPr>
              <w:spacing w:after="20"/>
              <w:ind w:left="20"/>
              <w:jc w:val="both"/>
            </w:pPr>
            <w:r>
              <w:rPr>
                <w:rFonts w:ascii="Times New Roman"/>
                <w:b w:val="false"/>
                <w:i w:val="false"/>
                <w:color w:val="000000"/>
                <w:sz w:val="20"/>
              </w:rPr>
              <w:t>
7</w:t>
            </w:r>
          </w:p>
          <w:bookmarkEnd w:id="437"/>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или уведомление об отсутствии сведений, удовлетворяющих параметрам запроса, представлены уполномоченному органу государства-члена</w:t>
            </w:r>
          </w:p>
        </w:tc>
      </w:tr>
    </w:tbl>
    <w:bookmarkStart w:name="z462" w:id="438"/>
    <w:p>
      <w:pPr>
        <w:spacing w:after="0"/>
        <w:ind w:left="0"/>
        <w:jc w:val="both"/>
      </w:pPr>
      <w:r>
        <w:rPr>
          <w:rFonts w:ascii="Times New Roman"/>
          <w:b w:val="false"/>
          <w:i w:val="false"/>
          <w:color w:val="000000"/>
          <w:sz w:val="28"/>
        </w:rPr>
        <w:t>
      Таблица 32</w:t>
      </w:r>
    </w:p>
    <w:bookmarkEnd w:id="438"/>
    <w:bookmarkStart w:name="z463" w:id="439"/>
    <w:p>
      <w:pPr>
        <w:spacing w:after="0"/>
        <w:ind w:left="0"/>
        <w:jc w:val="left"/>
      </w:pPr>
      <w:r>
        <w:rPr>
          <w:rFonts w:ascii="Times New Roman"/>
          <w:b/>
          <w:i w:val="false"/>
          <w:color w:val="000000"/>
        </w:rPr>
        <w:t xml:space="preserve"> Описание операции "Прием и обработка измененных сведений из единого реестра" (P.MM.07.OPR.021)</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4"/>
        <w:gridCol w:w="110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0"/>
          <w:p>
            <w:pPr>
              <w:spacing w:after="20"/>
              <w:ind w:left="20"/>
              <w:jc w:val="both"/>
            </w:pPr>
            <w:r>
              <w:rPr>
                <w:rFonts w:ascii="Times New Roman"/>
                <w:b w:val="false"/>
                <w:i w:val="false"/>
                <w:color w:val="000000"/>
                <w:sz w:val="20"/>
              </w:rPr>
              <w:t>
№ п/п</w:t>
            </w:r>
          </w:p>
          <w:bookmarkEnd w:id="44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1"/>
          <w:p>
            <w:pPr>
              <w:spacing w:after="20"/>
              <w:ind w:left="20"/>
              <w:jc w:val="both"/>
            </w:pPr>
            <w:r>
              <w:rPr>
                <w:rFonts w:ascii="Times New Roman"/>
                <w:b w:val="false"/>
                <w:i w:val="false"/>
                <w:color w:val="000000"/>
                <w:sz w:val="20"/>
              </w:rPr>
              <w:t>
1</w:t>
            </w:r>
          </w:p>
          <w:bookmarkEnd w:id="441"/>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2"/>
          <w:p>
            <w:pPr>
              <w:spacing w:after="20"/>
              <w:ind w:left="20"/>
              <w:jc w:val="both"/>
            </w:pPr>
            <w:r>
              <w:rPr>
                <w:rFonts w:ascii="Times New Roman"/>
                <w:b w:val="false"/>
                <w:i w:val="false"/>
                <w:color w:val="000000"/>
                <w:sz w:val="20"/>
              </w:rPr>
              <w:t>
1</w:t>
            </w:r>
          </w:p>
          <w:bookmarkEnd w:id="442"/>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P.MM.07.OPR.021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3"/>
          <w:p>
            <w:pPr>
              <w:spacing w:after="20"/>
              <w:ind w:left="20"/>
              <w:jc w:val="both"/>
            </w:pPr>
            <w:r>
              <w:rPr>
                <w:rFonts w:ascii="Times New Roman"/>
                <w:b w:val="false"/>
                <w:i w:val="false"/>
                <w:color w:val="000000"/>
                <w:sz w:val="20"/>
              </w:rPr>
              <w:t>
2</w:t>
            </w:r>
          </w:p>
          <w:bookmarkEnd w:id="443"/>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единого реестра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4"/>
          <w:p>
            <w:pPr>
              <w:spacing w:after="20"/>
              <w:ind w:left="20"/>
              <w:jc w:val="both"/>
            </w:pPr>
            <w:r>
              <w:rPr>
                <w:rFonts w:ascii="Times New Roman"/>
                <w:b w:val="false"/>
                <w:i w:val="false"/>
                <w:color w:val="000000"/>
                <w:sz w:val="20"/>
              </w:rPr>
              <w:t>
3</w:t>
            </w:r>
          </w:p>
          <w:bookmarkEnd w:id="444"/>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5"/>
          <w:p>
            <w:pPr>
              <w:spacing w:after="20"/>
              <w:ind w:left="20"/>
              <w:jc w:val="both"/>
            </w:pPr>
            <w:r>
              <w:rPr>
                <w:rFonts w:ascii="Times New Roman"/>
                <w:b w:val="false"/>
                <w:i w:val="false"/>
                <w:color w:val="000000"/>
                <w:sz w:val="20"/>
              </w:rPr>
              <w:t>
4</w:t>
            </w:r>
          </w:p>
          <w:bookmarkEnd w:id="445"/>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представлении измененных сведений из единого реестра или уведомления об отсутствии сведений, удовлетворяющих параметрам запроса (операция "Обработка и представление измененных сведений из единого реестра" (P.MM.07.OPR.020))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6"/>
          <w:p>
            <w:pPr>
              <w:spacing w:after="20"/>
              <w:ind w:left="20"/>
              <w:jc w:val="both"/>
            </w:pPr>
            <w:r>
              <w:rPr>
                <w:rFonts w:ascii="Times New Roman"/>
                <w:b w:val="false"/>
                <w:i w:val="false"/>
                <w:color w:val="000000"/>
                <w:sz w:val="20"/>
              </w:rPr>
              <w:t>
5</w:t>
            </w:r>
          </w:p>
          <w:bookmarkEnd w:id="44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7"/>
          <w:p>
            <w:pPr>
              <w:spacing w:after="20"/>
              <w:ind w:left="20"/>
              <w:jc w:val="both"/>
            </w:pPr>
            <w:r>
              <w:rPr>
                <w:rFonts w:ascii="Times New Roman"/>
                <w:b w:val="false"/>
                <w:i w:val="false"/>
                <w:color w:val="000000"/>
                <w:sz w:val="20"/>
              </w:rPr>
              <w:t>
6</w:t>
            </w:r>
          </w:p>
          <w:bookmarkEnd w:id="447"/>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выполняет проверку полученных сведений в соответствии с Регламентом информационного взаимодействия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8"/>
          <w:p>
            <w:pPr>
              <w:spacing w:after="20"/>
              <w:ind w:left="20"/>
              <w:jc w:val="both"/>
            </w:pPr>
            <w:r>
              <w:rPr>
                <w:rFonts w:ascii="Times New Roman"/>
                <w:b w:val="false"/>
                <w:i w:val="false"/>
                <w:color w:val="000000"/>
                <w:sz w:val="20"/>
              </w:rPr>
              <w:t>
7</w:t>
            </w:r>
          </w:p>
          <w:bookmarkEnd w:id="448"/>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или уведомления об отсутствии сведений, удовлетворяющих параметрам запроса, получены</w:t>
            </w:r>
          </w:p>
        </w:tc>
      </w:tr>
    </w:tbl>
    <w:bookmarkStart w:name="z473" w:id="449"/>
    <w:p>
      <w:pPr>
        <w:spacing w:after="0"/>
        <w:ind w:left="0"/>
        <w:jc w:val="left"/>
      </w:pPr>
      <w:r>
        <w:rPr>
          <w:rFonts w:ascii="Times New Roman"/>
          <w:b/>
          <w:i w:val="false"/>
          <w:color w:val="000000"/>
        </w:rPr>
        <w:t xml:space="preserve"> IX. Порядок действий в нештатных ситуациях</w:t>
      </w:r>
    </w:p>
    <w:bookmarkEnd w:id="449"/>
    <w:bookmarkStart w:name="z474" w:id="450"/>
    <w:p>
      <w:pPr>
        <w:spacing w:after="0"/>
        <w:ind w:left="0"/>
        <w:jc w:val="both"/>
      </w:pPr>
      <w:r>
        <w:rPr>
          <w:rFonts w:ascii="Times New Roman"/>
          <w:b w:val="false"/>
          <w:i w:val="false"/>
          <w:color w:val="000000"/>
          <w:sz w:val="28"/>
        </w:rPr>
        <w:t>
      69.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450"/>
    <w:bookmarkStart w:name="z475" w:id="451"/>
    <w:p>
      <w:pPr>
        <w:spacing w:after="0"/>
        <w:ind w:left="0"/>
        <w:jc w:val="both"/>
      </w:pPr>
      <w:r>
        <w:rPr>
          <w:rFonts w:ascii="Times New Roman"/>
          <w:b w:val="false"/>
          <w:i w:val="false"/>
          <w:color w:val="000000"/>
          <w:sz w:val="28"/>
        </w:rPr>
        <w:t>
      70.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к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451"/>
    <w:bookmarkStart w:name="z476" w:id="452"/>
    <w:p>
      <w:pPr>
        <w:spacing w:after="0"/>
        <w:ind w:left="0"/>
        <w:jc w:val="both"/>
      </w:pPr>
      <w:r>
        <w:rPr>
          <w:rFonts w:ascii="Times New Roman"/>
          <w:b w:val="false"/>
          <w:i w:val="false"/>
          <w:color w:val="000000"/>
          <w:sz w:val="28"/>
        </w:rPr>
        <w:t>
      71. В целях разрешения нештатных ситуаций государства-члены информируют друг друга и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452"/>
    <w:bookmarkStart w:name="z477" w:id="453"/>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bookmarkEnd w:id="453"/>
    <w:bookmarkStart w:name="z478" w:id="454"/>
    <w:p>
      <w:pPr>
        <w:spacing w:after="0"/>
        <w:ind w:left="0"/>
        <w:jc w:val="left"/>
      </w:pPr>
      <w:r>
        <w:rPr>
          <w:rFonts w:ascii="Times New Roman"/>
          <w:b/>
          <w:i w:val="false"/>
          <w:color w:val="000000"/>
        </w:rPr>
        <w:t xml:space="preserve"> I. Общие положения</w:t>
      </w:r>
    </w:p>
    <w:bookmarkEnd w:id="454"/>
    <w:bookmarkStart w:name="z479" w:id="455"/>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455"/>
    <w:bookmarkStart w:name="z480" w:id="456"/>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456"/>
    <w:bookmarkStart w:name="z481" w:id="457"/>
    <w:p>
      <w:pPr>
        <w:spacing w:after="0"/>
        <w:ind w:left="0"/>
        <w:jc w:val="both"/>
      </w:pPr>
      <w:r>
        <w:rPr>
          <w:rFonts w:ascii="Times New Roman"/>
          <w:b w:val="false"/>
          <w:i w:val="false"/>
          <w:color w:val="000000"/>
          <w:sz w:val="28"/>
        </w:rPr>
        <w:t>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12 февраля 2016 г. № 30 "Об утверждении Порядка формирования и ведения информационной системы в сфере обращения медицинских изделий";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12 февраля 2016 г. № 30 "Об утверждении Порядка формирования и ведения информационной системы в сфере обращения медицинских изделий".</w:t>
      </w:r>
    </w:p>
    <w:bookmarkStart w:name="z489" w:id="458"/>
    <w:p>
      <w:pPr>
        <w:spacing w:after="0"/>
        <w:ind w:left="0"/>
        <w:jc w:val="left"/>
      </w:pPr>
      <w:r>
        <w:rPr>
          <w:rFonts w:ascii="Times New Roman"/>
          <w:b/>
          <w:i w:val="false"/>
          <w:color w:val="000000"/>
        </w:rPr>
        <w:t xml:space="preserve"> II. Область применения</w:t>
      </w:r>
    </w:p>
    <w:bookmarkEnd w:id="458"/>
    <w:bookmarkStart w:name="z490" w:id="459"/>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(далее – общий процесс), а также своей роли при их выполнении.</w:t>
      </w:r>
    </w:p>
    <w:bookmarkEnd w:id="459"/>
    <w:bookmarkStart w:name="z491" w:id="460"/>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460"/>
    <w:bookmarkStart w:name="z492" w:id="461"/>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461"/>
    <w:bookmarkStart w:name="z493" w:id="462"/>
    <w:p>
      <w:pPr>
        <w:spacing w:after="0"/>
        <w:ind w:left="0"/>
        <w:jc w:val="left"/>
      </w:pPr>
      <w:r>
        <w:rPr>
          <w:rFonts w:ascii="Times New Roman"/>
          <w:b/>
          <w:i w:val="false"/>
          <w:color w:val="000000"/>
        </w:rPr>
        <w:t xml:space="preserve"> III. Основные понятия</w:t>
      </w:r>
    </w:p>
    <w:bookmarkEnd w:id="462"/>
    <w:bookmarkStart w:name="z494" w:id="463"/>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463"/>
    <w:bookmarkStart w:name="z495" w:id="464"/>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464"/>
    <w:bookmarkStart w:name="z496" w:id="465"/>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w:t>
      </w:r>
    </w:p>
    <w:bookmarkEnd w:id="465"/>
    <w:bookmarkStart w:name="z497" w:id="466"/>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утвержденных Решением Коллегии Евразийской экономической комиссии от 30 августа 2016 г. № 93 (далее – Правила информационного взаимодействия).</w:t>
      </w:r>
    </w:p>
    <w:bookmarkEnd w:id="466"/>
    <w:bookmarkStart w:name="z498" w:id="467"/>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467"/>
    <w:bookmarkStart w:name="z499" w:id="468"/>
    <w:p>
      <w:pPr>
        <w:spacing w:after="0"/>
        <w:ind w:left="0"/>
        <w:jc w:val="left"/>
      </w:pPr>
      <w:r>
        <w:rPr>
          <w:rFonts w:ascii="Times New Roman"/>
          <w:b/>
          <w:i w:val="false"/>
          <w:color w:val="000000"/>
        </w:rPr>
        <w:t xml:space="preserve"> 1. Участники информационного взаимодействия</w:t>
      </w:r>
    </w:p>
    <w:bookmarkEnd w:id="468"/>
    <w:bookmarkStart w:name="z500" w:id="46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469"/>
    <w:bookmarkStart w:name="z501" w:id="470"/>
    <w:p>
      <w:pPr>
        <w:spacing w:after="0"/>
        <w:ind w:left="0"/>
        <w:jc w:val="both"/>
      </w:pPr>
      <w:r>
        <w:rPr>
          <w:rFonts w:ascii="Times New Roman"/>
          <w:b w:val="false"/>
          <w:i w:val="false"/>
          <w:color w:val="000000"/>
          <w:sz w:val="28"/>
        </w:rPr>
        <w:t>
      Таблица 1</w:t>
      </w:r>
    </w:p>
    <w:bookmarkEnd w:id="470"/>
    <w:bookmarkStart w:name="z502" w:id="471"/>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6737"/>
        <w:gridCol w:w="5102"/>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2"/>
          <w:p>
            <w:pPr>
              <w:spacing w:after="20"/>
              <w:ind w:left="20"/>
              <w:jc w:val="both"/>
            </w:pPr>
            <w:r>
              <w:rPr>
                <w:rFonts w:ascii="Times New Roman"/>
                <w:b w:val="false"/>
                <w:i w:val="false"/>
                <w:color w:val="000000"/>
                <w:sz w:val="20"/>
              </w:rPr>
              <w:t>
Наименование роли</w:t>
            </w:r>
          </w:p>
          <w:bookmarkEnd w:id="472"/>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3"/>
          <w:p>
            <w:pPr>
              <w:spacing w:after="20"/>
              <w:ind w:left="20"/>
              <w:jc w:val="both"/>
            </w:pPr>
            <w:r>
              <w:rPr>
                <w:rFonts w:ascii="Times New Roman"/>
                <w:b w:val="false"/>
                <w:i w:val="false"/>
                <w:color w:val="000000"/>
                <w:sz w:val="20"/>
              </w:rPr>
              <w:t>
1</w:t>
            </w:r>
          </w:p>
          <w:bookmarkEnd w:id="473"/>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4"/>
          <w:p>
            <w:pPr>
              <w:spacing w:after="20"/>
              <w:ind w:left="20"/>
              <w:jc w:val="both"/>
            </w:pPr>
            <w:r>
              <w:rPr>
                <w:rFonts w:ascii="Times New Roman"/>
                <w:b w:val="false"/>
                <w:i w:val="false"/>
                <w:color w:val="000000"/>
                <w:sz w:val="20"/>
              </w:rPr>
              <w:t xml:space="preserve">
Владелец данных </w:t>
            </w:r>
          </w:p>
          <w:bookmarkEnd w:id="474"/>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сведения об уполномоченных организациях, осуществляющих проведение исследований (испытаний ) медицинских изделий в целях их регистрации, для актуализации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(далее – единый реестр)</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(P.MM.07.ACT.002)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5"/>
          <w:p>
            <w:pPr>
              <w:spacing w:after="20"/>
              <w:ind w:left="20"/>
              <w:jc w:val="both"/>
            </w:pPr>
            <w:r>
              <w:rPr>
                <w:rFonts w:ascii="Times New Roman"/>
                <w:b w:val="false"/>
                <w:i w:val="false"/>
                <w:color w:val="000000"/>
                <w:sz w:val="20"/>
              </w:rPr>
              <w:t xml:space="preserve">
Координатор </w:t>
            </w:r>
          </w:p>
          <w:bookmarkEnd w:id="475"/>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отвечает за формирование и ведение единого реестра, предоставляет доступ к сведениям, содержащимся в данном реестре</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507" w:id="476"/>
    <w:p>
      <w:pPr>
        <w:spacing w:after="0"/>
        <w:ind w:left="0"/>
        <w:jc w:val="left"/>
      </w:pPr>
      <w:r>
        <w:rPr>
          <w:rFonts w:ascii="Times New Roman"/>
          <w:b/>
          <w:i w:val="false"/>
          <w:color w:val="000000"/>
        </w:rPr>
        <w:t xml:space="preserve"> 2. Структура информационного взаимодействия</w:t>
      </w:r>
    </w:p>
    <w:bookmarkEnd w:id="476"/>
    <w:bookmarkStart w:name="z508" w:id="477"/>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Евразийского экономического союза и Евразийской экономической комиссией (далее соответственно – уполномоченный орган государства-члена, Комиссия) в соответствии с процедурами общего процесса:</w:t>
      </w:r>
    </w:p>
    <w:bookmarkEnd w:id="477"/>
    <w:bookmarkStart w:name="z509" w:id="478"/>
    <w:p>
      <w:pPr>
        <w:spacing w:after="0"/>
        <w:ind w:left="0"/>
        <w:jc w:val="both"/>
      </w:pPr>
      <w:r>
        <w:rPr>
          <w:rFonts w:ascii="Times New Roman"/>
          <w:b w:val="false"/>
          <w:i w:val="false"/>
          <w:color w:val="000000"/>
          <w:sz w:val="28"/>
        </w:rPr>
        <w:t>
      информационное взаимодействие при формировании и ведении единого реестра;</w:t>
      </w:r>
    </w:p>
    <w:bookmarkEnd w:id="478"/>
    <w:bookmarkStart w:name="z510" w:id="479"/>
    <w:p>
      <w:pPr>
        <w:spacing w:after="0"/>
        <w:ind w:left="0"/>
        <w:jc w:val="both"/>
      </w:pPr>
      <w:r>
        <w:rPr>
          <w:rFonts w:ascii="Times New Roman"/>
          <w:b w:val="false"/>
          <w:i w:val="false"/>
          <w:color w:val="000000"/>
          <w:sz w:val="28"/>
        </w:rPr>
        <w:t>
      информационное взаимодействие при использовании единого реестра.</w:t>
      </w:r>
    </w:p>
    <w:bookmarkEnd w:id="479"/>
    <w:bookmarkStart w:name="z511" w:id="480"/>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480"/>
    <w:bookmarkStart w:name="z512"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76200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3" w:id="482"/>
    <w:p>
      <w:pPr>
        <w:spacing w:after="0"/>
        <w:ind w:left="0"/>
        <w:jc w:val="both"/>
      </w:pPr>
      <w:r>
        <w:rPr>
          <w:rFonts w:ascii="Times New Roman"/>
          <w:b w:val="false"/>
          <w:i w:val="false"/>
          <w:color w:val="000000"/>
          <w:sz w:val="28"/>
        </w:rPr>
        <w:t xml:space="preserve">
      Рис. 1. Структура информационного взаимодействия между уполномоченными </w:t>
      </w:r>
      <w:r>
        <w:br/>
      </w:r>
      <w:r>
        <w:rPr>
          <w:rFonts w:ascii="Times New Roman"/>
          <w:b w:val="false"/>
          <w:i w:val="false"/>
          <w:color w:val="000000"/>
          <w:sz w:val="28"/>
        </w:rPr>
        <w:t>органами государств-членов и Комиссией</w:t>
      </w:r>
    </w:p>
    <w:bookmarkEnd w:id="482"/>
    <w:bookmarkStart w:name="z514" w:id="483"/>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483"/>
    <w:bookmarkStart w:name="z515" w:id="484"/>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484"/>
    <w:bookmarkStart w:name="z516" w:id="485"/>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августа 2016 г. № 93 (далее – Описание форматов и структур электронных документов и сведений).</w:t>
      </w:r>
    </w:p>
    <w:bookmarkEnd w:id="485"/>
    <w:bookmarkStart w:name="z517" w:id="486"/>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486"/>
    <w:bookmarkStart w:name="z518" w:id="487"/>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487"/>
    <w:bookmarkStart w:name="z519" w:id="488"/>
    <w:p>
      <w:pPr>
        <w:spacing w:after="0"/>
        <w:ind w:left="0"/>
        <w:jc w:val="left"/>
      </w:pPr>
      <w:r>
        <w:rPr>
          <w:rFonts w:ascii="Times New Roman"/>
          <w:b/>
          <w:i w:val="false"/>
          <w:color w:val="000000"/>
        </w:rPr>
        <w:t xml:space="preserve"> 1. Информационное взаимодействие при формировании и ведении единого реестра</w:t>
      </w:r>
    </w:p>
    <w:bookmarkEnd w:id="488"/>
    <w:bookmarkStart w:name="z520" w:id="489"/>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единого реестра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489"/>
    <w:bookmarkStart w:name="z521"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78105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2" w:id="491"/>
    <w:p>
      <w:pPr>
        <w:spacing w:after="0"/>
        <w:ind w:left="0"/>
        <w:jc w:val="both"/>
      </w:pPr>
      <w:r>
        <w:rPr>
          <w:rFonts w:ascii="Times New Roman"/>
          <w:b w:val="false"/>
          <w:i w:val="false"/>
          <w:color w:val="000000"/>
          <w:sz w:val="28"/>
        </w:rPr>
        <w:t>
      Рис. 2. Схема выполнения транзакций общего процесса при формировании и ведении единого реестра</w:t>
      </w:r>
    </w:p>
    <w:bookmarkEnd w:id="491"/>
    <w:bookmarkStart w:name="z523" w:id="492"/>
    <w:p>
      <w:pPr>
        <w:spacing w:after="0"/>
        <w:ind w:left="0"/>
        <w:jc w:val="both"/>
      </w:pPr>
      <w:r>
        <w:rPr>
          <w:rFonts w:ascii="Times New Roman"/>
          <w:b w:val="false"/>
          <w:i w:val="false"/>
          <w:color w:val="000000"/>
          <w:sz w:val="28"/>
        </w:rPr>
        <w:t>
      Таблица 2</w:t>
      </w:r>
    </w:p>
    <w:bookmarkEnd w:id="492"/>
    <w:bookmarkStart w:name="z524" w:id="493"/>
    <w:p>
      <w:pPr>
        <w:spacing w:after="0"/>
        <w:ind w:left="0"/>
        <w:jc w:val="left"/>
      </w:pPr>
      <w:r>
        <w:rPr>
          <w:rFonts w:ascii="Times New Roman"/>
          <w:b/>
          <w:i w:val="false"/>
          <w:color w:val="000000"/>
        </w:rPr>
        <w:t xml:space="preserve"> Перечень транзакций общего процесса при формировании и ведении единого реестра</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29"/>
        <w:gridCol w:w="2451"/>
        <w:gridCol w:w="2362"/>
        <w:gridCol w:w="2451"/>
        <w:gridCol w:w="237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4"/>
          <w:p>
            <w:pPr>
              <w:spacing w:after="20"/>
              <w:ind w:left="20"/>
              <w:jc w:val="both"/>
            </w:pPr>
            <w:r>
              <w:rPr>
                <w:rFonts w:ascii="Times New Roman"/>
                <w:b w:val="false"/>
                <w:i w:val="false"/>
                <w:color w:val="000000"/>
                <w:sz w:val="20"/>
              </w:rPr>
              <w:t>
№ п/п</w:t>
            </w:r>
          </w:p>
          <w:bookmarkEnd w:id="494"/>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5"/>
          <w:p>
            <w:pPr>
              <w:spacing w:after="20"/>
              <w:ind w:left="20"/>
              <w:jc w:val="both"/>
            </w:pPr>
            <w:r>
              <w:rPr>
                <w:rFonts w:ascii="Times New Roman"/>
                <w:b w:val="false"/>
                <w:i w:val="false"/>
                <w:color w:val="000000"/>
                <w:sz w:val="20"/>
              </w:rPr>
              <w:t>
1</w:t>
            </w:r>
          </w:p>
          <w:bookmarkEnd w:id="495"/>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6"/>
          <w:p>
            <w:pPr>
              <w:spacing w:after="20"/>
              <w:ind w:left="20"/>
              <w:jc w:val="both"/>
            </w:pPr>
            <w:r>
              <w:rPr>
                <w:rFonts w:ascii="Times New Roman"/>
                <w:b w:val="false"/>
                <w:i w:val="false"/>
                <w:color w:val="000000"/>
                <w:sz w:val="20"/>
              </w:rPr>
              <w:t>
1</w:t>
            </w:r>
          </w:p>
          <w:bookmarkEnd w:id="49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единый реестр (P.MM.07.PRC.001)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7"/>
          <w:p>
            <w:pPr>
              <w:spacing w:after="20"/>
              <w:ind w:left="20"/>
              <w:jc w:val="both"/>
            </w:pPr>
            <w:r>
              <w:rPr>
                <w:rFonts w:ascii="Times New Roman"/>
                <w:b w:val="false"/>
                <w:i w:val="false"/>
                <w:color w:val="000000"/>
                <w:sz w:val="20"/>
              </w:rPr>
              <w:t>
1.1</w:t>
            </w:r>
          </w:p>
          <w:bookmarkEnd w:id="497"/>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единый реестр (P.MM.07.OPR.001).</w:t>
            </w:r>
            <w:r>
              <w:br/>
            </w:r>
            <w:r>
              <w:rPr>
                <w:rFonts w:ascii="Times New Roman"/>
                <w:b w:val="false"/>
                <w:i w:val="false"/>
                <w:color w:val="000000"/>
                <w:sz w:val="20"/>
              </w:rPr>
              <w:t xml:space="preserve">
Получение уведомления </w:t>
            </w:r>
            <w:r>
              <w:br/>
            </w:r>
            <w:r>
              <w:rPr>
                <w:rFonts w:ascii="Times New Roman"/>
                <w:b w:val="false"/>
                <w:i w:val="false"/>
                <w:color w:val="000000"/>
                <w:sz w:val="20"/>
              </w:rPr>
              <w:t xml:space="preserve">о результатах обработки сведений для включения </w:t>
            </w:r>
            <w:r>
              <w:br/>
            </w:r>
            <w:r>
              <w:rPr>
                <w:rFonts w:ascii="Times New Roman"/>
                <w:b w:val="false"/>
                <w:i w:val="false"/>
                <w:color w:val="000000"/>
                <w:sz w:val="20"/>
              </w:rPr>
              <w:t>в единый реестр (P.MM.07.OPR.003)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для включения переданы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единый реестр (P.MM.07.OPR.002)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обновлен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уполномоченной организации для включения в единый реестр (P.MM.07.TRN.001)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98"/>
          <w:p>
            <w:pPr>
              <w:spacing w:after="20"/>
              <w:ind w:left="20"/>
              <w:jc w:val="both"/>
            </w:pPr>
            <w:r>
              <w:rPr>
                <w:rFonts w:ascii="Times New Roman"/>
                <w:b w:val="false"/>
                <w:i w:val="false"/>
                <w:color w:val="000000"/>
                <w:sz w:val="20"/>
              </w:rPr>
              <w:t>
2</w:t>
            </w:r>
          </w:p>
          <w:bookmarkEnd w:id="49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едином реестре (P.MM.07.PRC.002)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99"/>
          <w:p>
            <w:pPr>
              <w:spacing w:after="20"/>
              <w:ind w:left="20"/>
              <w:jc w:val="both"/>
            </w:pPr>
            <w:r>
              <w:rPr>
                <w:rFonts w:ascii="Times New Roman"/>
                <w:b w:val="false"/>
                <w:i w:val="false"/>
                <w:color w:val="000000"/>
                <w:sz w:val="20"/>
              </w:rPr>
              <w:t>
2.1</w:t>
            </w:r>
          </w:p>
          <w:bookmarkEnd w:id="499"/>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r>
              <w:br/>
            </w:r>
            <w:r>
              <w:rPr>
                <w:rFonts w:ascii="Times New Roman"/>
                <w:b w:val="false"/>
                <w:i w:val="false"/>
                <w:color w:val="000000"/>
                <w:sz w:val="20"/>
              </w:rPr>
              <w:t>
(P.MM.07.OPR.005). Получение уведомления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для изменения переданы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внесения изменений в единый реестр </w:t>
            </w:r>
            <w:r>
              <w:br/>
            </w:r>
            <w:r>
              <w:rPr>
                <w:rFonts w:ascii="Times New Roman"/>
                <w:b w:val="false"/>
                <w:i w:val="false"/>
                <w:color w:val="000000"/>
                <w:sz w:val="20"/>
              </w:rPr>
              <w:t>
(P.MM.07.OPR.006)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обновлен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уполномоченной</w:t>
            </w:r>
            <w:r>
              <w:br/>
            </w:r>
            <w:r>
              <w:rPr>
                <w:rFonts w:ascii="Times New Roman"/>
                <w:b w:val="false"/>
                <w:i w:val="false"/>
                <w:color w:val="000000"/>
                <w:sz w:val="20"/>
              </w:rPr>
              <w:t>
организации для внесения изменений</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результатах изменения сведений в едином реестре (P.MM.07.OPR.007)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единый реестр (P.MM.07.TRN.002)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0"/>
          <w:p>
            <w:pPr>
              <w:spacing w:after="20"/>
              <w:ind w:left="20"/>
              <w:jc w:val="both"/>
            </w:pPr>
            <w:r>
              <w:rPr>
                <w:rFonts w:ascii="Times New Roman"/>
                <w:b w:val="false"/>
                <w:i w:val="false"/>
                <w:color w:val="000000"/>
                <w:sz w:val="20"/>
              </w:rPr>
              <w:t>
3</w:t>
            </w:r>
          </w:p>
          <w:bookmarkEnd w:id="50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единого реестра (P.MM.07.PRC.003)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1"/>
          <w:p>
            <w:pPr>
              <w:spacing w:after="20"/>
              <w:ind w:left="20"/>
              <w:jc w:val="both"/>
            </w:pPr>
            <w:r>
              <w:rPr>
                <w:rFonts w:ascii="Times New Roman"/>
                <w:b w:val="false"/>
                <w:i w:val="false"/>
                <w:color w:val="000000"/>
                <w:sz w:val="20"/>
              </w:rPr>
              <w:t>
3.1</w:t>
            </w:r>
          </w:p>
          <w:bookmarkEnd w:id="501"/>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единого реестра (P.MM.07.OPR.009).</w:t>
            </w:r>
            <w:r>
              <w:br/>
            </w:r>
            <w:r>
              <w:rPr>
                <w:rFonts w:ascii="Times New Roman"/>
                <w:b w:val="false"/>
                <w:i w:val="false"/>
                <w:color w:val="000000"/>
                <w:sz w:val="20"/>
              </w:rPr>
              <w:t>
Получение уведомления о результатах исключения сведений из единого реестра (P.MM.07.OPR.011)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для исключения переданы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единого реестра (P.MM.07.OPR.010)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обновлен</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уполномоченной организации для исключения из единого реестра (P.MM.07.TRN.003)</w:t>
            </w:r>
          </w:p>
        </w:tc>
      </w:tr>
    </w:tbl>
    <w:bookmarkStart w:name="z534" w:id="502"/>
    <w:p>
      <w:pPr>
        <w:spacing w:after="0"/>
        <w:ind w:left="0"/>
        <w:jc w:val="left"/>
      </w:pPr>
      <w:r>
        <w:rPr>
          <w:rFonts w:ascii="Times New Roman"/>
          <w:b/>
          <w:i w:val="false"/>
          <w:color w:val="000000"/>
        </w:rPr>
        <w:t xml:space="preserve"> 2. Информационное взаимодействие при использовании единого реестра</w:t>
      </w:r>
    </w:p>
    <w:bookmarkEnd w:id="502"/>
    <w:bookmarkStart w:name="z535" w:id="503"/>
    <w:p>
      <w:pPr>
        <w:spacing w:after="0"/>
        <w:ind w:left="0"/>
        <w:jc w:val="both"/>
      </w:pPr>
      <w:r>
        <w:rPr>
          <w:rFonts w:ascii="Times New Roman"/>
          <w:b w:val="false"/>
          <w:i w:val="false"/>
          <w:color w:val="000000"/>
          <w:sz w:val="28"/>
        </w:rPr>
        <w:t>
      13. Схема выполнения транзакций общего процесса при использовании единого реестра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503"/>
    <w:bookmarkStart w:name="z536"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7" w:id="505"/>
    <w:p>
      <w:pPr>
        <w:spacing w:after="0"/>
        <w:ind w:left="0"/>
        <w:jc w:val="both"/>
      </w:pPr>
      <w:r>
        <w:rPr>
          <w:rFonts w:ascii="Times New Roman"/>
          <w:b w:val="false"/>
          <w:i w:val="false"/>
          <w:color w:val="000000"/>
          <w:sz w:val="28"/>
        </w:rPr>
        <w:t>
      Рис. 3. Схема выполнения транзакций общего процесса при использовании</w:t>
      </w:r>
      <w:r>
        <w:br/>
      </w:r>
      <w:r>
        <w:rPr>
          <w:rFonts w:ascii="Times New Roman"/>
          <w:b w:val="false"/>
          <w:i w:val="false"/>
          <w:color w:val="000000"/>
          <w:sz w:val="28"/>
        </w:rPr>
        <w:t xml:space="preserve"> единого реестра</w:t>
      </w:r>
    </w:p>
    <w:bookmarkEnd w:id="505"/>
    <w:bookmarkStart w:name="z538" w:id="506"/>
    <w:p>
      <w:pPr>
        <w:spacing w:after="0"/>
        <w:ind w:left="0"/>
        <w:jc w:val="both"/>
      </w:pPr>
      <w:r>
        <w:rPr>
          <w:rFonts w:ascii="Times New Roman"/>
          <w:b w:val="false"/>
          <w:i w:val="false"/>
          <w:color w:val="000000"/>
          <w:sz w:val="28"/>
        </w:rPr>
        <w:t>
      Таблица 3</w:t>
      </w:r>
    </w:p>
    <w:bookmarkEnd w:id="506"/>
    <w:bookmarkStart w:name="z539" w:id="507"/>
    <w:p>
      <w:pPr>
        <w:spacing w:after="0"/>
        <w:ind w:left="0"/>
        <w:jc w:val="left"/>
      </w:pPr>
      <w:r>
        <w:rPr>
          <w:rFonts w:ascii="Times New Roman"/>
          <w:b/>
          <w:i w:val="false"/>
          <w:color w:val="000000"/>
        </w:rPr>
        <w:t xml:space="preserve"> Перечень транзакций общего процесса при использовании единого реестра</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29"/>
        <w:gridCol w:w="2451"/>
        <w:gridCol w:w="2362"/>
        <w:gridCol w:w="2451"/>
        <w:gridCol w:w="237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08"/>
          <w:p>
            <w:pPr>
              <w:spacing w:after="20"/>
              <w:ind w:left="20"/>
              <w:jc w:val="both"/>
            </w:pPr>
            <w:r>
              <w:rPr>
                <w:rFonts w:ascii="Times New Roman"/>
                <w:b w:val="false"/>
                <w:i w:val="false"/>
                <w:color w:val="000000"/>
                <w:sz w:val="20"/>
              </w:rPr>
              <w:t>
№ п/п</w:t>
            </w:r>
          </w:p>
          <w:bookmarkEnd w:id="508"/>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9"/>
          <w:p>
            <w:pPr>
              <w:spacing w:after="20"/>
              <w:ind w:left="20"/>
              <w:jc w:val="both"/>
            </w:pPr>
            <w:r>
              <w:rPr>
                <w:rFonts w:ascii="Times New Roman"/>
                <w:b w:val="false"/>
                <w:i w:val="false"/>
                <w:color w:val="000000"/>
                <w:sz w:val="20"/>
              </w:rPr>
              <w:t>
1</w:t>
            </w:r>
          </w:p>
          <w:bookmarkEnd w:id="509"/>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10"/>
          <w:p>
            <w:pPr>
              <w:spacing w:after="20"/>
              <w:ind w:left="20"/>
              <w:jc w:val="both"/>
            </w:pPr>
            <w:r>
              <w:rPr>
                <w:rFonts w:ascii="Times New Roman"/>
                <w:b w:val="false"/>
                <w:i w:val="false"/>
                <w:color w:val="000000"/>
                <w:sz w:val="20"/>
              </w:rPr>
              <w:t>
1</w:t>
            </w:r>
          </w:p>
          <w:bookmarkEnd w:id="51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 (P.MM.07.PRC.004)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1"/>
          <w:p>
            <w:pPr>
              <w:spacing w:after="20"/>
              <w:ind w:left="20"/>
              <w:jc w:val="both"/>
            </w:pPr>
            <w:r>
              <w:rPr>
                <w:rFonts w:ascii="Times New Roman"/>
                <w:b w:val="false"/>
                <w:i w:val="false"/>
                <w:color w:val="000000"/>
                <w:sz w:val="20"/>
              </w:rPr>
              <w:t>
1.1</w:t>
            </w:r>
          </w:p>
          <w:bookmarkEnd w:id="511"/>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 (P.MM.07.OPR.013).</w:t>
            </w:r>
            <w:r>
              <w:br/>
            </w:r>
            <w:r>
              <w:rPr>
                <w:rFonts w:ascii="Times New Roman"/>
                <w:b w:val="false"/>
                <w:i w:val="false"/>
                <w:color w:val="000000"/>
                <w:sz w:val="20"/>
              </w:rPr>
              <w:t>
Прием и обработка информации о дате и времени обновления единого реестра (P.MM.07.OPR.015)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информация о дате и времени обновления запрошена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 дате и времени обновления единого реестра (P.MM.07.OPR.014)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информация о дате и времени обновления представлена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 (P.MM.07.TRN.004)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2"/>
          <w:p>
            <w:pPr>
              <w:spacing w:after="20"/>
              <w:ind w:left="20"/>
              <w:jc w:val="both"/>
            </w:pPr>
            <w:r>
              <w:rPr>
                <w:rFonts w:ascii="Times New Roman"/>
                <w:b w:val="false"/>
                <w:i w:val="false"/>
                <w:color w:val="000000"/>
                <w:sz w:val="20"/>
              </w:rPr>
              <w:t>
2</w:t>
            </w:r>
          </w:p>
          <w:bookmarkEnd w:id="5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(P.MM.07.PRC.005)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3"/>
          <w:p>
            <w:pPr>
              <w:spacing w:after="20"/>
              <w:ind w:left="20"/>
              <w:jc w:val="both"/>
            </w:pPr>
            <w:r>
              <w:rPr>
                <w:rFonts w:ascii="Times New Roman"/>
                <w:b w:val="false"/>
                <w:i w:val="false"/>
                <w:color w:val="000000"/>
                <w:sz w:val="20"/>
              </w:rPr>
              <w:t>
2.1</w:t>
            </w:r>
          </w:p>
          <w:bookmarkEnd w:id="513"/>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(P.MM.07.OPR.016).</w:t>
            </w: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запрошены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единого реестра (P.MM.07.OPR.017)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отсутствуют.</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(P.MM.07.TRN.005)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единого реестра (P.MM.07.OPR.018)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представлены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4"/>
          <w:p>
            <w:pPr>
              <w:spacing w:after="20"/>
              <w:ind w:left="20"/>
              <w:jc w:val="both"/>
            </w:pPr>
            <w:r>
              <w:rPr>
                <w:rFonts w:ascii="Times New Roman"/>
                <w:b w:val="false"/>
                <w:i w:val="false"/>
                <w:color w:val="000000"/>
                <w:sz w:val="20"/>
              </w:rPr>
              <w:t>
3</w:t>
            </w:r>
          </w:p>
          <w:bookmarkEnd w:id="5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единого реестра (P.MM.07.PRC.006)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5"/>
          <w:p>
            <w:pPr>
              <w:spacing w:after="20"/>
              <w:ind w:left="20"/>
              <w:jc w:val="both"/>
            </w:pPr>
            <w:r>
              <w:rPr>
                <w:rFonts w:ascii="Times New Roman"/>
                <w:b w:val="false"/>
                <w:i w:val="false"/>
                <w:color w:val="000000"/>
                <w:sz w:val="20"/>
              </w:rPr>
              <w:t>
3.1</w:t>
            </w:r>
          </w:p>
          <w:bookmarkEnd w:id="515"/>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 (P.MM.07.OPR.019).</w:t>
            </w:r>
            <w:r>
              <w:br/>
            </w:r>
            <w:r>
              <w:rPr>
                <w:rFonts w:ascii="Times New Roman"/>
                <w:b w:val="false"/>
                <w:i w:val="false"/>
                <w:color w:val="000000"/>
                <w:sz w:val="20"/>
              </w:rPr>
              <w:t xml:space="preserve">
Прием и обработка измененных сведений </w:t>
            </w:r>
            <w:r>
              <w:br/>
            </w:r>
            <w:r>
              <w:rPr>
                <w:rFonts w:ascii="Times New Roman"/>
                <w:b w:val="false"/>
                <w:i w:val="false"/>
                <w:color w:val="000000"/>
                <w:sz w:val="20"/>
              </w:rPr>
              <w:t>из единого реестра (P.MM.07.OPR.021)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единый реестр (P.MM.07.BEN.001): измененные сведения запрошены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измененных сведений из единого реестра (P.MM.07.OPR.020)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измененные сведения отсутствуют.</w:t>
            </w:r>
            <w:r>
              <w:br/>
            </w:r>
            <w:r>
              <w:rPr>
                <w:rFonts w:ascii="Times New Roman"/>
                <w:b w:val="false"/>
                <w:i w:val="false"/>
                <w:color w:val="000000"/>
                <w:sz w:val="20"/>
              </w:rPr>
              <w:t>
единый реестр (P.MM.07.BEN.001): измененные сведения представлены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единого реестра (P.MM.07.TRN.006)</w:t>
            </w:r>
          </w:p>
        </w:tc>
      </w:tr>
    </w:tbl>
    <w:bookmarkStart w:name="z549" w:id="516"/>
    <w:p>
      <w:pPr>
        <w:spacing w:after="0"/>
        <w:ind w:left="0"/>
        <w:jc w:val="left"/>
      </w:pPr>
      <w:r>
        <w:rPr>
          <w:rFonts w:ascii="Times New Roman"/>
          <w:b/>
          <w:i w:val="false"/>
          <w:color w:val="000000"/>
        </w:rPr>
        <w:t xml:space="preserve"> VI. Описание сообщений общего процесса</w:t>
      </w:r>
    </w:p>
    <w:bookmarkEnd w:id="516"/>
    <w:bookmarkStart w:name="z550" w:id="517"/>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517"/>
    <w:bookmarkStart w:name="z551" w:id="518"/>
    <w:p>
      <w:pPr>
        <w:spacing w:after="0"/>
        <w:ind w:left="0"/>
        <w:jc w:val="both"/>
      </w:pPr>
      <w:r>
        <w:rPr>
          <w:rFonts w:ascii="Times New Roman"/>
          <w:b w:val="false"/>
          <w:i w:val="false"/>
          <w:color w:val="000000"/>
          <w:sz w:val="28"/>
        </w:rPr>
        <w:t>
      Таблица 4</w:t>
      </w:r>
    </w:p>
    <w:bookmarkEnd w:id="518"/>
    <w:bookmarkStart w:name="z552" w:id="519"/>
    <w:p>
      <w:pPr>
        <w:spacing w:after="0"/>
        <w:ind w:left="0"/>
        <w:jc w:val="left"/>
      </w:pPr>
      <w:r>
        <w:rPr>
          <w:rFonts w:ascii="Times New Roman"/>
          <w:b/>
          <w:i w:val="false"/>
          <w:color w:val="000000"/>
        </w:rPr>
        <w:t xml:space="preserve"> Перечень сообщений общего процесса</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0"/>
        <w:gridCol w:w="1598"/>
        <w:gridCol w:w="5652"/>
      </w:tblGrid>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0"/>
          <w:p>
            <w:pPr>
              <w:spacing w:after="20"/>
              <w:ind w:left="20"/>
              <w:jc w:val="both"/>
            </w:pPr>
            <w:r>
              <w:rPr>
                <w:rFonts w:ascii="Times New Roman"/>
                <w:b w:val="false"/>
                <w:i w:val="false"/>
                <w:color w:val="000000"/>
                <w:sz w:val="20"/>
              </w:rPr>
              <w:t>
Кодовое обозначение</w:t>
            </w:r>
          </w:p>
          <w:bookmarkEnd w:id="520"/>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21"/>
          <w:p>
            <w:pPr>
              <w:spacing w:after="20"/>
              <w:ind w:left="20"/>
              <w:jc w:val="both"/>
            </w:pPr>
            <w:r>
              <w:rPr>
                <w:rFonts w:ascii="Times New Roman"/>
                <w:b w:val="false"/>
                <w:i w:val="false"/>
                <w:color w:val="000000"/>
                <w:sz w:val="20"/>
              </w:rPr>
              <w:t>
1</w:t>
            </w:r>
          </w:p>
          <w:bookmarkEnd w:id="521"/>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22"/>
          <w:p>
            <w:pPr>
              <w:spacing w:after="20"/>
              <w:ind w:left="20"/>
              <w:jc w:val="both"/>
            </w:pPr>
            <w:r>
              <w:rPr>
                <w:rFonts w:ascii="Times New Roman"/>
                <w:b w:val="false"/>
                <w:i w:val="false"/>
                <w:color w:val="000000"/>
                <w:sz w:val="20"/>
              </w:rPr>
              <w:t>
P.MM.07.MSG.001</w:t>
            </w:r>
          </w:p>
          <w:bookmarkEnd w:id="522"/>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уполномоченной организации для включения </w:t>
            </w:r>
            <w:r>
              <w:br/>
            </w:r>
            <w:r>
              <w:rPr>
                <w:rFonts w:ascii="Times New Roman"/>
                <w:b w:val="false"/>
                <w:i w:val="false"/>
                <w:color w:val="000000"/>
                <w:sz w:val="20"/>
              </w:rPr>
              <w:t>в единый реестр</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 (R.HC.MM.07.001)</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23"/>
          <w:p>
            <w:pPr>
              <w:spacing w:after="20"/>
              <w:ind w:left="20"/>
              <w:jc w:val="both"/>
            </w:pPr>
            <w:r>
              <w:rPr>
                <w:rFonts w:ascii="Times New Roman"/>
                <w:b w:val="false"/>
                <w:i w:val="false"/>
                <w:color w:val="000000"/>
                <w:sz w:val="20"/>
              </w:rPr>
              <w:t>
P.MM.07.MSG.002</w:t>
            </w:r>
          </w:p>
          <w:bookmarkEnd w:id="523"/>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уполномоченной организации для внесения изменений в единый реестр</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 (R.HC.MM.07.001)</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24"/>
          <w:p>
            <w:pPr>
              <w:spacing w:after="20"/>
              <w:ind w:left="20"/>
              <w:jc w:val="both"/>
            </w:pPr>
            <w:r>
              <w:rPr>
                <w:rFonts w:ascii="Times New Roman"/>
                <w:b w:val="false"/>
                <w:i w:val="false"/>
                <w:color w:val="000000"/>
                <w:sz w:val="20"/>
              </w:rPr>
              <w:t>
P.MM.07.MSG.003</w:t>
            </w:r>
          </w:p>
          <w:bookmarkEnd w:id="524"/>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уполномоченной организации для исключения </w:t>
            </w:r>
            <w:r>
              <w:br/>
            </w:r>
            <w:r>
              <w:rPr>
                <w:rFonts w:ascii="Times New Roman"/>
                <w:b w:val="false"/>
                <w:i w:val="false"/>
                <w:color w:val="000000"/>
                <w:sz w:val="20"/>
              </w:rPr>
              <w:t>из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 (R.HC.MM.07.001)</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25"/>
          <w:p>
            <w:pPr>
              <w:spacing w:after="20"/>
              <w:ind w:left="20"/>
              <w:jc w:val="both"/>
            </w:pPr>
            <w:r>
              <w:rPr>
                <w:rFonts w:ascii="Times New Roman"/>
                <w:b w:val="false"/>
                <w:i w:val="false"/>
                <w:color w:val="000000"/>
                <w:sz w:val="20"/>
              </w:rPr>
              <w:t>
P.MM.07.MSG.004</w:t>
            </w:r>
          </w:p>
          <w:bookmarkEnd w:id="525"/>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обновления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26"/>
          <w:p>
            <w:pPr>
              <w:spacing w:after="20"/>
              <w:ind w:left="20"/>
              <w:jc w:val="both"/>
            </w:pPr>
            <w:r>
              <w:rPr>
                <w:rFonts w:ascii="Times New Roman"/>
                <w:b w:val="false"/>
                <w:i w:val="false"/>
                <w:color w:val="000000"/>
                <w:sz w:val="20"/>
              </w:rPr>
              <w:t>
P.MM.07.MSG.005</w:t>
            </w:r>
          </w:p>
          <w:bookmarkEnd w:id="526"/>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27"/>
          <w:p>
            <w:pPr>
              <w:spacing w:after="20"/>
              <w:ind w:left="20"/>
              <w:jc w:val="both"/>
            </w:pPr>
            <w:r>
              <w:rPr>
                <w:rFonts w:ascii="Times New Roman"/>
                <w:b w:val="false"/>
                <w:i w:val="false"/>
                <w:color w:val="000000"/>
                <w:sz w:val="20"/>
              </w:rPr>
              <w:t>
P.MM.07.MSG.006</w:t>
            </w:r>
          </w:p>
          <w:bookmarkEnd w:id="527"/>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28"/>
          <w:p>
            <w:pPr>
              <w:spacing w:after="20"/>
              <w:ind w:left="20"/>
              <w:jc w:val="both"/>
            </w:pPr>
            <w:r>
              <w:rPr>
                <w:rFonts w:ascii="Times New Roman"/>
                <w:b w:val="false"/>
                <w:i w:val="false"/>
                <w:color w:val="000000"/>
                <w:sz w:val="20"/>
              </w:rPr>
              <w:t>
P.MM.07.MSG.007</w:t>
            </w:r>
          </w:p>
          <w:bookmarkEnd w:id="528"/>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29"/>
          <w:p>
            <w:pPr>
              <w:spacing w:after="20"/>
              <w:ind w:left="20"/>
              <w:jc w:val="both"/>
            </w:pPr>
            <w:r>
              <w:rPr>
                <w:rFonts w:ascii="Times New Roman"/>
                <w:b w:val="false"/>
                <w:i w:val="false"/>
                <w:color w:val="000000"/>
                <w:sz w:val="20"/>
              </w:rPr>
              <w:t>
P.MM.07.MSG.008</w:t>
            </w:r>
          </w:p>
          <w:bookmarkEnd w:id="529"/>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 (R.HC.MM.07.001)</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P.MM.07.MSG.009</w:t>
            </w:r>
          </w:p>
          <w:bookmarkEnd w:id="530"/>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в едином реестре</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P.MM.07.MSG.010</w:t>
            </w:r>
          </w:p>
          <w:bookmarkEnd w:id="531"/>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измененных сведений </w:t>
            </w:r>
            <w:r>
              <w:br/>
            </w:r>
            <w:r>
              <w:rPr>
                <w:rFonts w:ascii="Times New Roman"/>
                <w:b w:val="false"/>
                <w:i w:val="false"/>
                <w:color w:val="000000"/>
                <w:sz w:val="20"/>
              </w:rPr>
              <w:t>из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P.MM.07.MSG.011</w:t>
            </w:r>
          </w:p>
          <w:bookmarkEnd w:id="532"/>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 (R.HC.MM.07.001)</w:t>
            </w:r>
          </w:p>
        </w:tc>
      </w:tr>
      <w:tr>
        <w:trPr>
          <w:trHeight w:val="30" w:hRule="atLeast"/>
        </w:trPr>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33"/>
          <w:p>
            <w:pPr>
              <w:spacing w:after="20"/>
              <w:ind w:left="20"/>
              <w:jc w:val="both"/>
            </w:pPr>
            <w:r>
              <w:rPr>
                <w:rFonts w:ascii="Times New Roman"/>
                <w:b w:val="false"/>
                <w:i w:val="false"/>
                <w:color w:val="000000"/>
                <w:sz w:val="20"/>
              </w:rPr>
              <w:t>
P.MM.07.MSG.012</w:t>
            </w:r>
          </w:p>
          <w:bookmarkEnd w:id="533"/>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изменений в едином реестре</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bl>
    <w:bookmarkStart w:name="z567" w:id="534"/>
    <w:p>
      <w:pPr>
        <w:spacing w:after="0"/>
        <w:ind w:left="0"/>
        <w:jc w:val="left"/>
      </w:pPr>
      <w:r>
        <w:rPr>
          <w:rFonts w:ascii="Times New Roman"/>
          <w:b/>
          <w:i w:val="false"/>
          <w:color w:val="000000"/>
        </w:rPr>
        <w:t xml:space="preserve"> VII. Описание транзакций общего процесса</w:t>
      </w:r>
    </w:p>
    <w:bookmarkEnd w:id="534"/>
    <w:bookmarkStart w:name="z568" w:id="535"/>
    <w:p>
      <w:pPr>
        <w:spacing w:after="0"/>
        <w:ind w:left="0"/>
        <w:jc w:val="left"/>
      </w:pPr>
      <w:r>
        <w:rPr>
          <w:rFonts w:ascii="Times New Roman"/>
          <w:b/>
          <w:i w:val="false"/>
          <w:color w:val="000000"/>
        </w:rPr>
        <w:t xml:space="preserve"> 1. Транзакция общего процесса "Передача сведений об уполномоченной организации для включения в единый реестр" (P.MM.07.TRN.001)</w:t>
      </w:r>
    </w:p>
    <w:bookmarkEnd w:id="535"/>
    <w:bookmarkStart w:name="z569" w:id="536"/>
    <w:p>
      <w:pPr>
        <w:spacing w:after="0"/>
        <w:ind w:left="0"/>
        <w:jc w:val="both"/>
      </w:pPr>
      <w:r>
        <w:rPr>
          <w:rFonts w:ascii="Times New Roman"/>
          <w:b w:val="false"/>
          <w:i w:val="false"/>
          <w:color w:val="000000"/>
          <w:sz w:val="28"/>
        </w:rPr>
        <w:t>
      15. Транзакция общего процесса "Передача сведений об уполномоченной организации для включения в единый реестр" (P.MM.07.TRN.001) выполняется для передачи респонеднту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536"/>
    <w:bookmarkStart w:name="z570" w:id="537"/>
    <w:p>
      <w:pPr>
        <w:spacing w:after="0"/>
        <w:ind w:left="0"/>
        <w:jc w:val="both"/>
      </w:pPr>
      <w:r>
        <w:rPr>
          <w:rFonts w:ascii="Times New Roman"/>
          <w:b w:val="false"/>
          <w:i w:val="false"/>
          <w:color w:val="000000"/>
          <w:sz w:val="28"/>
        </w:rPr>
        <w:t xml:space="preserve">
      </w:t>
      </w:r>
    </w:p>
    <w:bookmarkEnd w:id="537"/>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1" w:id="538"/>
    <w:p>
      <w:pPr>
        <w:spacing w:after="0"/>
        <w:ind w:left="0"/>
        <w:jc w:val="both"/>
      </w:pPr>
      <w:r>
        <w:rPr>
          <w:rFonts w:ascii="Times New Roman"/>
          <w:b w:val="false"/>
          <w:i w:val="false"/>
          <w:color w:val="000000"/>
          <w:sz w:val="28"/>
        </w:rPr>
        <w:t xml:space="preserve">
      Рис. 4. Схема выполнения транзакции общего процесса "Передача сведений </w:t>
      </w:r>
      <w:r>
        <w:br/>
      </w:r>
      <w:r>
        <w:rPr>
          <w:rFonts w:ascii="Times New Roman"/>
          <w:b w:val="false"/>
          <w:i w:val="false"/>
          <w:color w:val="000000"/>
          <w:sz w:val="28"/>
        </w:rPr>
        <w:t>об уполномоченной организации для включения в единый реестр" (P.MM.07.TRN.001)</w:t>
      </w:r>
    </w:p>
    <w:bookmarkEnd w:id="538"/>
    <w:bookmarkStart w:name="z572" w:id="539"/>
    <w:p>
      <w:pPr>
        <w:spacing w:after="0"/>
        <w:ind w:left="0"/>
        <w:jc w:val="both"/>
      </w:pPr>
      <w:r>
        <w:rPr>
          <w:rFonts w:ascii="Times New Roman"/>
          <w:b w:val="false"/>
          <w:i w:val="false"/>
          <w:color w:val="000000"/>
          <w:sz w:val="28"/>
        </w:rPr>
        <w:t>
      Таблица 5</w:t>
      </w:r>
    </w:p>
    <w:bookmarkEnd w:id="539"/>
    <w:bookmarkStart w:name="z573" w:id="540"/>
    <w:p>
      <w:pPr>
        <w:spacing w:after="0"/>
        <w:ind w:left="0"/>
        <w:jc w:val="left"/>
      </w:pPr>
      <w:r>
        <w:rPr>
          <w:rFonts w:ascii="Times New Roman"/>
          <w:b/>
          <w:i w:val="false"/>
          <w:color w:val="000000"/>
        </w:rPr>
        <w:t xml:space="preserve"> Описание транзакции общего процесса "Передача сведений об уполномоченной организации для включения в единый реестр" (P.MM.07.TRN.001)</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24"/>
        <w:gridCol w:w="10242"/>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41"/>
          <w:p>
            <w:pPr>
              <w:spacing w:after="20"/>
              <w:ind w:left="20"/>
              <w:jc w:val="both"/>
            </w:pPr>
            <w:r>
              <w:rPr>
                <w:rFonts w:ascii="Times New Roman"/>
                <w:b w:val="false"/>
                <w:i w:val="false"/>
                <w:color w:val="000000"/>
                <w:sz w:val="20"/>
              </w:rPr>
              <w:t>
№ п/п</w:t>
            </w:r>
          </w:p>
          <w:bookmarkEnd w:id="54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42"/>
          <w:p>
            <w:pPr>
              <w:spacing w:after="20"/>
              <w:ind w:left="20"/>
              <w:jc w:val="both"/>
            </w:pPr>
            <w:r>
              <w:rPr>
                <w:rFonts w:ascii="Times New Roman"/>
                <w:b w:val="false"/>
                <w:i w:val="false"/>
                <w:color w:val="000000"/>
                <w:sz w:val="20"/>
              </w:rPr>
              <w:t>
1</w:t>
            </w:r>
          </w:p>
          <w:bookmarkEnd w:id="54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3"/>
          <w:p>
            <w:pPr>
              <w:spacing w:after="20"/>
              <w:ind w:left="20"/>
              <w:jc w:val="both"/>
            </w:pPr>
            <w:r>
              <w:rPr>
                <w:rFonts w:ascii="Times New Roman"/>
                <w:b w:val="false"/>
                <w:i w:val="false"/>
                <w:color w:val="000000"/>
                <w:sz w:val="20"/>
              </w:rPr>
              <w:t>
1</w:t>
            </w:r>
          </w:p>
          <w:bookmarkEnd w:id="543"/>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P.MM.07.TRN.001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4"/>
          <w:p>
            <w:pPr>
              <w:spacing w:after="20"/>
              <w:ind w:left="20"/>
              <w:jc w:val="both"/>
            </w:pPr>
            <w:r>
              <w:rPr>
                <w:rFonts w:ascii="Times New Roman"/>
                <w:b w:val="false"/>
                <w:i w:val="false"/>
                <w:color w:val="000000"/>
                <w:sz w:val="20"/>
              </w:rPr>
              <w:t>
2</w:t>
            </w:r>
          </w:p>
          <w:bookmarkEnd w:id="544"/>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уполномоченной организации для включения в единый реестр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45"/>
          <w:p>
            <w:pPr>
              <w:spacing w:after="20"/>
              <w:ind w:left="20"/>
              <w:jc w:val="both"/>
            </w:pPr>
            <w:r>
              <w:rPr>
                <w:rFonts w:ascii="Times New Roman"/>
                <w:b w:val="false"/>
                <w:i w:val="false"/>
                <w:color w:val="000000"/>
                <w:sz w:val="20"/>
              </w:rPr>
              <w:t>
3</w:t>
            </w:r>
          </w:p>
          <w:bookmarkEnd w:id="54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46"/>
          <w:p>
            <w:pPr>
              <w:spacing w:after="20"/>
              <w:ind w:left="20"/>
              <w:jc w:val="both"/>
            </w:pPr>
            <w:r>
              <w:rPr>
                <w:rFonts w:ascii="Times New Roman"/>
                <w:b w:val="false"/>
                <w:i w:val="false"/>
                <w:color w:val="000000"/>
                <w:sz w:val="20"/>
              </w:rPr>
              <w:t>
4</w:t>
            </w:r>
          </w:p>
          <w:bookmarkEnd w:id="54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7"/>
          <w:p>
            <w:pPr>
              <w:spacing w:after="20"/>
              <w:ind w:left="20"/>
              <w:jc w:val="both"/>
            </w:pPr>
            <w:r>
              <w:rPr>
                <w:rFonts w:ascii="Times New Roman"/>
                <w:b w:val="false"/>
                <w:i w:val="false"/>
                <w:color w:val="000000"/>
                <w:sz w:val="20"/>
              </w:rPr>
              <w:t>
5</w:t>
            </w:r>
          </w:p>
          <w:bookmarkEnd w:id="54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единый реестр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8"/>
          <w:p>
            <w:pPr>
              <w:spacing w:after="20"/>
              <w:ind w:left="20"/>
              <w:jc w:val="both"/>
            </w:pPr>
            <w:r>
              <w:rPr>
                <w:rFonts w:ascii="Times New Roman"/>
                <w:b w:val="false"/>
                <w:i w:val="false"/>
                <w:color w:val="000000"/>
                <w:sz w:val="20"/>
              </w:rPr>
              <w:t>
6</w:t>
            </w:r>
          </w:p>
          <w:bookmarkEnd w:id="54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9"/>
          <w:p>
            <w:pPr>
              <w:spacing w:after="20"/>
              <w:ind w:left="20"/>
              <w:jc w:val="both"/>
            </w:pPr>
            <w:r>
              <w:rPr>
                <w:rFonts w:ascii="Times New Roman"/>
                <w:b w:val="false"/>
                <w:i w:val="false"/>
                <w:color w:val="000000"/>
                <w:sz w:val="20"/>
              </w:rPr>
              <w:t>
7</w:t>
            </w:r>
          </w:p>
          <w:bookmarkEnd w:id="54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r>
              <w:br/>
            </w:r>
            <w:r>
              <w:rPr>
                <w:rFonts w:ascii="Times New Roman"/>
                <w:b w:val="false"/>
                <w:i w:val="false"/>
                <w:color w:val="000000"/>
                <w:sz w:val="20"/>
              </w:rPr>
              <w:t>в единый реестр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0"/>
          <w:p>
            <w:pPr>
              <w:spacing w:after="20"/>
              <w:ind w:left="20"/>
              <w:jc w:val="both"/>
            </w:pPr>
            <w:r>
              <w:rPr>
                <w:rFonts w:ascii="Times New Roman"/>
                <w:b w:val="false"/>
                <w:i w:val="false"/>
                <w:color w:val="000000"/>
                <w:sz w:val="20"/>
              </w:rPr>
              <w:t>
8</w:t>
            </w:r>
          </w:p>
          <w:bookmarkEnd w:id="55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обновлен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51"/>
          <w:p>
            <w:pPr>
              <w:spacing w:after="20"/>
              <w:ind w:left="20"/>
              <w:jc w:val="both"/>
            </w:pPr>
            <w:r>
              <w:rPr>
                <w:rFonts w:ascii="Times New Roman"/>
                <w:b w:val="false"/>
                <w:i w:val="false"/>
                <w:color w:val="000000"/>
                <w:sz w:val="20"/>
              </w:rPr>
              <w:t>
9</w:t>
            </w:r>
          </w:p>
          <w:bookmarkEnd w:id="55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52"/>
          <w:p>
            <w:pPr>
              <w:spacing w:after="20"/>
              <w:ind w:left="20"/>
              <w:jc w:val="both"/>
            </w:pPr>
            <w:r>
              <w:rPr>
                <w:rFonts w:ascii="Times New Roman"/>
                <w:b w:val="false"/>
                <w:i w:val="false"/>
                <w:color w:val="000000"/>
                <w:sz w:val="20"/>
              </w:rPr>
              <w:t>
10</w:t>
            </w:r>
          </w:p>
          <w:bookmarkEnd w:id="55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уполномоченной организации для включения в единый реестр (P.MM.07.MSG.001)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обновления единого реестра (P.MM.07.MSG.004)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53"/>
          <w:p>
            <w:pPr>
              <w:spacing w:after="20"/>
              <w:ind w:left="20"/>
              <w:jc w:val="both"/>
            </w:pPr>
            <w:r>
              <w:rPr>
                <w:rFonts w:ascii="Times New Roman"/>
                <w:b w:val="false"/>
                <w:i w:val="false"/>
                <w:color w:val="000000"/>
                <w:sz w:val="20"/>
              </w:rPr>
              <w:t>
11</w:t>
            </w:r>
          </w:p>
          <w:bookmarkEnd w:id="553"/>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 для P.MM.07.MSG.001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w:t>
            </w:r>
            <w:r>
              <w:br/>
            </w:r>
            <w:r>
              <w:rPr>
                <w:rFonts w:ascii="Times New Roman"/>
                <w:b w:val="false"/>
                <w:i w:val="false"/>
                <w:color w:val="000000"/>
                <w:sz w:val="20"/>
              </w:rPr>
              <w:t>
нет – для P.MM.07.MSG.004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6" w:id="554"/>
    <w:p>
      <w:pPr>
        <w:spacing w:after="0"/>
        <w:ind w:left="0"/>
        <w:jc w:val="left"/>
      </w:pPr>
      <w:r>
        <w:rPr>
          <w:rFonts w:ascii="Times New Roman"/>
          <w:b/>
          <w:i w:val="false"/>
          <w:color w:val="000000"/>
        </w:rPr>
        <w:t xml:space="preserve"> 2. Транзакция общего процесса "Передача сведений об уполномоченной организации для внесения изменений в единый реестр" (P.MM.07.TRN.002)</w:t>
      </w:r>
    </w:p>
    <w:bookmarkEnd w:id="554"/>
    <w:bookmarkStart w:name="z597" w:id="555"/>
    <w:p>
      <w:pPr>
        <w:spacing w:after="0"/>
        <w:ind w:left="0"/>
        <w:jc w:val="both"/>
      </w:pPr>
      <w:r>
        <w:rPr>
          <w:rFonts w:ascii="Times New Roman"/>
          <w:b w:val="false"/>
          <w:i w:val="false"/>
          <w:color w:val="000000"/>
          <w:sz w:val="28"/>
        </w:rPr>
        <w:t>
      16. Транзакция общего процесса "Передача сведений об уполномоченной организации для внесения изменений в единый реестр" (P.MM.07.TRN.002) выполняется для передачи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555"/>
    <w:bookmarkStart w:name="z598" w:id="556"/>
    <w:p>
      <w:pPr>
        <w:spacing w:after="0"/>
        <w:ind w:left="0"/>
        <w:jc w:val="both"/>
      </w:pPr>
      <w:r>
        <w:rPr>
          <w:rFonts w:ascii="Times New Roman"/>
          <w:b w:val="false"/>
          <w:i w:val="false"/>
          <w:color w:val="000000"/>
          <w:sz w:val="28"/>
        </w:rPr>
        <w:t xml:space="preserve">
      </w:t>
      </w:r>
    </w:p>
    <w:bookmarkEnd w:id="556"/>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9" w:id="557"/>
    <w:p>
      <w:pPr>
        <w:spacing w:after="0"/>
        <w:ind w:left="0"/>
        <w:jc w:val="both"/>
      </w:pPr>
      <w:r>
        <w:rPr>
          <w:rFonts w:ascii="Times New Roman"/>
          <w:b w:val="false"/>
          <w:i w:val="false"/>
          <w:color w:val="000000"/>
          <w:sz w:val="28"/>
        </w:rPr>
        <w:t xml:space="preserve">
      Рис. 5. Схема выполнения транзакции общего процесса "Передача сведений </w:t>
      </w:r>
      <w:r>
        <w:br/>
      </w:r>
      <w:r>
        <w:rPr>
          <w:rFonts w:ascii="Times New Roman"/>
          <w:b w:val="false"/>
          <w:i w:val="false"/>
          <w:color w:val="000000"/>
          <w:sz w:val="28"/>
        </w:rPr>
        <w:t xml:space="preserve">об уполномоченной организации для внесения изменений </w:t>
      </w:r>
      <w:r>
        <w:br/>
      </w:r>
      <w:r>
        <w:rPr>
          <w:rFonts w:ascii="Times New Roman"/>
          <w:b w:val="false"/>
          <w:i w:val="false"/>
          <w:color w:val="000000"/>
          <w:sz w:val="28"/>
        </w:rPr>
        <w:t>в единый реестр" (P.MM.07.TRN.002)</w:t>
      </w:r>
    </w:p>
    <w:bookmarkEnd w:id="557"/>
    <w:bookmarkStart w:name="z600" w:id="558"/>
    <w:p>
      <w:pPr>
        <w:spacing w:after="0"/>
        <w:ind w:left="0"/>
        <w:jc w:val="both"/>
      </w:pPr>
      <w:r>
        <w:rPr>
          <w:rFonts w:ascii="Times New Roman"/>
          <w:b w:val="false"/>
          <w:i w:val="false"/>
          <w:color w:val="000000"/>
          <w:sz w:val="28"/>
        </w:rPr>
        <w:t>
      Таблица 6</w:t>
      </w:r>
    </w:p>
    <w:bookmarkEnd w:id="558"/>
    <w:bookmarkStart w:name="z601" w:id="559"/>
    <w:p>
      <w:pPr>
        <w:spacing w:after="0"/>
        <w:ind w:left="0"/>
        <w:jc w:val="left"/>
      </w:pPr>
      <w:r>
        <w:rPr>
          <w:rFonts w:ascii="Times New Roman"/>
          <w:b/>
          <w:i w:val="false"/>
          <w:color w:val="000000"/>
        </w:rPr>
        <w:t xml:space="preserve"> Описание транзакции общего процесса "Передача сведений об уполномоченной организации для внесения изменений в единый реестр" (P.MM.07.TRN.002)</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24"/>
        <w:gridCol w:w="10242"/>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60"/>
          <w:p>
            <w:pPr>
              <w:spacing w:after="20"/>
              <w:ind w:left="20"/>
              <w:jc w:val="both"/>
            </w:pPr>
            <w:r>
              <w:rPr>
                <w:rFonts w:ascii="Times New Roman"/>
                <w:b w:val="false"/>
                <w:i w:val="false"/>
                <w:color w:val="000000"/>
                <w:sz w:val="20"/>
              </w:rPr>
              <w:t>
№ п/п</w:t>
            </w:r>
          </w:p>
          <w:bookmarkEnd w:id="56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1"/>
          <w:p>
            <w:pPr>
              <w:spacing w:after="20"/>
              <w:ind w:left="20"/>
              <w:jc w:val="both"/>
            </w:pPr>
            <w:r>
              <w:rPr>
                <w:rFonts w:ascii="Times New Roman"/>
                <w:b w:val="false"/>
                <w:i w:val="false"/>
                <w:color w:val="000000"/>
                <w:sz w:val="20"/>
              </w:rPr>
              <w:t>
1</w:t>
            </w:r>
          </w:p>
          <w:bookmarkEnd w:id="56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62"/>
          <w:p>
            <w:pPr>
              <w:spacing w:after="20"/>
              <w:ind w:left="20"/>
              <w:jc w:val="both"/>
            </w:pPr>
            <w:r>
              <w:rPr>
                <w:rFonts w:ascii="Times New Roman"/>
                <w:b w:val="false"/>
                <w:i w:val="false"/>
                <w:color w:val="000000"/>
                <w:sz w:val="20"/>
              </w:rPr>
              <w:t>
1</w:t>
            </w:r>
          </w:p>
          <w:bookmarkEnd w:id="56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P.MM.07.TRN.002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63"/>
          <w:p>
            <w:pPr>
              <w:spacing w:after="20"/>
              <w:ind w:left="20"/>
              <w:jc w:val="both"/>
            </w:pPr>
            <w:r>
              <w:rPr>
                <w:rFonts w:ascii="Times New Roman"/>
                <w:b w:val="false"/>
                <w:i w:val="false"/>
                <w:color w:val="000000"/>
                <w:sz w:val="20"/>
              </w:rPr>
              <w:t>
2</w:t>
            </w:r>
          </w:p>
          <w:bookmarkEnd w:id="563"/>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сведений об уполномоченной организации для внесения изменений </w:t>
            </w:r>
            <w:r>
              <w:br/>
            </w:r>
            <w:r>
              <w:rPr>
                <w:rFonts w:ascii="Times New Roman"/>
                <w:b w:val="false"/>
                <w:i w:val="false"/>
                <w:color w:val="000000"/>
                <w:sz w:val="20"/>
              </w:rPr>
              <w:t>в единый реестр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64"/>
          <w:p>
            <w:pPr>
              <w:spacing w:after="20"/>
              <w:ind w:left="20"/>
              <w:jc w:val="both"/>
            </w:pPr>
            <w:r>
              <w:rPr>
                <w:rFonts w:ascii="Times New Roman"/>
                <w:b w:val="false"/>
                <w:i w:val="false"/>
                <w:color w:val="000000"/>
                <w:sz w:val="20"/>
              </w:rPr>
              <w:t>
3</w:t>
            </w:r>
          </w:p>
          <w:bookmarkEnd w:id="564"/>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5"/>
          <w:p>
            <w:pPr>
              <w:spacing w:after="20"/>
              <w:ind w:left="20"/>
              <w:jc w:val="both"/>
            </w:pPr>
            <w:r>
              <w:rPr>
                <w:rFonts w:ascii="Times New Roman"/>
                <w:b w:val="false"/>
                <w:i w:val="false"/>
                <w:color w:val="000000"/>
                <w:sz w:val="20"/>
              </w:rPr>
              <w:t>
4</w:t>
            </w:r>
          </w:p>
          <w:bookmarkEnd w:id="56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66"/>
          <w:p>
            <w:pPr>
              <w:spacing w:after="20"/>
              <w:ind w:left="20"/>
              <w:jc w:val="both"/>
            </w:pPr>
            <w:r>
              <w:rPr>
                <w:rFonts w:ascii="Times New Roman"/>
                <w:b w:val="false"/>
                <w:i w:val="false"/>
                <w:color w:val="000000"/>
                <w:sz w:val="20"/>
              </w:rPr>
              <w:t>
5</w:t>
            </w:r>
          </w:p>
          <w:bookmarkEnd w:id="56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единый реестр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67"/>
          <w:p>
            <w:pPr>
              <w:spacing w:after="20"/>
              <w:ind w:left="20"/>
              <w:jc w:val="both"/>
            </w:pPr>
            <w:r>
              <w:rPr>
                <w:rFonts w:ascii="Times New Roman"/>
                <w:b w:val="false"/>
                <w:i w:val="false"/>
                <w:color w:val="000000"/>
                <w:sz w:val="20"/>
              </w:rPr>
              <w:t>
6</w:t>
            </w:r>
          </w:p>
          <w:bookmarkEnd w:id="56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68"/>
          <w:p>
            <w:pPr>
              <w:spacing w:after="20"/>
              <w:ind w:left="20"/>
              <w:jc w:val="both"/>
            </w:pPr>
            <w:r>
              <w:rPr>
                <w:rFonts w:ascii="Times New Roman"/>
                <w:b w:val="false"/>
                <w:i w:val="false"/>
                <w:color w:val="000000"/>
                <w:sz w:val="20"/>
              </w:rPr>
              <w:t>
7</w:t>
            </w:r>
          </w:p>
          <w:bookmarkEnd w:id="56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единый реестр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9"/>
          <w:p>
            <w:pPr>
              <w:spacing w:after="20"/>
              <w:ind w:left="20"/>
              <w:jc w:val="both"/>
            </w:pPr>
            <w:r>
              <w:rPr>
                <w:rFonts w:ascii="Times New Roman"/>
                <w:b w:val="false"/>
                <w:i w:val="false"/>
                <w:color w:val="000000"/>
                <w:sz w:val="20"/>
              </w:rPr>
              <w:t>
8</w:t>
            </w:r>
          </w:p>
          <w:bookmarkEnd w:id="56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обновлен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70"/>
          <w:p>
            <w:pPr>
              <w:spacing w:after="20"/>
              <w:ind w:left="20"/>
              <w:jc w:val="both"/>
            </w:pPr>
            <w:r>
              <w:rPr>
                <w:rFonts w:ascii="Times New Roman"/>
                <w:b w:val="false"/>
                <w:i w:val="false"/>
                <w:color w:val="000000"/>
                <w:sz w:val="20"/>
              </w:rPr>
              <w:t>
9</w:t>
            </w:r>
          </w:p>
          <w:bookmarkEnd w:id="57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1"/>
          <w:p>
            <w:pPr>
              <w:spacing w:after="20"/>
              <w:ind w:left="20"/>
              <w:jc w:val="both"/>
            </w:pPr>
            <w:r>
              <w:rPr>
                <w:rFonts w:ascii="Times New Roman"/>
                <w:b w:val="false"/>
                <w:i w:val="false"/>
                <w:color w:val="000000"/>
                <w:sz w:val="20"/>
              </w:rPr>
              <w:t>
10</w:t>
            </w:r>
          </w:p>
          <w:bookmarkEnd w:id="57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уполномоченной организации для внесения изменений в единый реестр (P.MM.07.MSG.002)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обновления единого реестра (P.MM.07.MSG.004)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2"/>
          <w:p>
            <w:pPr>
              <w:spacing w:after="20"/>
              <w:ind w:left="20"/>
              <w:jc w:val="both"/>
            </w:pPr>
            <w:r>
              <w:rPr>
                <w:rFonts w:ascii="Times New Roman"/>
                <w:b w:val="false"/>
                <w:i w:val="false"/>
                <w:color w:val="000000"/>
                <w:sz w:val="20"/>
              </w:rPr>
              <w:t>
11</w:t>
            </w:r>
          </w:p>
          <w:bookmarkEnd w:id="57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P.MM.07.MSG.002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r>
              <w:br/>
            </w:r>
            <w:r>
              <w:rPr>
                <w:rFonts w:ascii="Times New Roman"/>
                <w:b w:val="false"/>
                <w:i w:val="false"/>
                <w:color w:val="000000"/>
                <w:sz w:val="20"/>
              </w:rPr>
              <w:t>
нет – для P.MM.07.MSG.004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24" w:id="573"/>
    <w:p>
      <w:pPr>
        <w:spacing w:after="0"/>
        <w:ind w:left="0"/>
        <w:jc w:val="left"/>
      </w:pPr>
      <w:r>
        <w:rPr>
          <w:rFonts w:ascii="Times New Roman"/>
          <w:b/>
          <w:i w:val="false"/>
          <w:color w:val="000000"/>
        </w:rPr>
        <w:t xml:space="preserve"> 3. Транзакция общего процесса "Передача сведений об уполномоченной организации для исключения из единого реестра" (P.MM.07.TRN.003)</w:t>
      </w:r>
    </w:p>
    <w:bookmarkEnd w:id="573"/>
    <w:bookmarkStart w:name="z625" w:id="574"/>
    <w:p>
      <w:pPr>
        <w:spacing w:after="0"/>
        <w:ind w:left="0"/>
        <w:jc w:val="both"/>
      </w:pPr>
      <w:r>
        <w:rPr>
          <w:rFonts w:ascii="Times New Roman"/>
          <w:b w:val="false"/>
          <w:i w:val="false"/>
          <w:color w:val="000000"/>
          <w:sz w:val="28"/>
        </w:rPr>
        <w:t>
      17. Транзакция общего процесса "Передача сведений об уполномоченной организации для исключения из единого реестра" (P.MM.07.TRN.003) выполняется для передачи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574"/>
    <w:bookmarkStart w:name="z626" w:id="575"/>
    <w:p>
      <w:pPr>
        <w:spacing w:after="0"/>
        <w:ind w:left="0"/>
        <w:jc w:val="both"/>
      </w:pPr>
      <w:r>
        <w:rPr>
          <w:rFonts w:ascii="Times New Roman"/>
          <w:b w:val="false"/>
          <w:i w:val="false"/>
          <w:color w:val="000000"/>
          <w:sz w:val="28"/>
        </w:rPr>
        <w:t xml:space="preserve">
      </w:t>
      </w:r>
    </w:p>
    <w:bookmarkEnd w:id="575"/>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7" w:id="576"/>
    <w:p>
      <w:pPr>
        <w:spacing w:after="0"/>
        <w:ind w:left="0"/>
        <w:jc w:val="both"/>
      </w:pPr>
      <w:r>
        <w:rPr>
          <w:rFonts w:ascii="Times New Roman"/>
          <w:b w:val="false"/>
          <w:i w:val="false"/>
          <w:color w:val="000000"/>
          <w:sz w:val="28"/>
        </w:rPr>
        <w:t xml:space="preserve">
      Рис. 6. Схема выполнения транзакции общего процесса "Передача сведений </w:t>
      </w:r>
      <w:r>
        <w:br/>
      </w:r>
      <w:r>
        <w:rPr>
          <w:rFonts w:ascii="Times New Roman"/>
          <w:b w:val="false"/>
          <w:i w:val="false"/>
          <w:color w:val="000000"/>
          <w:sz w:val="28"/>
        </w:rPr>
        <w:t>об уполномоченной организации для исключения из единого реестра" (P.MM.07.TRN.003)</w:t>
      </w:r>
    </w:p>
    <w:bookmarkEnd w:id="576"/>
    <w:bookmarkStart w:name="z628" w:id="577"/>
    <w:p>
      <w:pPr>
        <w:spacing w:after="0"/>
        <w:ind w:left="0"/>
        <w:jc w:val="both"/>
      </w:pPr>
      <w:r>
        <w:rPr>
          <w:rFonts w:ascii="Times New Roman"/>
          <w:b w:val="false"/>
          <w:i w:val="false"/>
          <w:color w:val="000000"/>
          <w:sz w:val="28"/>
        </w:rPr>
        <w:t>
      Таблица 7</w:t>
      </w:r>
    </w:p>
    <w:bookmarkEnd w:id="577"/>
    <w:bookmarkStart w:name="z629" w:id="578"/>
    <w:p>
      <w:pPr>
        <w:spacing w:after="0"/>
        <w:ind w:left="0"/>
        <w:jc w:val="left"/>
      </w:pPr>
      <w:r>
        <w:rPr>
          <w:rFonts w:ascii="Times New Roman"/>
          <w:b/>
          <w:i w:val="false"/>
          <w:color w:val="000000"/>
        </w:rPr>
        <w:t xml:space="preserve"> Описание транзакции общего процесса "Передача сведений об уполномоченной организации для исключения из единого реестра" (P.MM.07.TRN.003)</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124"/>
        <w:gridCol w:w="10242"/>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9"/>
          <w:p>
            <w:pPr>
              <w:spacing w:after="20"/>
              <w:ind w:left="20"/>
              <w:jc w:val="both"/>
            </w:pPr>
            <w:r>
              <w:rPr>
                <w:rFonts w:ascii="Times New Roman"/>
                <w:b w:val="false"/>
                <w:i w:val="false"/>
                <w:color w:val="000000"/>
                <w:sz w:val="20"/>
              </w:rPr>
              <w:t>
№ п/п</w:t>
            </w:r>
          </w:p>
          <w:bookmarkEnd w:id="57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0"/>
          <w:p>
            <w:pPr>
              <w:spacing w:after="20"/>
              <w:ind w:left="20"/>
              <w:jc w:val="both"/>
            </w:pPr>
            <w:r>
              <w:rPr>
                <w:rFonts w:ascii="Times New Roman"/>
                <w:b w:val="false"/>
                <w:i w:val="false"/>
                <w:color w:val="000000"/>
                <w:sz w:val="20"/>
              </w:rPr>
              <w:t>
1</w:t>
            </w:r>
          </w:p>
          <w:bookmarkEnd w:id="58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1"/>
          <w:p>
            <w:pPr>
              <w:spacing w:after="20"/>
              <w:ind w:left="20"/>
              <w:jc w:val="both"/>
            </w:pPr>
            <w:r>
              <w:rPr>
                <w:rFonts w:ascii="Times New Roman"/>
                <w:b w:val="false"/>
                <w:i w:val="false"/>
                <w:color w:val="000000"/>
                <w:sz w:val="20"/>
              </w:rPr>
              <w:t>
1</w:t>
            </w:r>
          </w:p>
          <w:bookmarkEnd w:id="58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P.MM.07.TRN.003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2"/>
          <w:p>
            <w:pPr>
              <w:spacing w:after="20"/>
              <w:ind w:left="20"/>
              <w:jc w:val="both"/>
            </w:pPr>
            <w:r>
              <w:rPr>
                <w:rFonts w:ascii="Times New Roman"/>
                <w:b w:val="false"/>
                <w:i w:val="false"/>
                <w:color w:val="000000"/>
                <w:sz w:val="20"/>
              </w:rPr>
              <w:t>
2</w:t>
            </w:r>
          </w:p>
          <w:bookmarkEnd w:id="582"/>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уполномоченной организации для исключения из единого реестра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83"/>
          <w:p>
            <w:pPr>
              <w:spacing w:after="20"/>
              <w:ind w:left="20"/>
              <w:jc w:val="both"/>
            </w:pPr>
            <w:r>
              <w:rPr>
                <w:rFonts w:ascii="Times New Roman"/>
                <w:b w:val="false"/>
                <w:i w:val="false"/>
                <w:color w:val="000000"/>
                <w:sz w:val="20"/>
              </w:rPr>
              <w:t>
3</w:t>
            </w:r>
          </w:p>
          <w:bookmarkEnd w:id="583"/>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4"/>
          <w:p>
            <w:pPr>
              <w:spacing w:after="20"/>
              <w:ind w:left="20"/>
              <w:jc w:val="both"/>
            </w:pPr>
            <w:r>
              <w:rPr>
                <w:rFonts w:ascii="Times New Roman"/>
                <w:b w:val="false"/>
                <w:i w:val="false"/>
                <w:color w:val="000000"/>
                <w:sz w:val="20"/>
              </w:rPr>
              <w:t>
4</w:t>
            </w:r>
          </w:p>
          <w:bookmarkEnd w:id="584"/>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5"/>
          <w:p>
            <w:pPr>
              <w:spacing w:after="20"/>
              <w:ind w:left="20"/>
              <w:jc w:val="both"/>
            </w:pPr>
            <w:r>
              <w:rPr>
                <w:rFonts w:ascii="Times New Roman"/>
                <w:b w:val="false"/>
                <w:i w:val="false"/>
                <w:color w:val="000000"/>
                <w:sz w:val="20"/>
              </w:rPr>
              <w:t>
5</w:t>
            </w:r>
          </w:p>
          <w:bookmarkEnd w:id="58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исключения из единого реестра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6"/>
          <w:p>
            <w:pPr>
              <w:spacing w:after="20"/>
              <w:ind w:left="20"/>
              <w:jc w:val="both"/>
            </w:pPr>
            <w:r>
              <w:rPr>
                <w:rFonts w:ascii="Times New Roman"/>
                <w:b w:val="false"/>
                <w:i w:val="false"/>
                <w:color w:val="000000"/>
                <w:sz w:val="20"/>
              </w:rPr>
              <w:t>
6</w:t>
            </w:r>
          </w:p>
          <w:bookmarkEnd w:id="58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7"/>
          <w:p>
            <w:pPr>
              <w:spacing w:after="20"/>
              <w:ind w:left="20"/>
              <w:jc w:val="both"/>
            </w:pPr>
            <w:r>
              <w:rPr>
                <w:rFonts w:ascii="Times New Roman"/>
                <w:b w:val="false"/>
                <w:i w:val="false"/>
                <w:color w:val="000000"/>
                <w:sz w:val="20"/>
              </w:rPr>
              <w:t>
7</w:t>
            </w:r>
          </w:p>
          <w:bookmarkEnd w:id="58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исключения из единого реестра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8"/>
          <w:p>
            <w:pPr>
              <w:spacing w:after="20"/>
              <w:ind w:left="20"/>
              <w:jc w:val="both"/>
            </w:pPr>
            <w:r>
              <w:rPr>
                <w:rFonts w:ascii="Times New Roman"/>
                <w:b w:val="false"/>
                <w:i w:val="false"/>
                <w:color w:val="000000"/>
                <w:sz w:val="20"/>
              </w:rPr>
              <w:t>
8</w:t>
            </w:r>
          </w:p>
          <w:bookmarkEnd w:id="58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обновлен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9"/>
          <w:p>
            <w:pPr>
              <w:spacing w:after="20"/>
              <w:ind w:left="20"/>
              <w:jc w:val="both"/>
            </w:pPr>
            <w:r>
              <w:rPr>
                <w:rFonts w:ascii="Times New Roman"/>
                <w:b w:val="false"/>
                <w:i w:val="false"/>
                <w:color w:val="000000"/>
                <w:sz w:val="20"/>
              </w:rPr>
              <w:t>
9</w:t>
            </w:r>
          </w:p>
          <w:bookmarkEnd w:id="58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0"/>
          <w:p>
            <w:pPr>
              <w:spacing w:after="20"/>
              <w:ind w:left="20"/>
              <w:jc w:val="both"/>
            </w:pPr>
            <w:r>
              <w:rPr>
                <w:rFonts w:ascii="Times New Roman"/>
                <w:b w:val="false"/>
                <w:i w:val="false"/>
                <w:color w:val="000000"/>
                <w:sz w:val="20"/>
              </w:rPr>
              <w:t>
10</w:t>
            </w:r>
          </w:p>
          <w:bookmarkEnd w:id="59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уполномоченной организации для исключения из единого реестра (P.MM.07.MSG.003)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обновления единого реестра (P.MM.07.MSG.004)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1"/>
          <w:p>
            <w:pPr>
              <w:spacing w:after="20"/>
              <w:ind w:left="20"/>
              <w:jc w:val="both"/>
            </w:pPr>
            <w:r>
              <w:rPr>
                <w:rFonts w:ascii="Times New Roman"/>
                <w:b w:val="false"/>
                <w:i w:val="false"/>
                <w:color w:val="000000"/>
                <w:sz w:val="20"/>
              </w:rPr>
              <w:t>
11</w:t>
            </w:r>
          </w:p>
          <w:bookmarkEnd w:id="59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 для P.MM.07.MSG.003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w:t>
            </w:r>
            <w:r>
              <w:br/>
            </w:r>
            <w:r>
              <w:rPr>
                <w:rFonts w:ascii="Times New Roman"/>
                <w:b w:val="false"/>
                <w:i w:val="false"/>
                <w:color w:val="000000"/>
                <w:sz w:val="20"/>
              </w:rPr>
              <w:t>
нет – для P.MM.07.MSG.004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52" w:id="592"/>
    <w:p>
      <w:pPr>
        <w:spacing w:after="0"/>
        <w:ind w:left="0"/>
        <w:jc w:val="left"/>
      </w:pPr>
      <w:r>
        <w:rPr>
          <w:rFonts w:ascii="Times New Roman"/>
          <w:b/>
          <w:i w:val="false"/>
          <w:color w:val="000000"/>
        </w:rPr>
        <w:t xml:space="preserve"> 4. Транзакция общего процесса "Получение информации о дате и времени обновления единого реестра" (P.MM.07.TRN.004)</w:t>
      </w:r>
    </w:p>
    <w:bookmarkEnd w:id="592"/>
    <w:bookmarkStart w:name="z653" w:id="593"/>
    <w:p>
      <w:pPr>
        <w:spacing w:after="0"/>
        <w:ind w:left="0"/>
        <w:jc w:val="both"/>
      </w:pPr>
      <w:r>
        <w:rPr>
          <w:rFonts w:ascii="Times New Roman"/>
          <w:b w:val="false"/>
          <w:i w:val="false"/>
          <w:color w:val="000000"/>
          <w:sz w:val="28"/>
        </w:rPr>
        <w:t>
      18. Транзакция общего процесса "Получение информации о дате и времени обновления единого реестра" (P.MM.07.TRN.004) выполняется для представления респондентом по запросу инициатора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593"/>
    <w:bookmarkStart w:name="z654" w:id="594"/>
    <w:p>
      <w:pPr>
        <w:spacing w:after="0"/>
        <w:ind w:left="0"/>
        <w:jc w:val="both"/>
      </w:pPr>
      <w:r>
        <w:rPr>
          <w:rFonts w:ascii="Times New Roman"/>
          <w:b w:val="false"/>
          <w:i w:val="false"/>
          <w:color w:val="000000"/>
          <w:sz w:val="28"/>
        </w:rPr>
        <w:t xml:space="preserve">
      </w:t>
      </w:r>
    </w:p>
    <w:bookmarkEnd w:id="594"/>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5" w:id="595"/>
    <w:p>
      <w:pPr>
        <w:spacing w:after="0"/>
        <w:ind w:left="0"/>
        <w:jc w:val="both"/>
      </w:pPr>
      <w:r>
        <w:rPr>
          <w:rFonts w:ascii="Times New Roman"/>
          <w:b w:val="false"/>
          <w:i w:val="false"/>
          <w:color w:val="000000"/>
          <w:sz w:val="28"/>
        </w:rPr>
        <w:t xml:space="preserve">
      Рис. 7. Схема выполнения транзакции общего процесса "Получение информации о дате и </w:t>
      </w:r>
      <w:r>
        <w:br/>
      </w:r>
      <w:r>
        <w:rPr>
          <w:rFonts w:ascii="Times New Roman"/>
          <w:b w:val="false"/>
          <w:i w:val="false"/>
          <w:color w:val="000000"/>
          <w:sz w:val="28"/>
        </w:rPr>
        <w:t>времени обновления единого реестра" (P.MM.07.TRN.004)</w:t>
      </w:r>
    </w:p>
    <w:bookmarkEnd w:id="595"/>
    <w:bookmarkStart w:name="z656" w:id="596"/>
    <w:p>
      <w:pPr>
        <w:spacing w:after="0"/>
        <w:ind w:left="0"/>
        <w:jc w:val="both"/>
      </w:pPr>
      <w:r>
        <w:rPr>
          <w:rFonts w:ascii="Times New Roman"/>
          <w:b w:val="false"/>
          <w:i w:val="false"/>
          <w:color w:val="000000"/>
          <w:sz w:val="28"/>
        </w:rPr>
        <w:t>
      Таблица 8</w:t>
      </w:r>
    </w:p>
    <w:bookmarkEnd w:id="596"/>
    <w:bookmarkStart w:name="z657" w:id="597"/>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единого реестра" (P.MM.07.TRN.004)</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427"/>
        <w:gridCol w:w="9687"/>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98"/>
          <w:p>
            <w:pPr>
              <w:spacing w:after="20"/>
              <w:ind w:left="20"/>
              <w:jc w:val="both"/>
            </w:pPr>
            <w:r>
              <w:rPr>
                <w:rFonts w:ascii="Times New Roman"/>
                <w:b w:val="false"/>
                <w:i w:val="false"/>
                <w:color w:val="000000"/>
                <w:sz w:val="20"/>
              </w:rPr>
              <w:t>
№ п/п</w:t>
            </w:r>
          </w:p>
          <w:bookmarkEnd w:id="598"/>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99"/>
          <w:p>
            <w:pPr>
              <w:spacing w:after="20"/>
              <w:ind w:left="20"/>
              <w:jc w:val="both"/>
            </w:pPr>
            <w:r>
              <w:rPr>
                <w:rFonts w:ascii="Times New Roman"/>
                <w:b w:val="false"/>
                <w:i w:val="false"/>
                <w:color w:val="000000"/>
                <w:sz w:val="20"/>
              </w:rPr>
              <w:t>
1</w:t>
            </w:r>
          </w:p>
          <w:bookmarkEnd w:id="599"/>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0"/>
          <w:p>
            <w:pPr>
              <w:spacing w:after="20"/>
              <w:ind w:left="20"/>
              <w:jc w:val="both"/>
            </w:pPr>
            <w:r>
              <w:rPr>
                <w:rFonts w:ascii="Times New Roman"/>
                <w:b w:val="false"/>
                <w:i w:val="false"/>
                <w:color w:val="000000"/>
                <w:sz w:val="20"/>
              </w:rPr>
              <w:t>
1</w:t>
            </w:r>
          </w:p>
          <w:bookmarkEnd w:id="600"/>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P.MM.07.TRN.004</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1"/>
          <w:p>
            <w:pPr>
              <w:spacing w:after="20"/>
              <w:ind w:left="20"/>
              <w:jc w:val="both"/>
            </w:pPr>
            <w:r>
              <w:rPr>
                <w:rFonts w:ascii="Times New Roman"/>
                <w:b w:val="false"/>
                <w:i w:val="false"/>
                <w:color w:val="000000"/>
                <w:sz w:val="20"/>
              </w:rPr>
              <w:t>
2</w:t>
            </w:r>
          </w:p>
          <w:bookmarkEnd w:id="601"/>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2"/>
          <w:p>
            <w:pPr>
              <w:spacing w:after="20"/>
              <w:ind w:left="20"/>
              <w:jc w:val="both"/>
            </w:pPr>
            <w:r>
              <w:rPr>
                <w:rFonts w:ascii="Times New Roman"/>
                <w:b w:val="false"/>
                <w:i w:val="false"/>
                <w:color w:val="000000"/>
                <w:sz w:val="20"/>
              </w:rPr>
              <w:t>
3</w:t>
            </w:r>
          </w:p>
          <w:bookmarkEnd w:id="602"/>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вопрос/ответ</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3"/>
          <w:p>
            <w:pPr>
              <w:spacing w:after="20"/>
              <w:ind w:left="20"/>
              <w:jc w:val="both"/>
            </w:pPr>
            <w:r>
              <w:rPr>
                <w:rFonts w:ascii="Times New Roman"/>
                <w:b w:val="false"/>
                <w:i w:val="false"/>
                <w:color w:val="000000"/>
                <w:sz w:val="20"/>
              </w:rPr>
              <w:t>
4</w:t>
            </w:r>
          </w:p>
          <w:bookmarkEnd w:id="603"/>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4"/>
          <w:p>
            <w:pPr>
              <w:spacing w:after="20"/>
              <w:ind w:left="20"/>
              <w:jc w:val="both"/>
            </w:pPr>
            <w:r>
              <w:rPr>
                <w:rFonts w:ascii="Times New Roman"/>
                <w:b w:val="false"/>
                <w:i w:val="false"/>
                <w:color w:val="000000"/>
                <w:sz w:val="20"/>
              </w:rPr>
              <w:t>
5</w:t>
            </w:r>
          </w:p>
          <w:bookmarkEnd w:id="604"/>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информации о дате и времени обновления единого реестра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5"/>
          <w:p>
            <w:pPr>
              <w:spacing w:after="20"/>
              <w:ind w:left="20"/>
              <w:jc w:val="both"/>
            </w:pPr>
            <w:r>
              <w:rPr>
                <w:rFonts w:ascii="Times New Roman"/>
                <w:b w:val="false"/>
                <w:i w:val="false"/>
                <w:color w:val="000000"/>
                <w:sz w:val="20"/>
              </w:rPr>
              <w:t>
6</w:t>
            </w:r>
          </w:p>
          <w:bookmarkEnd w:id="605"/>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6"/>
          <w:p>
            <w:pPr>
              <w:spacing w:after="20"/>
              <w:ind w:left="20"/>
              <w:jc w:val="both"/>
            </w:pPr>
            <w:r>
              <w:rPr>
                <w:rFonts w:ascii="Times New Roman"/>
                <w:b w:val="false"/>
                <w:i w:val="false"/>
                <w:color w:val="000000"/>
                <w:sz w:val="20"/>
              </w:rPr>
              <w:t>
7</w:t>
            </w:r>
          </w:p>
          <w:bookmarkEnd w:id="606"/>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дате и времени обновления единого реестра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07"/>
          <w:p>
            <w:pPr>
              <w:spacing w:after="20"/>
              <w:ind w:left="20"/>
              <w:jc w:val="both"/>
            </w:pPr>
            <w:r>
              <w:rPr>
                <w:rFonts w:ascii="Times New Roman"/>
                <w:b w:val="false"/>
                <w:i w:val="false"/>
                <w:color w:val="000000"/>
                <w:sz w:val="20"/>
              </w:rPr>
              <w:t>
8</w:t>
            </w:r>
          </w:p>
          <w:bookmarkEnd w:id="607"/>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информация о дате и времени обновления представлена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8"/>
          <w:p>
            <w:pPr>
              <w:spacing w:after="20"/>
              <w:ind w:left="20"/>
              <w:jc w:val="both"/>
            </w:pPr>
            <w:r>
              <w:rPr>
                <w:rFonts w:ascii="Times New Roman"/>
                <w:b w:val="false"/>
                <w:i w:val="false"/>
                <w:color w:val="000000"/>
                <w:sz w:val="20"/>
              </w:rPr>
              <w:t>
9</w:t>
            </w:r>
          </w:p>
          <w:bookmarkEnd w:id="608"/>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09"/>
          <w:p>
            <w:pPr>
              <w:spacing w:after="20"/>
              <w:ind w:left="20"/>
              <w:jc w:val="both"/>
            </w:pPr>
            <w:r>
              <w:rPr>
                <w:rFonts w:ascii="Times New Roman"/>
                <w:b w:val="false"/>
                <w:i w:val="false"/>
                <w:color w:val="000000"/>
                <w:sz w:val="20"/>
              </w:rPr>
              <w:t>
10</w:t>
            </w:r>
          </w:p>
          <w:bookmarkEnd w:id="609"/>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 (P.MM.07.MSG.005)</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(P.MM.07.MSG.006)</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0"/>
          <w:p>
            <w:pPr>
              <w:spacing w:after="20"/>
              <w:ind w:left="20"/>
              <w:jc w:val="both"/>
            </w:pPr>
            <w:r>
              <w:rPr>
                <w:rFonts w:ascii="Times New Roman"/>
                <w:b w:val="false"/>
                <w:i w:val="false"/>
                <w:color w:val="000000"/>
                <w:sz w:val="20"/>
              </w:rPr>
              <w:t>
11</w:t>
            </w:r>
          </w:p>
          <w:bookmarkEnd w:id="610"/>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80" w:id="611"/>
    <w:p>
      <w:pPr>
        <w:spacing w:after="0"/>
        <w:ind w:left="0"/>
        <w:jc w:val="left"/>
      </w:pPr>
      <w:r>
        <w:rPr>
          <w:rFonts w:ascii="Times New Roman"/>
          <w:b/>
          <w:i w:val="false"/>
          <w:color w:val="000000"/>
        </w:rPr>
        <w:t xml:space="preserve"> 5. Транзакция общего процесса "Получение сведений из единого реестра" (P.MM.07.TRN.005)</w:t>
      </w:r>
    </w:p>
    <w:bookmarkEnd w:id="611"/>
    <w:bookmarkStart w:name="z681" w:id="612"/>
    <w:p>
      <w:pPr>
        <w:spacing w:after="0"/>
        <w:ind w:left="0"/>
        <w:jc w:val="both"/>
      </w:pPr>
      <w:r>
        <w:rPr>
          <w:rFonts w:ascii="Times New Roman"/>
          <w:b w:val="false"/>
          <w:i w:val="false"/>
          <w:color w:val="000000"/>
          <w:sz w:val="28"/>
        </w:rPr>
        <w:t>
      19. Транзакция общего процесса "Получение сведений из единого реестра" (P.MM.07.TRN.005) выполняется для представления респонденту по запросу инициатора соответствующих сведений.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612"/>
    <w:bookmarkStart w:name="z682" w:id="613"/>
    <w:p>
      <w:pPr>
        <w:spacing w:after="0"/>
        <w:ind w:left="0"/>
        <w:jc w:val="both"/>
      </w:pPr>
      <w:r>
        <w:rPr>
          <w:rFonts w:ascii="Times New Roman"/>
          <w:b w:val="false"/>
          <w:i w:val="false"/>
          <w:color w:val="000000"/>
          <w:sz w:val="28"/>
        </w:rPr>
        <w:t xml:space="preserve">
      </w:t>
      </w:r>
    </w:p>
    <w:bookmarkEnd w:id="613"/>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3" w:id="614"/>
    <w:p>
      <w:pPr>
        <w:spacing w:after="0"/>
        <w:ind w:left="0"/>
        <w:jc w:val="both"/>
      </w:pPr>
      <w:r>
        <w:rPr>
          <w:rFonts w:ascii="Times New Roman"/>
          <w:b w:val="false"/>
          <w:i w:val="false"/>
          <w:color w:val="000000"/>
          <w:sz w:val="28"/>
        </w:rPr>
        <w:t xml:space="preserve">
      Рис. 8. Схема выполнения транзакции общего процесса "Получение сведений </w:t>
      </w:r>
      <w:r>
        <w:br/>
      </w:r>
      <w:r>
        <w:rPr>
          <w:rFonts w:ascii="Times New Roman"/>
          <w:b w:val="false"/>
          <w:i w:val="false"/>
          <w:color w:val="000000"/>
          <w:sz w:val="28"/>
        </w:rPr>
        <w:t>из единого реестра" (P.MM.07.TRN.005)</w:t>
      </w:r>
    </w:p>
    <w:bookmarkEnd w:id="614"/>
    <w:bookmarkStart w:name="z684" w:id="615"/>
    <w:p>
      <w:pPr>
        <w:spacing w:after="0"/>
        <w:ind w:left="0"/>
        <w:jc w:val="both"/>
      </w:pPr>
      <w:r>
        <w:rPr>
          <w:rFonts w:ascii="Times New Roman"/>
          <w:b w:val="false"/>
          <w:i w:val="false"/>
          <w:color w:val="000000"/>
          <w:sz w:val="28"/>
        </w:rPr>
        <w:t>
      Таблица 9</w:t>
      </w:r>
    </w:p>
    <w:bookmarkEnd w:id="615"/>
    <w:bookmarkStart w:name="z685" w:id="616"/>
    <w:p>
      <w:pPr>
        <w:spacing w:after="0"/>
        <w:ind w:left="0"/>
        <w:jc w:val="left"/>
      </w:pPr>
      <w:r>
        <w:rPr>
          <w:rFonts w:ascii="Times New Roman"/>
          <w:b/>
          <w:i w:val="false"/>
          <w:color w:val="000000"/>
        </w:rPr>
        <w:t xml:space="preserve"> Описание транзакции общего процесса "Получение сведений из единого реестра" (P.MM.07.TRN.005)</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1489"/>
        <w:gridCol w:w="9573"/>
      </w:tblGrid>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17"/>
          <w:p>
            <w:pPr>
              <w:spacing w:after="20"/>
              <w:ind w:left="20"/>
              <w:jc w:val="both"/>
            </w:pPr>
            <w:r>
              <w:rPr>
                <w:rFonts w:ascii="Times New Roman"/>
                <w:b w:val="false"/>
                <w:i w:val="false"/>
                <w:color w:val="000000"/>
                <w:sz w:val="20"/>
              </w:rPr>
              <w:t>
№ п/п</w:t>
            </w:r>
          </w:p>
          <w:bookmarkEnd w:id="617"/>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18"/>
          <w:p>
            <w:pPr>
              <w:spacing w:after="20"/>
              <w:ind w:left="20"/>
              <w:jc w:val="both"/>
            </w:pPr>
            <w:r>
              <w:rPr>
                <w:rFonts w:ascii="Times New Roman"/>
                <w:b w:val="false"/>
                <w:i w:val="false"/>
                <w:color w:val="000000"/>
                <w:sz w:val="20"/>
              </w:rPr>
              <w:t>
1</w:t>
            </w:r>
          </w:p>
          <w:bookmarkEnd w:id="618"/>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9"/>
          <w:p>
            <w:pPr>
              <w:spacing w:after="20"/>
              <w:ind w:left="20"/>
              <w:jc w:val="both"/>
            </w:pPr>
            <w:r>
              <w:rPr>
                <w:rFonts w:ascii="Times New Roman"/>
                <w:b w:val="false"/>
                <w:i w:val="false"/>
                <w:color w:val="000000"/>
                <w:sz w:val="20"/>
              </w:rPr>
              <w:t>
1</w:t>
            </w:r>
          </w:p>
          <w:bookmarkEnd w:id="619"/>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P.MM.07.TRN.005</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0"/>
          <w:p>
            <w:pPr>
              <w:spacing w:after="20"/>
              <w:ind w:left="20"/>
              <w:jc w:val="both"/>
            </w:pPr>
            <w:r>
              <w:rPr>
                <w:rFonts w:ascii="Times New Roman"/>
                <w:b w:val="false"/>
                <w:i w:val="false"/>
                <w:color w:val="000000"/>
                <w:sz w:val="20"/>
              </w:rPr>
              <w:t>
2</w:t>
            </w:r>
          </w:p>
          <w:bookmarkEnd w:id="620"/>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1"/>
          <w:p>
            <w:pPr>
              <w:spacing w:after="20"/>
              <w:ind w:left="20"/>
              <w:jc w:val="both"/>
            </w:pPr>
            <w:r>
              <w:rPr>
                <w:rFonts w:ascii="Times New Roman"/>
                <w:b w:val="false"/>
                <w:i w:val="false"/>
                <w:color w:val="000000"/>
                <w:sz w:val="20"/>
              </w:rPr>
              <w:t>
3</w:t>
            </w:r>
          </w:p>
          <w:bookmarkEnd w:id="621"/>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2"/>
          <w:p>
            <w:pPr>
              <w:spacing w:after="20"/>
              <w:ind w:left="20"/>
              <w:jc w:val="both"/>
            </w:pPr>
            <w:r>
              <w:rPr>
                <w:rFonts w:ascii="Times New Roman"/>
                <w:b w:val="false"/>
                <w:i w:val="false"/>
                <w:color w:val="000000"/>
                <w:sz w:val="20"/>
              </w:rPr>
              <w:t>
4</w:t>
            </w:r>
          </w:p>
          <w:bookmarkEnd w:id="622"/>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3"/>
          <w:p>
            <w:pPr>
              <w:spacing w:after="20"/>
              <w:ind w:left="20"/>
              <w:jc w:val="both"/>
            </w:pPr>
            <w:r>
              <w:rPr>
                <w:rFonts w:ascii="Times New Roman"/>
                <w:b w:val="false"/>
                <w:i w:val="false"/>
                <w:color w:val="000000"/>
                <w:sz w:val="20"/>
              </w:rPr>
              <w:t>
5</w:t>
            </w:r>
          </w:p>
          <w:bookmarkEnd w:id="623"/>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сведений из единого реестра</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24"/>
          <w:p>
            <w:pPr>
              <w:spacing w:after="20"/>
              <w:ind w:left="20"/>
              <w:jc w:val="both"/>
            </w:pPr>
            <w:r>
              <w:rPr>
                <w:rFonts w:ascii="Times New Roman"/>
                <w:b w:val="false"/>
                <w:i w:val="false"/>
                <w:color w:val="000000"/>
                <w:sz w:val="20"/>
              </w:rPr>
              <w:t>
6</w:t>
            </w:r>
          </w:p>
          <w:bookmarkEnd w:id="624"/>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25"/>
          <w:p>
            <w:pPr>
              <w:spacing w:after="20"/>
              <w:ind w:left="20"/>
              <w:jc w:val="both"/>
            </w:pPr>
            <w:r>
              <w:rPr>
                <w:rFonts w:ascii="Times New Roman"/>
                <w:b w:val="false"/>
                <w:i w:val="false"/>
                <w:color w:val="000000"/>
                <w:sz w:val="20"/>
              </w:rPr>
              <w:t>
7</w:t>
            </w:r>
          </w:p>
          <w:bookmarkEnd w:id="625"/>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единого реестра</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26"/>
          <w:p>
            <w:pPr>
              <w:spacing w:after="20"/>
              <w:ind w:left="20"/>
              <w:jc w:val="both"/>
            </w:pPr>
            <w:r>
              <w:rPr>
                <w:rFonts w:ascii="Times New Roman"/>
                <w:b w:val="false"/>
                <w:i w:val="false"/>
                <w:color w:val="000000"/>
                <w:sz w:val="20"/>
              </w:rPr>
              <w:t>
8</w:t>
            </w:r>
          </w:p>
          <w:bookmarkEnd w:id="626"/>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сведения отсутствуют</w:t>
            </w:r>
            <w:r>
              <w:br/>
            </w:r>
            <w:r>
              <w:rPr>
                <w:rFonts w:ascii="Times New Roman"/>
                <w:b w:val="false"/>
                <w:i w:val="false"/>
                <w:color w:val="000000"/>
                <w:sz w:val="20"/>
              </w:rPr>
              <w:t>
единый реестр (P.MM.07.BEN.001): сведения представлены</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7"/>
          <w:p>
            <w:pPr>
              <w:spacing w:after="20"/>
              <w:ind w:left="20"/>
              <w:jc w:val="both"/>
            </w:pPr>
            <w:r>
              <w:rPr>
                <w:rFonts w:ascii="Times New Roman"/>
                <w:b w:val="false"/>
                <w:i w:val="false"/>
                <w:color w:val="000000"/>
                <w:sz w:val="20"/>
              </w:rPr>
              <w:t>
9</w:t>
            </w:r>
          </w:p>
          <w:bookmarkEnd w:id="627"/>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28"/>
          <w:p>
            <w:pPr>
              <w:spacing w:after="20"/>
              <w:ind w:left="20"/>
              <w:jc w:val="both"/>
            </w:pPr>
            <w:r>
              <w:rPr>
                <w:rFonts w:ascii="Times New Roman"/>
                <w:b w:val="false"/>
                <w:i w:val="false"/>
                <w:color w:val="000000"/>
                <w:sz w:val="20"/>
              </w:rPr>
              <w:t>
10</w:t>
            </w:r>
          </w:p>
          <w:bookmarkEnd w:id="628"/>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(P.MM.07.MSG.007)</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(P.MM.07.MSG.008)</w:t>
            </w:r>
            <w:r>
              <w:br/>
            </w:r>
            <w:r>
              <w:rPr>
                <w:rFonts w:ascii="Times New Roman"/>
                <w:b w:val="false"/>
                <w:i w:val="false"/>
                <w:color w:val="000000"/>
                <w:sz w:val="20"/>
              </w:rPr>
              <w:t>
уведомление об отсутствии сведений в едином реестре (P.MM.07.MSG.009)</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29"/>
          <w:p>
            <w:pPr>
              <w:spacing w:after="20"/>
              <w:ind w:left="20"/>
              <w:jc w:val="both"/>
            </w:pPr>
            <w:r>
              <w:rPr>
                <w:rFonts w:ascii="Times New Roman"/>
                <w:b w:val="false"/>
                <w:i w:val="false"/>
                <w:color w:val="000000"/>
                <w:sz w:val="20"/>
              </w:rPr>
              <w:t>
11</w:t>
            </w:r>
          </w:p>
          <w:bookmarkEnd w:id="629"/>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08" w:id="630"/>
    <w:p>
      <w:pPr>
        <w:spacing w:after="0"/>
        <w:ind w:left="0"/>
        <w:jc w:val="left"/>
      </w:pPr>
      <w:r>
        <w:rPr>
          <w:rFonts w:ascii="Times New Roman"/>
          <w:b/>
          <w:i w:val="false"/>
          <w:color w:val="000000"/>
        </w:rPr>
        <w:t xml:space="preserve"> 6. Транзакция общего процесса "Получение измененных сведений из единого реестра" (P.MM.07.TRN.006)</w:t>
      </w:r>
    </w:p>
    <w:bookmarkEnd w:id="630"/>
    <w:bookmarkStart w:name="z709" w:id="631"/>
    <w:p>
      <w:pPr>
        <w:spacing w:after="0"/>
        <w:ind w:left="0"/>
        <w:jc w:val="both"/>
      </w:pPr>
      <w:r>
        <w:rPr>
          <w:rFonts w:ascii="Times New Roman"/>
          <w:b w:val="false"/>
          <w:i w:val="false"/>
          <w:color w:val="000000"/>
          <w:sz w:val="28"/>
        </w:rPr>
        <w:t>
      20. Транзакция общего процесса "Получение измененных сведений из единого реестра" (P.MM.07.TRN.006) выполняется для представления респонденту по запросу инициатора соответствующих сведений.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631"/>
    <w:bookmarkStart w:name="z710" w:id="632"/>
    <w:p>
      <w:pPr>
        <w:spacing w:after="0"/>
        <w:ind w:left="0"/>
        <w:jc w:val="both"/>
      </w:pPr>
      <w:r>
        <w:rPr>
          <w:rFonts w:ascii="Times New Roman"/>
          <w:b w:val="false"/>
          <w:i w:val="false"/>
          <w:color w:val="000000"/>
          <w:sz w:val="28"/>
        </w:rPr>
        <w:t xml:space="preserve">
      </w:t>
      </w:r>
    </w:p>
    <w:bookmarkEnd w:id="632"/>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1" w:id="633"/>
    <w:p>
      <w:pPr>
        <w:spacing w:after="0"/>
        <w:ind w:left="0"/>
        <w:jc w:val="both"/>
      </w:pPr>
      <w:r>
        <w:rPr>
          <w:rFonts w:ascii="Times New Roman"/>
          <w:b w:val="false"/>
          <w:i w:val="false"/>
          <w:color w:val="000000"/>
          <w:sz w:val="28"/>
        </w:rPr>
        <w:t xml:space="preserve">
      Рис. 9. Схема выполнения транзакции общего процесса </w:t>
      </w:r>
      <w:r>
        <w:br/>
      </w:r>
      <w:r>
        <w:rPr>
          <w:rFonts w:ascii="Times New Roman"/>
          <w:b w:val="false"/>
          <w:i w:val="false"/>
          <w:color w:val="000000"/>
          <w:sz w:val="28"/>
        </w:rPr>
        <w:t>"Получение измененных сведений из единого реестра" (P.MM.07.TRN.006)</w:t>
      </w:r>
    </w:p>
    <w:bookmarkEnd w:id="633"/>
    <w:bookmarkStart w:name="z712" w:id="634"/>
    <w:p>
      <w:pPr>
        <w:spacing w:after="0"/>
        <w:ind w:left="0"/>
        <w:jc w:val="both"/>
      </w:pPr>
      <w:r>
        <w:rPr>
          <w:rFonts w:ascii="Times New Roman"/>
          <w:b w:val="false"/>
          <w:i w:val="false"/>
          <w:color w:val="000000"/>
          <w:sz w:val="28"/>
        </w:rPr>
        <w:t>
      Таблица 10</w:t>
      </w:r>
    </w:p>
    <w:bookmarkEnd w:id="634"/>
    <w:bookmarkStart w:name="z713" w:id="635"/>
    <w:p>
      <w:pPr>
        <w:spacing w:after="0"/>
        <w:ind w:left="0"/>
        <w:jc w:val="left"/>
      </w:pPr>
      <w:r>
        <w:rPr>
          <w:rFonts w:ascii="Times New Roman"/>
          <w:b/>
          <w:i w:val="false"/>
          <w:color w:val="000000"/>
        </w:rPr>
        <w:t xml:space="preserve"> Описание транзакции общего процесса "Получение измененных сведений из единого реестра" (P.MM.07.TRN.006)</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517"/>
        <w:gridCol w:w="9522"/>
      </w:tblGrid>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36"/>
          <w:p>
            <w:pPr>
              <w:spacing w:after="20"/>
              <w:ind w:left="20"/>
              <w:jc w:val="both"/>
            </w:pPr>
            <w:r>
              <w:rPr>
                <w:rFonts w:ascii="Times New Roman"/>
                <w:b w:val="false"/>
                <w:i w:val="false"/>
                <w:color w:val="000000"/>
                <w:sz w:val="20"/>
              </w:rPr>
              <w:t>
№ п/п</w:t>
            </w:r>
          </w:p>
          <w:bookmarkEnd w:id="636"/>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37"/>
          <w:p>
            <w:pPr>
              <w:spacing w:after="20"/>
              <w:ind w:left="20"/>
              <w:jc w:val="both"/>
            </w:pPr>
            <w:r>
              <w:rPr>
                <w:rFonts w:ascii="Times New Roman"/>
                <w:b w:val="false"/>
                <w:i w:val="false"/>
                <w:color w:val="000000"/>
                <w:sz w:val="20"/>
              </w:rPr>
              <w:t>
1</w:t>
            </w:r>
          </w:p>
          <w:bookmarkEnd w:id="637"/>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38"/>
          <w:p>
            <w:pPr>
              <w:spacing w:after="20"/>
              <w:ind w:left="20"/>
              <w:jc w:val="both"/>
            </w:pPr>
            <w:r>
              <w:rPr>
                <w:rFonts w:ascii="Times New Roman"/>
                <w:b w:val="false"/>
                <w:i w:val="false"/>
                <w:color w:val="000000"/>
                <w:sz w:val="20"/>
              </w:rPr>
              <w:t>
1</w:t>
            </w:r>
          </w:p>
          <w:bookmarkEnd w:id="638"/>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P.MM.07.TRN.006</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9"/>
          <w:p>
            <w:pPr>
              <w:spacing w:after="20"/>
              <w:ind w:left="20"/>
              <w:jc w:val="both"/>
            </w:pPr>
            <w:r>
              <w:rPr>
                <w:rFonts w:ascii="Times New Roman"/>
                <w:b w:val="false"/>
                <w:i w:val="false"/>
                <w:color w:val="000000"/>
                <w:sz w:val="20"/>
              </w:rPr>
              <w:t>
2</w:t>
            </w:r>
          </w:p>
          <w:bookmarkEnd w:id="639"/>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измененных сведений из единого реестра</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40"/>
          <w:p>
            <w:pPr>
              <w:spacing w:after="20"/>
              <w:ind w:left="20"/>
              <w:jc w:val="both"/>
            </w:pPr>
            <w:r>
              <w:rPr>
                <w:rFonts w:ascii="Times New Roman"/>
                <w:b w:val="false"/>
                <w:i w:val="false"/>
                <w:color w:val="000000"/>
                <w:sz w:val="20"/>
              </w:rPr>
              <w:t>
3</w:t>
            </w:r>
          </w:p>
          <w:bookmarkEnd w:id="640"/>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41"/>
          <w:p>
            <w:pPr>
              <w:spacing w:after="20"/>
              <w:ind w:left="20"/>
              <w:jc w:val="both"/>
            </w:pPr>
            <w:r>
              <w:rPr>
                <w:rFonts w:ascii="Times New Roman"/>
                <w:b w:val="false"/>
                <w:i w:val="false"/>
                <w:color w:val="000000"/>
                <w:sz w:val="20"/>
              </w:rPr>
              <w:t>
4</w:t>
            </w:r>
          </w:p>
          <w:bookmarkEnd w:id="641"/>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2"/>
          <w:p>
            <w:pPr>
              <w:spacing w:after="20"/>
              <w:ind w:left="20"/>
              <w:jc w:val="both"/>
            </w:pPr>
            <w:r>
              <w:rPr>
                <w:rFonts w:ascii="Times New Roman"/>
                <w:b w:val="false"/>
                <w:i w:val="false"/>
                <w:color w:val="000000"/>
                <w:sz w:val="20"/>
              </w:rPr>
              <w:t>
5</w:t>
            </w:r>
          </w:p>
          <w:bookmarkEnd w:id="642"/>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измененных сведений из единого реестра</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3"/>
          <w:p>
            <w:pPr>
              <w:spacing w:after="20"/>
              <w:ind w:left="20"/>
              <w:jc w:val="both"/>
            </w:pPr>
            <w:r>
              <w:rPr>
                <w:rFonts w:ascii="Times New Roman"/>
                <w:b w:val="false"/>
                <w:i w:val="false"/>
                <w:color w:val="000000"/>
                <w:sz w:val="20"/>
              </w:rPr>
              <w:t>
6</w:t>
            </w:r>
          </w:p>
          <w:bookmarkEnd w:id="643"/>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4"/>
          <w:p>
            <w:pPr>
              <w:spacing w:after="20"/>
              <w:ind w:left="20"/>
              <w:jc w:val="both"/>
            </w:pPr>
            <w:r>
              <w:rPr>
                <w:rFonts w:ascii="Times New Roman"/>
                <w:b w:val="false"/>
                <w:i w:val="false"/>
                <w:color w:val="000000"/>
                <w:sz w:val="20"/>
              </w:rPr>
              <w:t>
7</w:t>
            </w:r>
          </w:p>
          <w:bookmarkEnd w:id="644"/>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единого реестра</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5"/>
          <w:p>
            <w:pPr>
              <w:spacing w:after="20"/>
              <w:ind w:left="20"/>
              <w:jc w:val="both"/>
            </w:pPr>
            <w:r>
              <w:rPr>
                <w:rFonts w:ascii="Times New Roman"/>
                <w:b w:val="false"/>
                <w:i w:val="false"/>
                <w:color w:val="000000"/>
                <w:sz w:val="20"/>
              </w:rPr>
              <w:t>
8</w:t>
            </w:r>
          </w:p>
          <w:bookmarkEnd w:id="645"/>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(P.MM.07.BEN.001): измененные сведения отсутствуют</w:t>
            </w:r>
            <w:r>
              <w:br/>
            </w:r>
            <w:r>
              <w:rPr>
                <w:rFonts w:ascii="Times New Roman"/>
                <w:b w:val="false"/>
                <w:i w:val="false"/>
                <w:color w:val="000000"/>
                <w:sz w:val="20"/>
              </w:rPr>
              <w:t>
единый реестр (P.MM.07.BEN.001): измененные сведения представлены</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46"/>
          <w:p>
            <w:pPr>
              <w:spacing w:after="20"/>
              <w:ind w:left="20"/>
              <w:jc w:val="both"/>
            </w:pPr>
            <w:r>
              <w:rPr>
                <w:rFonts w:ascii="Times New Roman"/>
                <w:b w:val="false"/>
                <w:i w:val="false"/>
                <w:color w:val="000000"/>
                <w:sz w:val="20"/>
              </w:rPr>
              <w:t>
9</w:t>
            </w:r>
          </w:p>
          <w:bookmarkEnd w:id="646"/>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47"/>
          <w:p>
            <w:pPr>
              <w:spacing w:after="20"/>
              <w:ind w:left="20"/>
              <w:jc w:val="both"/>
            </w:pPr>
            <w:r>
              <w:rPr>
                <w:rFonts w:ascii="Times New Roman"/>
                <w:b w:val="false"/>
                <w:i w:val="false"/>
                <w:color w:val="000000"/>
                <w:sz w:val="20"/>
              </w:rPr>
              <w:t>
10</w:t>
            </w:r>
          </w:p>
          <w:bookmarkEnd w:id="647"/>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 (P.MM.07.MSG.010)</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(P.MM.07.MSG.011)</w:t>
            </w:r>
            <w:r>
              <w:br/>
            </w:r>
            <w:r>
              <w:rPr>
                <w:rFonts w:ascii="Times New Roman"/>
                <w:b w:val="false"/>
                <w:i w:val="false"/>
                <w:color w:val="000000"/>
                <w:sz w:val="20"/>
              </w:rPr>
              <w:t>
уведомление об отсутствии изменений едином реестре (P.MM.07.MSG.012)</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8"/>
          <w:p>
            <w:pPr>
              <w:spacing w:after="20"/>
              <w:ind w:left="20"/>
              <w:jc w:val="both"/>
            </w:pPr>
            <w:r>
              <w:rPr>
                <w:rFonts w:ascii="Times New Roman"/>
                <w:b w:val="false"/>
                <w:i w:val="false"/>
                <w:color w:val="000000"/>
                <w:sz w:val="20"/>
              </w:rPr>
              <w:t>
11</w:t>
            </w:r>
          </w:p>
          <w:bookmarkEnd w:id="648"/>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36" w:id="649"/>
    <w:p>
      <w:pPr>
        <w:spacing w:after="0"/>
        <w:ind w:left="0"/>
        <w:jc w:val="left"/>
      </w:pPr>
      <w:r>
        <w:rPr>
          <w:rFonts w:ascii="Times New Roman"/>
          <w:b/>
          <w:i w:val="false"/>
          <w:color w:val="000000"/>
        </w:rPr>
        <w:t xml:space="preserve"> VIII. Порядок действий в нештатных ситуациях</w:t>
      </w:r>
    </w:p>
    <w:bookmarkEnd w:id="649"/>
    <w:bookmarkStart w:name="z737" w:id="650"/>
    <w:p>
      <w:pPr>
        <w:spacing w:after="0"/>
        <w:ind w:left="0"/>
        <w:jc w:val="both"/>
      </w:pPr>
      <w:r>
        <w:rPr>
          <w:rFonts w:ascii="Times New Roman"/>
          <w:b w:val="false"/>
          <w:i w:val="false"/>
          <w:color w:val="000000"/>
          <w:sz w:val="28"/>
        </w:rPr>
        <w:t>
      21.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11.</w:t>
      </w:r>
    </w:p>
    <w:bookmarkEnd w:id="650"/>
    <w:bookmarkStart w:name="z738" w:id="651"/>
    <w:p>
      <w:pPr>
        <w:spacing w:after="0"/>
        <w:ind w:left="0"/>
        <w:jc w:val="both"/>
      </w:pPr>
      <w:r>
        <w:rPr>
          <w:rFonts w:ascii="Times New Roman"/>
          <w:b w:val="false"/>
          <w:i w:val="false"/>
          <w:color w:val="000000"/>
          <w:sz w:val="28"/>
        </w:rPr>
        <w:t xml:space="preserve">
      22.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651"/>
    <w:bookmarkStart w:name="z739" w:id="652"/>
    <w:p>
      <w:pPr>
        <w:spacing w:after="0"/>
        <w:ind w:left="0"/>
        <w:jc w:val="both"/>
      </w:pPr>
      <w:r>
        <w:rPr>
          <w:rFonts w:ascii="Times New Roman"/>
          <w:b w:val="false"/>
          <w:i w:val="false"/>
          <w:color w:val="000000"/>
          <w:sz w:val="28"/>
        </w:rPr>
        <w:t>
      Таблица 11</w:t>
      </w:r>
    </w:p>
    <w:bookmarkEnd w:id="652"/>
    <w:bookmarkStart w:name="z740" w:id="653"/>
    <w:p>
      <w:pPr>
        <w:spacing w:after="0"/>
        <w:ind w:left="0"/>
        <w:jc w:val="left"/>
      </w:pPr>
      <w:r>
        <w:rPr>
          <w:rFonts w:ascii="Times New Roman"/>
          <w:b/>
          <w:i w:val="false"/>
          <w:color w:val="000000"/>
        </w:rPr>
        <w:t xml:space="preserve"> Действия в нештатных ситуациях</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0"/>
        <w:gridCol w:w="2145"/>
        <w:gridCol w:w="2507"/>
        <w:gridCol w:w="4808"/>
      </w:tblGrid>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4"/>
          <w:p>
            <w:pPr>
              <w:spacing w:after="20"/>
              <w:ind w:left="20"/>
              <w:jc w:val="both"/>
            </w:pPr>
            <w:r>
              <w:rPr>
                <w:rFonts w:ascii="Times New Roman"/>
                <w:b w:val="false"/>
                <w:i w:val="false"/>
                <w:color w:val="000000"/>
                <w:sz w:val="20"/>
              </w:rPr>
              <w:t>
Код нештатной ситуации</w:t>
            </w:r>
          </w:p>
          <w:bookmarkEnd w:id="654"/>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r>
              <w:br/>
            </w:r>
            <w:r>
              <w:rPr>
                <w:rFonts w:ascii="Times New Roman"/>
                <w:b w:val="false"/>
                <w:i w:val="false"/>
                <w:color w:val="000000"/>
                <w:sz w:val="20"/>
              </w:rPr>
              <w:t>при возникновении нештатной ситуации</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5"/>
          <w:p>
            <w:pPr>
              <w:spacing w:after="20"/>
              <w:ind w:left="20"/>
              <w:jc w:val="both"/>
            </w:pPr>
            <w:r>
              <w:rPr>
                <w:rFonts w:ascii="Times New Roman"/>
                <w:b w:val="false"/>
                <w:i w:val="false"/>
                <w:color w:val="000000"/>
                <w:sz w:val="20"/>
              </w:rPr>
              <w:t>
1</w:t>
            </w:r>
          </w:p>
          <w:bookmarkEnd w:id="655"/>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56"/>
          <w:p>
            <w:pPr>
              <w:spacing w:after="20"/>
              <w:ind w:left="20"/>
              <w:jc w:val="both"/>
            </w:pPr>
            <w:r>
              <w:rPr>
                <w:rFonts w:ascii="Times New Roman"/>
                <w:b w:val="false"/>
                <w:i w:val="false"/>
                <w:color w:val="000000"/>
                <w:sz w:val="20"/>
              </w:rPr>
              <w:t>
P.EXC.002</w:t>
            </w:r>
          </w:p>
          <w:bookmarkEnd w:id="656"/>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7"/>
          <w:p>
            <w:pPr>
              <w:spacing w:after="20"/>
              <w:ind w:left="20"/>
              <w:jc w:val="both"/>
            </w:pPr>
            <w:r>
              <w:rPr>
                <w:rFonts w:ascii="Times New Roman"/>
                <w:b w:val="false"/>
                <w:i w:val="false"/>
                <w:color w:val="000000"/>
                <w:sz w:val="20"/>
              </w:rPr>
              <w:t>
P.EXC.004</w:t>
            </w:r>
          </w:p>
          <w:bookmarkEnd w:id="657"/>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и классификаторы или не обновлены </w:t>
            </w:r>
            <w:r>
              <w:br/>
            </w:r>
            <w:r>
              <w:rPr>
                <w:rFonts w:ascii="Times New Roman"/>
                <w:b w:val="false"/>
                <w:i w:val="false"/>
                <w:color w:val="000000"/>
                <w:sz w:val="20"/>
              </w:rPr>
              <w:t>XML-схемы электронных документов (сведений)</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745" w:id="658"/>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658"/>
    <w:bookmarkStart w:name="z746" w:id="659"/>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об уполномоченных организациях" (R.HC.MM.07.001), передаваемых в сообщении "Сведения об уполномоченной организации для включения в единый реестр" (P.MM.07.MSG.001), приведены в таблице 12.</w:t>
      </w:r>
    </w:p>
    <w:bookmarkEnd w:id="659"/>
    <w:bookmarkStart w:name="z747" w:id="660"/>
    <w:p>
      <w:pPr>
        <w:spacing w:after="0"/>
        <w:ind w:left="0"/>
        <w:jc w:val="both"/>
      </w:pPr>
      <w:r>
        <w:rPr>
          <w:rFonts w:ascii="Times New Roman"/>
          <w:b w:val="false"/>
          <w:i w:val="false"/>
          <w:color w:val="000000"/>
          <w:sz w:val="28"/>
        </w:rPr>
        <w:t>
      Таблица 12</w:t>
      </w:r>
    </w:p>
    <w:bookmarkEnd w:id="660"/>
    <w:bookmarkStart w:name="z748" w:id="66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об уполномоченных организациях" (R.HC.MM.07.001), передаваемых в сообщении "Сведения об уполномоченной организации для включения в единый реестр" (P.MM.07.MSG.001)</w:t>
      </w:r>
    </w:p>
    <w:bookmarkEnd w:id="661"/>
    <w:p>
      <w:pPr>
        <w:spacing w:after="0"/>
        <w:ind w:left="0"/>
        <w:jc w:val="both"/>
      </w:pPr>
      <w:r>
        <w:rPr>
          <w:rFonts w:ascii="Times New Roman"/>
          <w:b w:val="false"/>
          <w:i w:val="false"/>
          <w:color w:val="ff0000"/>
          <w:sz w:val="28"/>
        </w:rPr>
        <w:t xml:space="preserve">
      Сноска. Таблица 12 с изменением, внесенным решением Коллегии Евразийской экономической комиссии от 24.12.2019 </w:t>
      </w:r>
      <w:r>
        <w:rPr>
          <w:rFonts w:ascii="Times New Roman"/>
          <w:b w:val="false"/>
          <w:i w:val="false"/>
          <w:color w:val="ff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2"/>
          <w:p>
            <w:pPr>
              <w:spacing w:after="20"/>
              <w:ind w:left="20"/>
              <w:jc w:val="both"/>
            </w:pPr>
            <w:r>
              <w:rPr>
                <w:rFonts w:ascii="Times New Roman"/>
                <w:b w:val="false"/>
                <w:i w:val="false"/>
                <w:color w:val="000000"/>
                <w:sz w:val="20"/>
              </w:rPr>
              <w:t>
Код требования</w:t>
            </w:r>
          </w:p>
          <w:bookmarkEnd w:id="66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3"/>
          <w:p>
            <w:pPr>
              <w:spacing w:after="20"/>
              <w:ind w:left="20"/>
              <w:jc w:val="both"/>
            </w:pPr>
            <w:r>
              <w:rPr>
                <w:rFonts w:ascii="Times New Roman"/>
                <w:b w:val="false"/>
                <w:i w:val="false"/>
                <w:color w:val="000000"/>
                <w:sz w:val="20"/>
              </w:rPr>
              <w:t>
1</w:t>
            </w:r>
          </w:p>
          <w:bookmarkEnd w:id="66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1 экземпляр реквизита "Сведения об уполномоченной организации" (hccdo:AuthorizedPartyDetails)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4"/>
          <w:p>
            <w:pPr>
              <w:spacing w:after="20"/>
              <w:ind w:left="20"/>
              <w:jc w:val="both"/>
            </w:pPr>
            <w:r>
              <w:rPr>
                <w:rFonts w:ascii="Times New Roman"/>
                <w:b w:val="false"/>
                <w:i w:val="false"/>
                <w:color w:val="000000"/>
                <w:sz w:val="20"/>
              </w:rPr>
              <w:t>
2</w:t>
            </w:r>
          </w:p>
          <w:bookmarkEnd w:id="66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5"/>
          <w:p>
            <w:pPr>
              <w:spacing w:after="20"/>
              <w:ind w:left="20"/>
              <w:jc w:val="both"/>
            </w:pPr>
            <w:r>
              <w:rPr>
                <w:rFonts w:ascii="Times New Roman"/>
                <w:b w:val="false"/>
                <w:i w:val="false"/>
                <w:color w:val="000000"/>
                <w:sz w:val="20"/>
              </w:rPr>
              <w:t>
3</w:t>
            </w:r>
          </w:p>
          <w:bookmarkEnd w:id="66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6"/>
          <w:p>
            <w:pPr>
              <w:spacing w:after="20"/>
              <w:ind w:left="20"/>
              <w:jc w:val="both"/>
            </w:pPr>
            <w:r>
              <w:rPr>
                <w:rFonts w:ascii="Times New Roman"/>
                <w:b w:val="false"/>
                <w:i w:val="false"/>
                <w:color w:val="000000"/>
                <w:sz w:val="20"/>
              </w:rPr>
              <w:t>
4</w:t>
            </w:r>
          </w:p>
          <w:bookmarkEnd w:id="66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 Update Date 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7"/>
          <w:p>
            <w:pPr>
              <w:spacing w:after="20"/>
              <w:ind w:left="20"/>
              <w:jc w:val="both"/>
            </w:pPr>
            <w:r>
              <w:rPr>
                <w:rFonts w:ascii="Times New Roman"/>
                <w:b w:val="false"/>
                <w:i w:val="false"/>
                <w:color w:val="000000"/>
                <w:sz w:val="20"/>
              </w:rPr>
              <w:t>
5</w:t>
            </w:r>
          </w:p>
          <w:bookmarkEnd w:id="66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 Unified Country Code)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8"/>
          <w:p>
            <w:pPr>
              <w:spacing w:after="20"/>
              <w:ind w:left="20"/>
              <w:jc w:val="both"/>
            </w:pPr>
            <w:r>
              <w:rPr>
                <w:rFonts w:ascii="Times New Roman"/>
                <w:b w:val="false"/>
                <w:i w:val="false"/>
                <w:color w:val="000000"/>
                <w:sz w:val="20"/>
              </w:rPr>
              <w:t>
6</w:t>
            </w:r>
          </w:p>
          <w:bookmarkEnd w:id="66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классификатора" (атрибут codeListId) в составе сложного реквизита "Код страны" (csdo: Unified Country Code) должно содержать кодовое обозначение классификатора стран мира в соответствии со стандартом ISO 3166-1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69"/>
          <w:p>
            <w:pPr>
              <w:spacing w:after="20"/>
              <w:ind w:left="20"/>
              <w:jc w:val="both"/>
            </w:pPr>
            <w:r>
              <w:rPr>
                <w:rFonts w:ascii="Times New Roman"/>
                <w:b w:val="false"/>
                <w:i w:val="false"/>
                <w:color w:val="000000"/>
                <w:sz w:val="20"/>
              </w:rPr>
              <w:t>
7</w:t>
            </w:r>
          </w:p>
          <w:bookmarkEnd w:id="66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согласно классификатору стран мира в соответствии со стандартом ISO 3166-1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0"/>
          <w:p>
            <w:pPr>
              <w:spacing w:after="20"/>
              <w:ind w:left="20"/>
              <w:jc w:val="both"/>
            </w:pPr>
            <w:r>
              <w:rPr>
                <w:rFonts w:ascii="Times New Roman"/>
                <w:b w:val="false"/>
                <w:i w:val="false"/>
                <w:color w:val="000000"/>
                <w:sz w:val="20"/>
              </w:rPr>
              <w:t>
8</w:t>
            </w:r>
          </w:p>
          <w:bookmarkEnd w:id="67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хозяйствующего субъекта" (csdo: Business Entity 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71"/>
          <w:p>
            <w:pPr>
              <w:spacing w:after="20"/>
              <w:ind w:left="20"/>
              <w:jc w:val="both"/>
            </w:pPr>
            <w:r>
              <w:rPr>
                <w:rFonts w:ascii="Times New Roman"/>
                <w:b w:val="false"/>
                <w:i w:val="false"/>
                <w:color w:val="000000"/>
                <w:sz w:val="20"/>
              </w:rPr>
              <w:t>
9</w:t>
            </w:r>
          </w:p>
          <w:bookmarkEnd w:id="67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должен быть заполнен реквизит "Код организационно-правовой формы" (csdo: Business Entity Type Code) или реквизит "Наименование организационно-правовой формы" (csdo: Business Entity Type Name)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2"/>
          <w:p>
            <w:pPr>
              <w:spacing w:after="20"/>
              <w:ind w:left="20"/>
              <w:jc w:val="both"/>
            </w:pPr>
            <w:r>
              <w:rPr>
                <w:rFonts w:ascii="Times New Roman"/>
                <w:b w:val="false"/>
                <w:i w:val="false"/>
                <w:color w:val="000000"/>
                <w:sz w:val="20"/>
              </w:rPr>
              <w:t>
10</w:t>
            </w:r>
          </w:p>
          <w:bookmarkEnd w:id="67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заполнение реквизитов "Код организационно-правовой формы" (csdo: Business Entity Type Code) и "Наименование организационно-правовой формы" (csdo: Business Entity Type Name) не допускается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3"/>
          <w:p>
            <w:pPr>
              <w:spacing w:after="20"/>
              <w:ind w:left="20"/>
              <w:jc w:val="both"/>
            </w:pPr>
            <w:r>
              <w:rPr>
                <w:rFonts w:ascii="Times New Roman"/>
                <w:b w:val="false"/>
                <w:i w:val="false"/>
                <w:color w:val="000000"/>
                <w:sz w:val="20"/>
              </w:rPr>
              <w:t>
11</w:t>
            </w:r>
          </w:p>
          <w:bookmarkEnd w:id="67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организационно-правовой формы" (csdo:BusinessEntityTypeCode) заполнен, то его значение должно соответствовать коду организационно-правовой формы согласно классификатору, указанному в разделе VII Правил информационного взаимодействия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4"/>
          <w:p>
            <w:pPr>
              <w:spacing w:after="20"/>
              <w:ind w:left="20"/>
              <w:jc w:val="both"/>
            </w:pPr>
            <w:r>
              <w:rPr>
                <w:rFonts w:ascii="Times New Roman"/>
                <w:b w:val="false"/>
                <w:i w:val="false"/>
                <w:color w:val="000000"/>
                <w:sz w:val="20"/>
              </w:rPr>
              <w:t>
12</w:t>
            </w:r>
          </w:p>
          <w:bookmarkEnd w:id="67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 Business Entity Id)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5"/>
          <w:p>
            <w:pPr>
              <w:spacing w:after="20"/>
              <w:ind w:left="20"/>
              <w:jc w:val="both"/>
            </w:pPr>
            <w:r>
              <w:rPr>
                <w:rFonts w:ascii="Times New Roman"/>
                <w:b w:val="false"/>
                <w:i w:val="false"/>
                <w:color w:val="000000"/>
                <w:sz w:val="20"/>
              </w:rPr>
              <w:t>
13</w:t>
            </w:r>
          </w:p>
          <w:bookmarkEnd w:id="67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 SubjectAddress 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6"/>
          <w:p>
            <w:pPr>
              <w:spacing w:after="20"/>
              <w:ind w:left="20"/>
              <w:jc w:val="both"/>
            </w:pPr>
            <w:r>
              <w:rPr>
                <w:rFonts w:ascii="Times New Roman"/>
                <w:b w:val="false"/>
                <w:i w:val="false"/>
                <w:color w:val="000000"/>
                <w:sz w:val="20"/>
              </w:rPr>
              <w:t>
14</w:t>
            </w:r>
          </w:p>
          <w:bookmarkEnd w:id="67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 Unified Country Code) в составе сложного реквизита "Адрес" (ccdo:SubjectAddress 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77"/>
          <w:p>
            <w:pPr>
              <w:spacing w:after="20"/>
              <w:ind w:left="20"/>
              <w:jc w:val="both"/>
            </w:pPr>
            <w:r>
              <w:rPr>
                <w:rFonts w:ascii="Times New Roman"/>
                <w:b w:val="false"/>
                <w:i w:val="false"/>
                <w:color w:val="000000"/>
                <w:sz w:val="20"/>
              </w:rPr>
              <w:t>
15</w:t>
            </w:r>
          </w:p>
          <w:bookmarkEnd w:id="67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 Address Kind Code) в составе сложного реквизита "Адрес" (ccdo: SubjectAddress 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78"/>
          <w:p>
            <w:pPr>
              <w:spacing w:after="20"/>
              <w:ind w:left="20"/>
              <w:jc w:val="both"/>
            </w:pPr>
            <w:r>
              <w:rPr>
                <w:rFonts w:ascii="Times New Roman"/>
                <w:b w:val="false"/>
                <w:i w:val="false"/>
                <w:color w:val="000000"/>
                <w:sz w:val="20"/>
              </w:rPr>
              <w:t>
16</w:t>
            </w:r>
          </w:p>
          <w:bookmarkEnd w:id="67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адреса" (csdo:AddressKindCode) в составе реквизита "Адрес" (ccdo:SubjectAddressDetails) должно соответствовать одному из следующих значений:</w:t>
            </w:r>
            <w:r>
              <w:br/>
            </w:r>
            <w:r>
              <w:rPr>
                <w:rFonts w:ascii="Times New Roman"/>
                <w:b w:val="false"/>
                <w:i w:val="false"/>
                <w:color w:val="000000"/>
                <w:sz w:val="20"/>
              </w:rPr>
              <w:t>
1 – "адрес регистрации";</w:t>
            </w:r>
            <w:r>
              <w:br/>
            </w:r>
            <w:r>
              <w:rPr>
                <w:rFonts w:ascii="Times New Roman"/>
                <w:b w:val="false"/>
                <w:i w:val="false"/>
                <w:color w:val="000000"/>
                <w:sz w:val="20"/>
              </w:rPr>
              <w:t>
2 – "фактический адрес";</w:t>
            </w:r>
            <w:r>
              <w:br/>
            </w:r>
            <w:r>
              <w:rPr>
                <w:rFonts w:ascii="Times New Roman"/>
                <w:b w:val="false"/>
                <w:i w:val="false"/>
                <w:color w:val="000000"/>
                <w:sz w:val="20"/>
              </w:rPr>
              <w:t>
3 – "почтовый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9"/>
          <w:p>
            <w:pPr>
              <w:spacing w:after="20"/>
              <w:ind w:left="20"/>
              <w:jc w:val="both"/>
            </w:pPr>
            <w:r>
              <w:rPr>
                <w:rFonts w:ascii="Times New Roman"/>
                <w:b w:val="false"/>
                <w:i w:val="false"/>
                <w:color w:val="000000"/>
                <w:sz w:val="20"/>
              </w:rPr>
              <w:t>
17</w:t>
            </w:r>
          </w:p>
          <w:bookmarkEnd w:id="67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"Адрес" (ccdo:SubjectAddressDetails) должен быть заполнен один из следующих реквизитов:"Город" (csdo:CityName); "Населенный пункт" (csdo:SettlementName)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80"/>
          <w:p>
            <w:pPr>
              <w:spacing w:after="20"/>
              <w:ind w:left="20"/>
              <w:jc w:val="both"/>
            </w:pPr>
            <w:r>
              <w:rPr>
                <w:rFonts w:ascii="Times New Roman"/>
                <w:b w:val="false"/>
                <w:i w:val="false"/>
                <w:color w:val="000000"/>
                <w:sz w:val="20"/>
              </w:rPr>
              <w:t>
18</w:t>
            </w:r>
          </w:p>
          <w:bookmarkEnd w:id="68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"Улица" (csdo:StreetName) в составе сложного реквизита "Адрес" (ccdo: 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1"/>
          <w:p>
            <w:pPr>
              <w:spacing w:after="20"/>
              <w:ind w:left="20"/>
              <w:jc w:val="both"/>
            </w:pPr>
            <w:r>
              <w:rPr>
                <w:rFonts w:ascii="Times New Roman"/>
                <w:b w:val="false"/>
                <w:i w:val="false"/>
                <w:color w:val="000000"/>
                <w:sz w:val="20"/>
              </w:rPr>
              <w:t>
19</w:t>
            </w:r>
          </w:p>
          <w:bookmarkEnd w:id="68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дома" (csdo:BuildingNumberId) в составе сложного реквизита "Адрес" (ccdo:SubjectAddressDetails)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2"/>
          <w:p>
            <w:pPr>
              <w:spacing w:after="20"/>
              <w:ind w:left="20"/>
              <w:jc w:val="both"/>
            </w:pPr>
            <w:r>
              <w:rPr>
                <w:rFonts w:ascii="Times New Roman"/>
                <w:b w:val="false"/>
                <w:i w:val="false"/>
                <w:color w:val="000000"/>
                <w:sz w:val="20"/>
              </w:rPr>
              <w:t>
20</w:t>
            </w:r>
          </w:p>
          <w:bookmarkEnd w:id="68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реквизиты "Сведения об уполномоченной организации" (hccdo:AuthorizedPartyDetails) и (или) "Сведения о руководителе хозяйствующего субъекта" (hccdo:AuthorizedPartyManagerDetails) заполнены, то в их составе должны быть заполнены не менее 2 экземпляров реквизита "Контактный реквизит" (ccdo:CommunicationDetails), в одном из которых значения реквизитов "Код вида связи" (csdo:CommunicationChannelCode) или "Наименование вида связи" (csdo:CommunicationChannelName) должны соответствовать значению "телефон", в другом экземпляре реквизита "Контактный реквизит" (ccdo:CommunicationDetails) значения указанных реквизитов должны соответствовать значению "электронная почта"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83"/>
          <w:p>
            <w:pPr>
              <w:spacing w:after="20"/>
              <w:ind w:left="20"/>
              <w:jc w:val="both"/>
            </w:pPr>
            <w:r>
              <w:rPr>
                <w:rFonts w:ascii="Times New Roman"/>
                <w:b w:val="false"/>
                <w:i w:val="false"/>
                <w:color w:val="000000"/>
                <w:sz w:val="20"/>
              </w:rPr>
              <w:t>
21</w:t>
            </w:r>
          </w:p>
          <w:bookmarkEnd w:id="68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связи" (ccdo:CommunicationChannelCode) или "Наименование вида связи" (csdo:CommunicationChannelName) соответствует значению "электронная почта", значение реквизита "Идентификатор канала связи" (ccdo:CommunicationChannelId) должен соответствовать шаблону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4"/>
          <w:p>
            <w:pPr>
              <w:spacing w:after="20"/>
              <w:ind w:left="20"/>
              <w:jc w:val="both"/>
            </w:pPr>
            <w:r>
              <w:rPr>
                <w:rFonts w:ascii="Times New Roman"/>
                <w:b w:val="false"/>
                <w:i w:val="false"/>
                <w:color w:val="000000"/>
                <w:sz w:val="20"/>
              </w:rPr>
              <w:t>
22</w:t>
            </w:r>
          </w:p>
          <w:bookmarkEnd w:id="68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заполнен, то его значение должно соответствовать одному из следующих значений:</w:t>
            </w:r>
            <w:r>
              <w:br/>
            </w:r>
            <w:r>
              <w:rPr>
                <w:rFonts w:ascii="Times New Roman"/>
                <w:b w:val="false"/>
                <w:i w:val="false"/>
                <w:color w:val="000000"/>
                <w:sz w:val="20"/>
              </w:rPr>
              <w:t>
AO – "адрес сайта в сети Интернет";</w:t>
            </w:r>
            <w:r>
              <w:br/>
            </w:r>
            <w:r>
              <w:rPr>
                <w:rFonts w:ascii="Times New Roman"/>
                <w:b w:val="false"/>
                <w:i w:val="false"/>
                <w:color w:val="000000"/>
                <w:sz w:val="20"/>
              </w:rPr>
              <w:t>
TE – "телефон";</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5"/>
          <w:p>
            <w:pPr>
              <w:spacing w:after="20"/>
              <w:ind w:left="20"/>
              <w:jc w:val="both"/>
            </w:pPr>
            <w:r>
              <w:rPr>
                <w:rFonts w:ascii="Times New Roman"/>
                <w:b w:val="false"/>
                <w:i w:val="false"/>
                <w:color w:val="000000"/>
                <w:sz w:val="20"/>
              </w:rPr>
              <w:t>
23</w:t>
            </w:r>
          </w:p>
          <w:bookmarkEnd w:id="68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"Имя" (csdo:FirstName) в составе сложного реквизита "ФИО" (ccdo:FullNameDetails)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6"/>
          <w:p>
            <w:pPr>
              <w:spacing w:after="20"/>
              <w:ind w:left="20"/>
              <w:jc w:val="both"/>
            </w:pPr>
            <w:r>
              <w:rPr>
                <w:rFonts w:ascii="Times New Roman"/>
                <w:b w:val="false"/>
                <w:i w:val="false"/>
                <w:color w:val="000000"/>
                <w:sz w:val="20"/>
              </w:rPr>
              <w:t>
24</w:t>
            </w:r>
          </w:p>
          <w:bookmarkEnd w:id="68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"Фамилия" (csdo:LastName) в составе сложного реквизита "ФИО" (ccdo:FullNameDetails)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687"/>
          <w:p>
            <w:pPr>
              <w:spacing w:after="20"/>
              <w:ind w:left="20"/>
              <w:jc w:val="both"/>
            </w:pPr>
            <w:r>
              <w:rPr>
                <w:rFonts w:ascii="Times New Roman"/>
                <w:b w:val="false"/>
                <w:i w:val="false"/>
                <w:color w:val="000000"/>
                <w:sz w:val="20"/>
              </w:rPr>
              <w:t>
25</w:t>
            </w:r>
          </w:p>
          <w:bookmarkEnd w:id="68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исследования (испытания) медицинского изделия в целях регистрации" (hcsdo:ResearchKindCode) соответствует значению "04 – клинические испытания (исследования)" или значению "05 – клинико-лабораторные испытания (исследования)", должен быть заполнен реквизит "Код вида деятельности медицинской организации" (hcsdo:MedicalServiceCode) или реквизит "Наименование вида деятельности медицинской организации" (hcsdo:MedicalServiceText)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88"/>
          <w:p>
            <w:pPr>
              <w:spacing w:after="20"/>
              <w:ind w:left="20"/>
              <w:jc w:val="both"/>
            </w:pPr>
            <w:r>
              <w:rPr>
                <w:rFonts w:ascii="Times New Roman"/>
                <w:b w:val="false"/>
                <w:i w:val="false"/>
                <w:color w:val="000000"/>
                <w:sz w:val="20"/>
              </w:rPr>
              <w:t>
26</w:t>
            </w:r>
          </w:p>
          <w:bookmarkEnd w:id="68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заполнение реквизитов "Код вида деятельности медицинской организации" (hcsdo:MedicalServiceCode) или "Наименование вида деятельности медицинской организации" (hcsdo:MedicalServiceText) допускается в случае, если значение реквизита "Код вида деятельности медицинской организации" (hcsdo:MedicalServiceCode) соответствует значению "другое"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89"/>
          <w:p>
            <w:pPr>
              <w:spacing w:after="20"/>
              <w:ind w:left="20"/>
              <w:jc w:val="both"/>
            </w:pPr>
            <w:r>
              <w:rPr>
                <w:rFonts w:ascii="Times New Roman"/>
                <w:b w:val="false"/>
                <w:i w:val="false"/>
                <w:color w:val="000000"/>
                <w:sz w:val="20"/>
              </w:rPr>
              <w:t>
27</w:t>
            </w:r>
          </w:p>
          <w:bookmarkEnd w:id="68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исследования (испытания) медицинского изделия в целях регистрации" (hcsdo:ResearchKindCode) соответствует значению "04 – клинические испытания (исследования)" или значению "05 – клинико-лабораторные испытания (исследования)", реквизит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90"/>
          <w:p>
            <w:pPr>
              <w:spacing w:after="20"/>
              <w:ind w:left="20"/>
              <w:jc w:val="both"/>
            </w:pPr>
            <w:r>
              <w:rPr>
                <w:rFonts w:ascii="Times New Roman"/>
                <w:b w:val="false"/>
                <w:i w:val="false"/>
                <w:color w:val="000000"/>
                <w:sz w:val="20"/>
              </w:rPr>
              <w:t>
28</w:t>
            </w:r>
          </w:p>
          <w:bookmarkEnd w:id="69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в составе сложного реквизита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91"/>
          <w:p>
            <w:pPr>
              <w:spacing w:after="20"/>
              <w:ind w:left="20"/>
              <w:jc w:val="both"/>
            </w:pPr>
            <w:r>
              <w:rPr>
                <w:rFonts w:ascii="Times New Roman"/>
                <w:b w:val="false"/>
                <w:i w:val="false"/>
                <w:color w:val="000000"/>
                <w:sz w:val="20"/>
              </w:rPr>
              <w:t>
29</w:t>
            </w:r>
          </w:p>
          <w:bookmarkEnd w:id="69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в составе сложного реквизита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92"/>
          <w:p>
            <w:pPr>
              <w:spacing w:after="20"/>
              <w:ind w:left="20"/>
              <w:jc w:val="both"/>
            </w:pPr>
            <w:r>
              <w:rPr>
                <w:rFonts w:ascii="Times New Roman"/>
                <w:b w:val="false"/>
                <w:i w:val="false"/>
                <w:color w:val="000000"/>
                <w:sz w:val="20"/>
              </w:rPr>
              <w:t>
30</w:t>
            </w:r>
          </w:p>
          <w:bookmarkEnd w:id="69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государства-члена" (csdo:AuthorityName) или реквизит "Идентификатор уполномоченного органа государства-члена" (csdo:AuthorityId) в составе сложного реквизита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93"/>
          <w:p>
            <w:pPr>
              <w:spacing w:after="20"/>
              <w:ind w:left="20"/>
              <w:jc w:val="both"/>
            </w:pPr>
            <w:r>
              <w:rPr>
                <w:rFonts w:ascii="Times New Roman"/>
                <w:b w:val="false"/>
                <w:i w:val="false"/>
                <w:color w:val="000000"/>
                <w:sz w:val="20"/>
              </w:rPr>
              <w:t>
31</w:t>
            </w:r>
          </w:p>
          <w:bookmarkEnd w:id="69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исследования (испытания) медицинского изделия в целях регистрации" (hcsdo: Research Kind Code) соответствует значению "01 – технические испытания", "02 – исследования (испытания) в целях оценки биологического действия" или "03 – испытания в целях утверждения типа средств измерений", реквизит "Сведения об аттестате аккредитации" (hccdo:AccreditationCertificateDetails)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94"/>
          <w:p>
            <w:pPr>
              <w:spacing w:after="20"/>
              <w:ind w:left="20"/>
              <w:jc w:val="both"/>
            </w:pPr>
            <w:r>
              <w:rPr>
                <w:rFonts w:ascii="Times New Roman"/>
                <w:b w:val="false"/>
                <w:i w:val="false"/>
                <w:color w:val="000000"/>
                <w:sz w:val="20"/>
              </w:rPr>
              <w:t>
32</w:t>
            </w:r>
          </w:p>
          <w:bookmarkEnd w:id="69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(csdo:DescriptionText) в составе сложного реквизита "Сведения об аттестате аккредитации" (hccdo:AccreditationCertificateDetails)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5"/>
          <w:p>
            <w:pPr>
              <w:spacing w:after="20"/>
              <w:ind w:left="20"/>
              <w:jc w:val="both"/>
            </w:pPr>
            <w:r>
              <w:rPr>
                <w:rFonts w:ascii="Times New Roman"/>
                <w:b w:val="false"/>
                <w:i w:val="false"/>
                <w:color w:val="000000"/>
                <w:sz w:val="20"/>
              </w:rPr>
              <w:t>
33</w:t>
            </w:r>
          </w:p>
          <w:bookmarkEnd w:id="69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едином реестре не должно быть записей со значениями, совпадающими с переданными значениями реквизитов "Код страны" (csdo:UnifiedCountryCode) и "Идентификатор хозяйствующего субъекта" (csdo:BusinessEntityId)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исследования (испытания) медицинского изделия" (hcsdo:ResearchKindCode) должно соответствовать одному из следующих значений:</w:t>
            </w:r>
            <w:r>
              <w:br/>
            </w:r>
            <w:r>
              <w:rPr>
                <w:rFonts w:ascii="Times New Roman"/>
                <w:b w:val="false"/>
                <w:i w:val="false"/>
                <w:color w:val="000000"/>
                <w:sz w:val="20"/>
              </w:rPr>
              <w:t>
01 – технические испытания;</w:t>
            </w:r>
            <w:r>
              <w:br/>
            </w:r>
            <w:r>
              <w:rPr>
                <w:rFonts w:ascii="Times New Roman"/>
                <w:b w:val="false"/>
                <w:i w:val="false"/>
                <w:color w:val="000000"/>
                <w:sz w:val="20"/>
              </w:rPr>
              <w:t>02 – исследования (испытания) в целях оценки биологического действия;</w:t>
            </w:r>
            <w:r>
              <w:br/>
            </w:r>
            <w:r>
              <w:rPr>
                <w:rFonts w:ascii="Times New Roman"/>
                <w:b w:val="false"/>
                <w:i w:val="false"/>
                <w:color w:val="000000"/>
                <w:sz w:val="20"/>
              </w:rPr>
              <w:t>03 – испытания в целях утверждения типа средств измерений;</w:t>
            </w:r>
            <w:r>
              <w:br/>
            </w:r>
            <w:r>
              <w:rPr>
                <w:rFonts w:ascii="Times New Roman"/>
                <w:b w:val="false"/>
                <w:i w:val="false"/>
                <w:color w:val="000000"/>
                <w:sz w:val="20"/>
              </w:rPr>
              <w:t>04 – клинические испытания (исследования);</w:t>
            </w:r>
            <w:r>
              <w:br/>
            </w:r>
            <w:r>
              <w:rPr>
                <w:rFonts w:ascii="Times New Roman"/>
                <w:b w:val="false"/>
                <w:i w:val="false"/>
                <w:color w:val="000000"/>
                <w:sz w:val="20"/>
              </w:rPr>
              <w:t>05 – клинико-лабораторные испытания (исследования)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любого сложного реквизита значение атрибута "код формата данных" (атрибут mediaTypeCode) должно соответствовать одному из следующих значений:</w:t>
            </w:r>
            <w:r>
              <w:br/>
            </w:r>
            <w:r>
              <w:rPr>
                <w:rFonts w:ascii="Times New Roman"/>
                <w:b w:val="false"/>
                <w:i w:val="false"/>
                <w:color w:val="000000"/>
                <w:sz w:val="20"/>
              </w:rPr>
              <w:t>
doc – application/msword;</w:t>
            </w:r>
            <w:r>
              <w:br/>
            </w:r>
            <w:r>
              <w:rPr>
                <w:rFonts w:ascii="Times New Roman"/>
                <w:b w:val="false"/>
                <w:i w:val="false"/>
                <w:color w:val="000000"/>
                <w:sz w:val="20"/>
              </w:rPr>
              <w:t>
docx – application/vnd.openxmlformats-officedocument.wordprocessingml.document;</w:t>
            </w:r>
            <w:r>
              <w:br/>
            </w:r>
            <w:r>
              <w:rPr>
                <w:rFonts w:ascii="Times New Roman"/>
                <w:b w:val="false"/>
                <w:i w:val="false"/>
                <w:color w:val="000000"/>
                <w:sz w:val="20"/>
              </w:rPr>
              <w:t>
pdf – application/pdf</w:t>
            </w:r>
          </w:p>
        </w:tc>
      </w:tr>
    </w:tbl>
    <w:bookmarkStart w:name="z783" w:id="696"/>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"Сведения об уполномоченных организациях" (R.HC.MM.07.001), передаваемых в сообщении "Сведения об уполномоченной организации для внесения изменений в единый реестр" (P.MM.07.MSG.002), приведены в таблице 13.</w:t>
      </w:r>
    </w:p>
    <w:bookmarkEnd w:id="696"/>
    <w:bookmarkStart w:name="z784" w:id="697"/>
    <w:p>
      <w:pPr>
        <w:spacing w:after="0"/>
        <w:ind w:left="0"/>
        <w:jc w:val="both"/>
      </w:pPr>
      <w:r>
        <w:rPr>
          <w:rFonts w:ascii="Times New Roman"/>
          <w:b w:val="false"/>
          <w:i w:val="false"/>
          <w:color w:val="000000"/>
          <w:sz w:val="28"/>
        </w:rPr>
        <w:t>
      Таблица 13</w:t>
      </w:r>
    </w:p>
    <w:bookmarkEnd w:id="697"/>
    <w:bookmarkStart w:name="z785" w:id="69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об уполномоченных организациях" (R.HC.MM.07.001), передаваемых в сообщении "Сведения об уполномоченной организации для внесения изменений в единый реестр" (P.MM.07.MSG.002)</w:t>
      </w:r>
    </w:p>
    <w:bookmarkEnd w:id="698"/>
    <w:p>
      <w:pPr>
        <w:spacing w:after="0"/>
        <w:ind w:left="0"/>
        <w:jc w:val="both"/>
      </w:pPr>
      <w:r>
        <w:rPr>
          <w:rFonts w:ascii="Times New Roman"/>
          <w:b w:val="false"/>
          <w:i w:val="false"/>
          <w:color w:val="ff0000"/>
          <w:sz w:val="28"/>
        </w:rPr>
        <w:t xml:space="preserve">
      Сноска. Таблица 13 с изменениями, внесенными решением Коллегии Евразийской экономической комиссии от 24.12.2019 </w:t>
      </w:r>
      <w:r>
        <w:rPr>
          <w:rFonts w:ascii="Times New Roman"/>
          <w:b w:val="false"/>
          <w:i w:val="false"/>
          <w:color w:val="ff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99"/>
          <w:p>
            <w:pPr>
              <w:spacing w:after="20"/>
              <w:ind w:left="20"/>
              <w:jc w:val="both"/>
            </w:pPr>
            <w:r>
              <w:rPr>
                <w:rFonts w:ascii="Times New Roman"/>
                <w:b w:val="false"/>
                <w:i w:val="false"/>
                <w:color w:val="000000"/>
                <w:sz w:val="20"/>
              </w:rPr>
              <w:t>
Код требования</w:t>
            </w:r>
          </w:p>
          <w:bookmarkEnd w:id="69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00"/>
          <w:p>
            <w:pPr>
              <w:spacing w:after="20"/>
              <w:ind w:left="20"/>
              <w:jc w:val="both"/>
            </w:pPr>
            <w:r>
              <w:rPr>
                <w:rFonts w:ascii="Times New Roman"/>
                <w:b w:val="false"/>
                <w:i w:val="false"/>
                <w:color w:val="000000"/>
                <w:sz w:val="20"/>
              </w:rPr>
              <w:t>
1</w:t>
            </w:r>
          </w:p>
          <w:bookmarkEnd w:id="70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1 экземпляр реквизита "Сведения об уполномоченной организации" (hccdo:AuthorizedPartyDetails)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01"/>
          <w:p>
            <w:pPr>
              <w:spacing w:after="20"/>
              <w:ind w:left="20"/>
              <w:jc w:val="both"/>
            </w:pPr>
            <w:r>
              <w:rPr>
                <w:rFonts w:ascii="Times New Roman"/>
                <w:b w:val="false"/>
                <w:i w:val="false"/>
                <w:color w:val="000000"/>
                <w:sz w:val="20"/>
              </w:rPr>
              <w:t>
2</w:t>
            </w:r>
          </w:p>
          <w:bookmarkEnd w:id="70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02"/>
          <w:p>
            <w:pPr>
              <w:spacing w:after="20"/>
              <w:ind w:left="20"/>
              <w:jc w:val="both"/>
            </w:pPr>
            <w:r>
              <w:rPr>
                <w:rFonts w:ascii="Times New Roman"/>
                <w:b w:val="false"/>
                <w:i w:val="false"/>
                <w:color w:val="000000"/>
                <w:sz w:val="20"/>
              </w:rPr>
              <w:t>
3</w:t>
            </w:r>
          </w:p>
          <w:bookmarkEnd w:id="70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переданных для изменения сведениях реквизит "Конечная дата и время" (csdo:EndDateTime)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03"/>
          <w:p>
            <w:pPr>
              <w:spacing w:after="20"/>
              <w:ind w:left="20"/>
              <w:jc w:val="both"/>
            </w:pPr>
            <w:r>
              <w:rPr>
                <w:rFonts w:ascii="Times New Roman"/>
                <w:b w:val="false"/>
                <w:i w:val="false"/>
                <w:color w:val="000000"/>
                <w:sz w:val="20"/>
              </w:rPr>
              <w:t>
4</w:t>
            </w:r>
          </w:p>
          <w:bookmarkEnd w:id="70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переданных для изменения сведений в едином реестре должна присутствовать запись, совпадающая по значению реквизитов "Код страны" (csdo:UnifiedCountryCode), "Идентификатор хозяйствующего субъекта" (csdo:BusinessEntityId), с незаполненным реквизитом "Конечная дата и время" (csdo: EndDateTime)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04"/>
          <w:p>
            <w:pPr>
              <w:spacing w:after="20"/>
              <w:ind w:left="20"/>
              <w:jc w:val="both"/>
            </w:pPr>
            <w:r>
              <w:rPr>
                <w:rFonts w:ascii="Times New Roman"/>
                <w:b w:val="false"/>
                <w:i w:val="false"/>
                <w:color w:val="000000"/>
                <w:sz w:val="20"/>
              </w:rPr>
              <w:t>
5</w:t>
            </w:r>
          </w:p>
          <w:bookmarkEnd w:id="70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05"/>
          <w:p>
            <w:pPr>
              <w:spacing w:after="20"/>
              <w:ind w:left="20"/>
              <w:jc w:val="both"/>
            </w:pPr>
            <w:r>
              <w:rPr>
                <w:rFonts w:ascii="Times New Roman"/>
                <w:b w:val="false"/>
                <w:i w:val="false"/>
                <w:color w:val="000000"/>
                <w:sz w:val="20"/>
              </w:rPr>
              <w:t>
6</w:t>
            </w:r>
          </w:p>
          <w:bookmarkEnd w:id="70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"Идентификатор классификатора" (атрибут codeListId) в составе сложного реквизита "Код страны" (csdo:) должно содержать кодовое обозначение классификатора стран мира, указанного в разделе VII Правил информационного взаимодействия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06"/>
          <w:p>
            <w:pPr>
              <w:spacing w:after="20"/>
              <w:ind w:left="20"/>
              <w:jc w:val="both"/>
            </w:pPr>
            <w:r>
              <w:rPr>
                <w:rFonts w:ascii="Times New Roman"/>
                <w:b w:val="false"/>
                <w:i w:val="false"/>
                <w:color w:val="000000"/>
                <w:sz w:val="20"/>
              </w:rPr>
              <w:t>
7</w:t>
            </w:r>
          </w:p>
          <w:bookmarkEnd w:id="70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согласно классификатору стран мира в соответствии со стандартом ISO 3166-1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7"/>
          <w:p>
            <w:pPr>
              <w:spacing w:after="20"/>
              <w:ind w:left="20"/>
              <w:jc w:val="both"/>
            </w:pPr>
            <w:r>
              <w:rPr>
                <w:rFonts w:ascii="Times New Roman"/>
                <w:b w:val="false"/>
                <w:i w:val="false"/>
                <w:color w:val="000000"/>
                <w:sz w:val="20"/>
              </w:rPr>
              <w:t>
8</w:t>
            </w:r>
          </w:p>
          <w:bookmarkEnd w:id="70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хозяйствующего субъекта" (csdo:BusinessEntityName)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8"/>
          <w:p>
            <w:pPr>
              <w:spacing w:after="20"/>
              <w:ind w:left="20"/>
              <w:jc w:val="both"/>
            </w:pPr>
            <w:r>
              <w:rPr>
                <w:rFonts w:ascii="Times New Roman"/>
                <w:b w:val="false"/>
                <w:i w:val="false"/>
                <w:color w:val="000000"/>
                <w:sz w:val="20"/>
              </w:rPr>
              <w:t>
9</w:t>
            </w:r>
          </w:p>
          <w:bookmarkEnd w:id="70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организационно-правовой формы" (csdo:BusinessEntityTypeCode) или реквизит "Наименование организационно-правовой формы" (csdo:BusinessEntityTypeName)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9"/>
          <w:p>
            <w:pPr>
              <w:spacing w:after="20"/>
              <w:ind w:left="20"/>
              <w:jc w:val="both"/>
            </w:pPr>
            <w:r>
              <w:rPr>
                <w:rFonts w:ascii="Times New Roman"/>
                <w:b w:val="false"/>
                <w:i w:val="false"/>
                <w:color w:val="000000"/>
                <w:sz w:val="20"/>
              </w:rPr>
              <w:t>
10</w:t>
            </w:r>
          </w:p>
          <w:bookmarkEnd w:id="70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заполнение реквизитов "Код организационно-правовой формы" (csdo:BusinessEntityTypeCode) и "Наименование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организационно-правовой формы" (csdo:BusinessEntityTypeName) не допускается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10"/>
          <w:p>
            <w:pPr>
              <w:spacing w:after="20"/>
              <w:ind w:left="20"/>
              <w:jc w:val="both"/>
            </w:pPr>
            <w:r>
              <w:rPr>
                <w:rFonts w:ascii="Times New Roman"/>
                <w:b w:val="false"/>
                <w:i w:val="false"/>
                <w:color w:val="000000"/>
                <w:sz w:val="20"/>
              </w:rPr>
              <w:t>
11</w:t>
            </w:r>
          </w:p>
          <w:bookmarkEnd w:id="71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организационно-правовой формы" (csdo:BusinessEntityTypeCode) заполнен, то его значение должно соответствовать коду организационно-правовой формы согласно классификатору, указанному в разделе VII Правил информационного взаимодействия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11"/>
          <w:p>
            <w:pPr>
              <w:spacing w:after="20"/>
              <w:ind w:left="20"/>
              <w:jc w:val="both"/>
            </w:pPr>
            <w:r>
              <w:rPr>
                <w:rFonts w:ascii="Times New Roman"/>
                <w:b w:val="false"/>
                <w:i w:val="false"/>
                <w:color w:val="000000"/>
                <w:sz w:val="20"/>
              </w:rPr>
              <w:t>
12</w:t>
            </w:r>
          </w:p>
          <w:bookmarkEnd w:id="71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хозяйствующего субъекта" (csdo:BusinessEntityId)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12"/>
          <w:p>
            <w:pPr>
              <w:spacing w:after="20"/>
              <w:ind w:left="20"/>
              <w:jc w:val="both"/>
            </w:pPr>
            <w:r>
              <w:rPr>
                <w:rFonts w:ascii="Times New Roman"/>
                <w:b w:val="false"/>
                <w:i w:val="false"/>
                <w:color w:val="000000"/>
                <w:sz w:val="20"/>
              </w:rPr>
              <w:t>
13</w:t>
            </w:r>
          </w:p>
          <w:bookmarkEnd w:id="71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13"/>
          <w:p>
            <w:pPr>
              <w:spacing w:after="20"/>
              <w:ind w:left="20"/>
              <w:jc w:val="both"/>
            </w:pPr>
            <w:r>
              <w:rPr>
                <w:rFonts w:ascii="Times New Roman"/>
                <w:b w:val="false"/>
                <w:i w:val="false"/>
                <w:color w:val="000000"/>
                <w:sz w:val="20"/>
              </w:rPr>
              <w:t>
14</w:t>
            </w:r>
          </w:p>
          <w:bookmarkEnd w:id="71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в составе сложного реквизита "Адрес" (ccdo:SubjectAddressDetails)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14"/>
          <w:p>
            <w:pPr>
              <w:spacing w:after="20"/>
              <w:ind w:left="20"/>
              <w:jc w:val="both"/>
            </w:pPr>
            <w:r>
              <w:rPr>
                <w:rFonts w:ascii="Times New Roman"/>
                <w:b w:val="false"/>
                <w:i w:val="false"/>
                <w:color w:val="000000"/>
                <w:sz w:val="20"/>
              </w:rPr>
              <w:t>
15</w:t>
            </w:r>
          </w:p>
          <w:bookmarkEnd w:id="71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15"/>
          <w:p>
            <w:pPr>
              <w:spacing w:after="20"/>
              <w:ind w:left="20"/>
              <w:jc w:val="both"/>
            </w:pPr>
            <w:r>
              <w:rPr>
                <w:rFonts w:ascii="Times New Roman"/>
                <w:b w:val="false"/>
                <w:i w:val="false"/>
                <w:color w:val="000000"/>
                <w:sz w:val="20"/>
              </w:rPr>
              <w:t>
16</w:t>
            </w:r>
          </w:p>
          <w:bookmarkEnd w:id="71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адреса" (csdo:AddressKindCode) в составе реквизита "Адрес" (ccdo:SubjectAddressDetails) должно соответствовать одному из следующих значений:</w:t>
            </w:r>
            <w:r>
              <w:br/>
            </w:r>
            <w:r>
              <w:rPr>
                <w:rFonts w:ascii="Times New Roman"/>
                <w:b w:val="false"/>
                <w:i w:val="false"/>
                <w:color w:val="000000"/>
                <w:sz w:val="20"/>
              </w:rPr>
              <w:t>
1 – "адрес регистрации";</w:t>
            </w:r>
            <w:r>
              <w:br/>
            </w:r>
            <w:r>
              <w:rPr>
                <w:rFonts w:ascii="Times New Roman"/>
                <w:b w:val="false"/>
                <w:i w:val="false"/>
                <w:color w:val="000000"/>
                <w:sz w:val="20"/>
              </w:rPr>
              <w:t>
2 – "фактический адрес";</w:t>
            </w:r>
            <w:r>
              <w:br/>
            </w:r>
            <w:r>
              <w:rPr>
                <w:rFonts w:ascii="Times New Roman"/>
                <w:b w:val="false"/>
                <w:i w:val="false"/>
                <w:color w:val="000000"/>
                <w:sz w:val="20"/>
              </w:rPr>
              <w:t>
3 – "почтовый адрес"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6"/>
          <w:p>
            <w:pPr>
              <w:spacing w:after="20"/>
              <w:ind w:left="20"/>
              <w:jc w:val="both"/>
            </w:pPr>
            <w:r>
              <w:rPr>
                <w:rFonts w:ascii="Times New Roman"/>
                <w:b w:val="false"/>
                <w:i w:val="false"/>
                <w:color w:val="000000"/>
                <w:sz w:val="20"/>
              </w:rPr>
              <w:t>
17</w:t>
            </w:r>
          </w:p>
          <w:bookmarkEnd w:id="71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"Адрес" (ccdo:SubjectAddressDetails) должен быть заполнен реквизит "Город" (csdo:CityName) или реквизит "Населенный пункт" (csdo:SettlementName)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17"/>
          <w:p>
            <w:pPr>
              <w:spacing w:after="20"/>
              <w:ind w:left="20"/>
              <w:jc w:val="both"/>
            </w:pPr>
            <w:r>
              <w:rPr>
                <w:rFonts w:ascii="Times New Roman"/>
                <w:b w:val="false"/>
                <w:i w:val="false"/>
                <w:color w:val="000000"/>
                <w:sz w:val="20"/>
              </w:rPr>
              <w:t>
18</w:t>
            </w:r>
          </w:p>
          <w:bookmarkEnd w:id="71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"Улица" (csdo:StreetName) в составе сложного реквизита "Адрес" (ccdo:SubjectAddressDetails)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18"/>
          <w:p>
            <w:pPr>
              <w:spacing w:after="20"/>
              <w:ind w:left="20"/>
              <w:jc w:val="both"/>
            </w:pPr>
            <w:r>
              <w:rPr>
                <w:rFonts w:ascii="Times New Roman"/>
                <w:b w:val="false"/>
                <w:i w:val="false"/>
                <w:color w:val="000000"/>
                <w:sz w:val="20"/>
              </w:rPr>
              <w:t>
19</w:t>
            </w:r>
          </w:p>
          <w:bookmarkEnd w:id="71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дома" (csdo:BuildingNumberId) в составе сложного реквизита "Адрес" (ccdo:SubjectAddressDetails)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19"/>
          <w:p>
            <w:pPr>
              <w:spacing w:after="20"/>
              <w:ind w:left="20"/>
              <w:jc w:val="both"/>
            </w:pPr>
            <w:r>
              <w:rPr>
                <w:rFonts w:ascii="Times New Roman"/>
                <w:b w:val="false"/>
                <w:i w:val="false"/>
                <w:color w:val="000000"/>
                <w:sz w:val="20"/>
              </w:rPr>
              <w:t>
20</w:t>
            </w:r>
          </w:p>
          <w:bookmarkEnd w:id="71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реквизиты "Сведения об уполномоченной организации"(hccdo:AuthorizedPartyDetails) и (или) "Сведения о руководителе хозяйствующего субъекта" (hccdo:AuthorizedPartyManagerDetails) заполнены, то в их составе должны быть заполнены не менее 2 экземпляров реквизита "Контактный реквизит" (ccdo:CommunicationDetails), в одном из которых значения реквизитов "Код вида связи" (csdo:CommunicationChannelCode) или "Наименование вида связи" (csdo:CommunicationChannelName) должны соответствовать значению "телефон", в другом экземпляре реквизита "Контактный реквизит" (ccdo:CommunicationDetails) значения указанных реквизитов должны соответствовать значению "электронная почта"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20"/>
          <w:p>
            <w:pPr>
              <w:spacing w:after="20"/>
              <w:ind w:left="20"/>
              <w:jc w:val="both"/>
            </w:pPr>
            <w:r>
              <w:rPr>
                <w:rFonts w:ascii="Times New Roman"/>
                <w:b w:val="false"/>
                <w:i w:val="false"/>
                <w:color w:val="000000"/>
                <w:sz w:val="20"/>
              </w:rPr>
              <w:t>
21</w:t>
            </w:r>
          </w:p>
          <w:bookmarkEnd w:id="72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связи" (ccdo:CommunicationChannelCode) или "Наименование вида связи" (csdo:CommunicationChannelName) соответствует значению "электронная почта", значение реквизита "Идентификатор канала связи" (ccdo:CommunicationChannelId) должен соответствовать шаблону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21"/>
          <w:p>
            <w:pPr>
              <w:spacing w:after="20"/>
              <w:ind w:left="20"/>
              <w:jc w:val="both"/>
            </w:pPr>
            <w:r>
              <w:rPr>
                <w:rFonts w:ascii="Times New Roman"/>
                <w:b w:val="false"/>
                <w:i w:val="false"/>
                <w:color w:val="000000"/>
                <w:sz w:val="20"/>
              </w:rPr>
              <w:t>
22</w:t>
            </w:r>
          </w:p>
          <w:bookmarkEnd w:id="72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заполнен, то его значение должно соответствовать одному из следующих значений:</w:t>
            </w:r>
            <w:r>
              <w:br/>
            </w:r>
            <w:r>
              <w:rPr>
                <w:rFonts w:ascii="Times New Roman"/>
                <w:b w:val="false"/>
                <w:i w:val="false"/>
                <w:color w:val="000000"/>
                <w:sz w:val="20"/>
              </w:rPr>
              <w:t>
AO – "адрес сайта в сети Интернет";</w:t>
            </w:r>
            <w:r>
              <w:br/>
            </w:r>
            <w:r>
              <w:rPr>
                <w:rFonts w:ascii="Times New Roman"/>
                <w:b w:val="false"/>
                <w:i w:val="false"/>
                <w:color w:val="000000"/>
                <w:sz w:val="20"/>
              </w:rPr>
              <w:t>
TE – "телефон";</w:t>
            </w:r>
            <w:r>
              <w:br/>
            </w:r>
            <w:r>
              <w:rPr>
                <w:rFonts w:ascii="Times New Roman"/>
                <w:b w:val="false"/>
                <w:i w:val="false"/>
                <w:color w:val="000000"/>
                <w:sz w:val="20"/>
              </w:rPr>
              <w:t>
EM – "электронная почта";</w:t>
            </w:r>
            <w:r>
              <w:br/>
            </w:r>
            <w:r>
              <w:rPr>
                <w:rFonts w:ascii="Times New Roman"/>
                <w:b w:val="false"/>
                <w:i w:val="false"/>
                <w:color w:val="000000"/>
                <w:sz w:val="20"/>
              </w:rPr>
              <w:t>
FX – "телефакс"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22"/>
          <w:p>
            <w:pPr>
              <w:spacing w:after="20"/>
              <w:ind w:left="20"/>
              <w:jc w:val="both"/>
            </w:pPr>
            <w:r>
              <w:rPr>
                <w:rFonts w:ascii="Times New Roman"/>
                <w:b w:val="false"/>
                <w:i w:val="false"/>
                <w:color w:val="000000"/>
                <w:sz w:val="20"/>
              </w:rPr>
              <w:t>
23</w:t>
            </w:r>
          </w:p>
          <w:bookmarkEnd w:id="722"/>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"Имя" (csdo:FirstName) в составе сложного реквизита "ФИО" (ccdo:FullNameDetails)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23"/>
          <w:p>
            <w:pPr>
              <w:spacing w:after="20"/>
              <w:ind w:left="20"/>
              <w:jc w:val="both"/>
            </w:pPr>
            <w:r>
              <w:rPr>
                <w:rFonts w:ascii="Times New Roman"/>
                <w:b w:val="false"/>
                <w:i w:val="false"/>
                <w:color w:val="000000"/>
                <w:sz w:val="20"/>
              </w:rPr>
              <w:t>
24</w:t>
            </w:r>
          </w:p>
          <w:bookmarkEnd w:id="723"/>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"Фамилия" (csdo:LastName) в составе сложного реквизита "ФИО" (ccdo:FullNameDetails)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24"/>
          <w:p>
            <w:pPr>
              <w:spacing w:after="20"/>
              <w:ind w:left="20"/>
              <w:jc w:val="both"/>
            </w:pPr>
            <w:r>
              <w:rPr>
                <w:rFonts w:ascii="Times New Roman"/>
                <w:b w:val="false"/>
                <w:i w:val="false"/>
                <w:color w:val="000000"/>
                <w:sz w:val="20"/>
              </w:rPr>
              <w:t>
25</w:t>
            </w:r>
          </w:p>
          <w:bookmarkEnd w:id="724"/>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исследования (испытания) медицинского изделия в целях регистрации" (hcsdo:ResearchKindCode) соответствует значению "04 – клинические испытания (исследования)" или "05 – клинико-лабораторные испытания (исследования)", должен быть заполнен реквизит "Код вида деятельности медицинской организации" (hcsdo:MedicalServiceCode) или реквизит "Наименование вида деятельности медицинской организации" (hcsdo:MedicalServiceText)</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25"/>
          <w:p>
            <w:pPr>
              <w:spacing w:after="20"/>
              <w:ind w:left="20"/>
              <w:jc w:val="both"/>
            </w:pPr>
            <w:r>
              <w:rPr>
                <w:rFonts w:ascii="Times New Roman"/>
                <w:b w:val="false"/>
                <w:i w:val="false"/>
                <w:color w:val="000000"/>
                <w:sz w:val="20"/>
              </w:rPr>
              <w:t>
26</w:t>
            </w:r>
          </w:p>
          <w:bookmarkEnd w:id="725"/>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одновременное заполнение реквизита "Код вида деятельности медицинской организации" (hcsdo:MedicalServiceCode) или реквизита "Наименование вида деятельности медицинской организации" (hcsdo:MedicalServiceText) допускается в случае, если значение реквизита "Код вида деятельности медицинской организации" </w:t>
            </w:r>
            <w:r>
              <w:br/>
            </w:r>
            <w:r>
              <w:rPr>
                <w:rFonts w:ascii="Times New Roman"/>
                <w:b w:val="false"/>
                <w:i w:val="false"/>
                <w:color w:val="000000"/>
                <w:sz w:val="20"/>
              </w:rPr>
              <w:t>(hcsdo:MedicalServiceCode) соответствует значению "другое"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26"/>
          <w:p>
            <w:pPr>
              <w:spacing w:after="20"/>
              <w:ind w:left="20"/>
              <w:jc w:val="both"/>
            </w:pPr>
            <w:r>
              <w:rPr>
                <w:rFonts w:ascii="Times New Roman"/>
                <w:b w:val="false"/>
                <w:i w:val="false"/>
                <w:color w:val="000000"/>
                <w:sz w:val="20"/>
              </w:rPr>
              <w:t>
27</w:t>
            </w:r>
          </w:p>
          <w:bookmarkEnd w:id="726"/>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исследования (испытания) медицинского изделия в целях регистрации" (hcsdo:ResearchKindCode) соответствует значению "04 – клинические испытания (исследования)" или "05 – клинико-лабораторные испытания (исследования)", реквизит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27"/>
          <w:p>
            <w:pPr>
              <w:spacing w:after="20"/>
              <w:ind w:left="20"/>
              <w:jc w:val="both"/>
            </w:pPr>
            <w:r>
              <w:rPr>
                <w:rFonts w:ascii="Times New Roman"/>
                <w:b w:val="false"/>
                <w:i w:val="false"/>
                <w:color w:val="000000"/>
                <w:sz w:val="20"/>
              </w:rPr>
              <w:t>
28</w:t>
            </w:r>
          </w:p>
          <w:bookmarkEnd w:id="727"/>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документа" (csdo:DocName) в составе сложного реквизита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28"/>
          <w:p>
            <w:pPr>
              <w:spacing w:after="20"/>
              <w:ind w:left="20"/>
              <w:jc w:val="both"/>
            </w:pPr>
            <w:r>
              <w:rPr>
                <w:rFonts w:ascii="Times New Roman"/>
                <w:b w:val="false"/>
                <w:i w:val="false"/>
                <w:color w:val="000000"/>
                <w:sz w:val="20"/>
              </w:rPr>
              <w:t>
29</w:t>
            </w:r>
          </w:p>
          <w:bookmarkEnd w:id="728"/>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в составе сложного реквизита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29"/>
          <w:p>
            <w:pPr>
              <w:spacing w:after="20"/>
              <w:ind w:left="20"/>
              <w:jc w:val="both"/>
            </w:pPr>
            <w:r>
              <w:rPr>
                <w:rFonts w:ascii="Times New Roman"/>
                <w:b w:val="false"/>
                <w:i w:val="false"/>
                <w:color w:val="000000"/>
                <w:sz w:val="20"/>
              </w:rPr>
              <w:t>
30</w:t>
            </w:r>
          </w:p>
          <w:bookmarkEnd w:id="729"/>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уполномоченного органа государства-члена" (csdo:AuthorityName) или реквизит "Идентификатор уполномоченного органа государства-члена" (csdo:AuthorityId) в составе сложного реквизита "Официальный документ" (hccdo:OfficialDocDetails)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730"/>
          <w:p>
            <w:pPr>
              <w:spacing w:after="20"/>
              <w:ind w:left="20"/>
              <w:jc w:val="both"/>
            </w:pPr>
            <w:r>
              <w:rPr>
                <w:rFonts w:ascii="Times New Roman"/>
                <w:b w:val="false"/>
                <w:i w:val="false"/>
                <w:color w:val="000000"/>
                <w:sz w:val="20"/>
              </w:rPr>
              <w:t>
31</w:t>
            </w:r>
          </w:p>
          <w:bookmarkEnd w:id="730"/>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"Код вида исследования (испытания) медицинского изделия в целях регистрации" (hcsdo:ResearchKindCode) соответствует значению "01 – технические испытания", "02 – исследования (испытания) в целях оценки биологического действия" или "03 – испытания в целях утверждения типа средств измерений", реквизит "Сведения об аттестате аккредитации" (hccdo:AccreditationCertificateDetails)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31"/>
          <w:p>
            <w:pPr>
              <w:spacing w:after="20"/>
              <w:ind w:left="20"/>
              <w:jc w:val="both"/>
            </w:pPr>
            <w:r>
              <w:rPr>
                <w:rFonts w:ascii="Times New Roman"/>
                <w:b w:val="false"/>
                <w:i w:val="false"/>
                <w:color w:val="000000"/>
                <w:sz w:val="20"/>
              </w:rPr>
              <w:t>
32</w:t>
            </w:r>
          </w:p>
          <w:bookmarkEnd w:id="731"/>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"Описание" (csdo:DescriptionText) в составе сложного реквизита "Сведения об аттестате аккредитации" (hccdo:AccreditationCertificateDetails) заполняется обязательно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вида исследования (испытания) медицинского изделия" (hcsdo:ResearchKindCode) должно соответствовать одному из следующих значений:</w:t>
            </w:r>
            <w:r>
              <w:br/>
            </w:r>
            <w:r>
              <w:rPr>
                <w:rFonts w:ascii="Times New Roman"/>
                <w:b w:val="false"/>
                <w:i w:val="false"/>
                <w:color w:val="000000"/>
                <w:sz w:val="20"/>
              </w:rPr>
              <w:t>
01 – технические испытания;</w:t>
            </w:r>
            <w:r>
              <w:br/>
            </w:r>
            <w:r>
              <w:rPr>
                <w:rFonts w:ascii="Times New Roman"/>
                <w:b w:val="false"/>
                <w:i w:val="false"/>
                <w:color w:val="000000"/>
                <w:sz w:val="20"/>
              </w:rPr>
              <w:t>
02 – исследования (испытания) в целях оценки биологического действия;</w:t>
            </w:r>
            <w:r>
              <w:br/>
            </w:r>
            <w:r>
              <w:rPr>
                <w:rFonts w:ascii="Times New Roman"/>
                <w:b w:val="false"/>
                <w:i w:val="false"/>
                <w:color w:val="000000"/>
                <w:sz w:val="20"/>
              </w:rPr>
              <w:t>
03 – испытания в целях утверждения типа средств измерений;</w:t>
            </w:r>
            <w:r>
              <w:br/>
            </w:r>
            <w:r>
              <w:rPr>
                <w:rFonts w:ascii="Times New Roman"/>
                <w:b w:val="false"/>
                <w:i w:val="false"/>
                <w:color w:val="000000"/>
                <w:sz w:val="20"/>
              </w:rPr>
              <w:t>
04 – клинические испытания (исследования);</w:t>
            </w:r>
            <w:r>
              <w:br/>
            </w:r>
            <w:r>
              <w:rPr>
                <w:rFonts w:ascii="Times New Roman"/>
                <w:b w:val="false"/>
                <w:i w:val="false"/>
                <w:color w:val="000000"/>
                <w:sz w:val="20"/>
              </w:rPr>
              <w:t>
05 – клинико-лабораторные испытания (исследования)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любого сложного реквизита значение атрибута "код формата данных" (атрибут mediaTypeCode) должно соответствовать одному из следующих значений:</w:t>
            </w:r>
            <w:r>
              <w:br/>
            </w:r>
            <w:r>
              <w:rPr>
                <w:rFonts w:ascii="Times New Roman"/>
                <w:b w:val="false"/>
                <w:i w:val="false"/>
                <w:color w:val="000000"/>
                <w:sz w:val="20"/>
              </w:rPr>
              <w:t>
doc – application/msword;</w:t>
            </w:r>
            <w:r>
              <w:br/>
            </w:r>
            <w:r>
              <w:rPr>
                <w:rFonts w:ascii="Times New Roman"/>
                <w:b w:val="false"/>
                <w:i w:val="false"/>
                <w:color w:val="000000"/>
                <w:sz w:val="20"/>
              </w:rPr>
              <w:t>
docx – application/vnd.openxmlformats-officedocument.wordprocessingml.document;</w:t>
            </w:r>
            <w:r>
              <w:br/>
            </w:r>
            <w:r>
              <w:rPr>
                <w:rFonts w:ascii="Times New Roman"/>
                <w:b w:val="false"/>
                <w:i w:val="false"/>
                <w:color w:val="000000"/>
                <w:sz w:val="20"/>
              </w:rPr>
              <w:t>
pdf – application/pdf</w:t>
            </w:r>
          </w:p>
        </w:tc>
      </w:tr>
    </w:tbl>
    <w:bookmarkStart w:name="z820" w:id="732"/>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"Сведения об уполномоченных организациях" (R.HC.MM.07.001), передаваемых в сообщении "Сведения об уполномоченной организации для исключения из единого реестра" (P.MM.07.MSG.003), приведены в таблице 14.</w:t>
      </w:r>
    </w:p>
    <w:bookmarkEnd w:id="732"/>
    <w:bookmarkStart w:name="z821" w:id="733"/>
    <w:p>
      <w:pPr>
        <w:spacing w:after="0"/>
        <w:ind w:left="0"/>
        <w:jc w:val="both"/>
      </w:pPr>
      <w:r>
        <w:rPr>
          <w:rFonts w:ascii="Times New Roman"/>
          <w:b w:val="false"/>
          <w:i w:val="false"/>
          <w:color w:val="000000"/>
          <w:sz w:val="28"/>
        </w:rPr>
        <w:t>
      Таблица 14</w:t>
      </w:r>
    </w:p>
    <w:bookmarkEnd w:id="733"/>
    <w:bookmarkStart w:name="z822" w:id="73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об уполномоченных организациях" (R.HC.MM.07.001), передаваемых в сообщении "Сведения об уполномоченной организации для исключения из единого реестра" (P.MM.07.MSG.003)</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1934"/>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35"/>
          <w:p>
            <w:pPr>
              <w:spacing w:after="20"/>
              <w:ind w:left="20"/>
              <w:jc w:val="both"/>
            </w:pPr>
            <w:r>
              <w:rPr>
                <w:rFonts w:ascii="Times New Roman"/>
                <w:b w:val="false"/>
                <w:i w:val="false"/>
                <w:color w:val="000000"/>
                <w:sz w:val="20"/>
              </w:rPr>
              <w:t>
Код требования</w:t>
            </w:r>
          </w:p>
          <w:bookmarkEnd w:id="735"/>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736"/>
          <w:p>
            <w:pPr>
              <w:spacing w:after="20"/>
              <w:ind w:left="20"/>
              <w:jc w:val="both"/>
            </w:pPr>
            <w:r>
              <w:rPr>
                <w:rFonts w:ascii="Times New Roman"/>
                <w:b w:val="false"/>
                <w:i w:val="false"/>
                <w:color w:val="000000"/>
                <w:sz w:val="20"/>
              </w:rPr>
              <w:t>
1</w:t>
            </w:r>
          </w:p>
          <w:bookmarkEnd w:id="736"/>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должен передаваться 1 экземпляр реквизита "Сведения об уполномоченной организации" (hccdo:AuthorizedPartyDetails)</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737"/>
          <w:p>
            <w:pPr>
              <w:spacing w:after="20"/>
              <w:ind w:left="20"/>
              <w:jc w:val="both"/>
            </w:pPr>
            <w:r>
              <w:rPr>
                <w:rFonts w:ascii="Times New Roman"/>
                <w:b w:val="false"/>
                <w:i w:val="false"/>
                <w:color w:val="000000"/>
                <w:sz w:val="20"/>
              </w:rPr>
              <w:t>
2</w:t>
            </w:r>
          </w:p>
          <w:bookmarkEnd w:id="737"/>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заполняется обязательно</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738"/>
          <w:p>
            <w:pPr>
              <w:spacing w:after="20"/>
              <w:ind w:left="20"/>
              <w:jc w:val="both"/>
            </w:pPr>
            <w:r>
              <w:rPr>
                <w:rFonts w:ascii="Times New Roman"/>
                <w:b w:val="false"/>
                <w:i w:val="false"/>
                <w:color w:val="000000"/>
                <w:sz w:val="20"/>
              </w:rPr>
              <w:t>
3</w:t>
            </w:r>
          </w:p>
          <w:bookmarkEnd w:id="738"/>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"Конечная дата и время" (csdo: EndDateTime) должно быть больше значения реквизита "Начальная дата и время" (csdo:StartDateTime)</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739"/>
          <w:p>
            <w:pPr>
              <w:spacing w:after="20"/>
              <w:ind w:left="20"/>
              <w:jc w:val="both"/>
            </w:pPr>
            <w:r>
              <w:rPr>
                <w:rFonts w:ascii="Times New Roman"/>
                <w:b w:val="false"/>
                <w:i w:val="false"/>
                <w:color w:val="000000"/>
                <w:sz w:val="20"/>
              </w:rPr>
              <w:t>
4</w:t>
            </w:r>
          </w:p>
          <w:bookmarkEnd w:id="739"/>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исключаемых сведений в едином реестре должна присутствовать копия, совпадающая по значению со значениями реквизитов "Код страны" (csdo:UnifiedCountryCode), "Идентификатор хозяйствующего субъекта" (csdo:‌Business‌Entity‌Id) с переданными сведениями</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40"/>
          <w:p>
            <w:pPr>
              <w:spacing w:after="20"/>
              <w:ind w:left="20"/>
              <w:jc w:val="both"/>
            </w:pPr>
            <w:r>
              <w:rPr>
                <w:rFonts w:ascii="Times New Roman"/>
                <w:b w:val="false"/>
                <w:i w:val="false"/>
                <w:color w:val="000000"/>
                <w:sz w:val="20"/>
              </w:rPr>
              <w:t>
5</w:t>
            </w:r>
          </w:p>
          <w:bookmarkEnd w:id="740"/>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"Идентификатор хозяйствующего субъекта" </w:t>
            </w:r>
            <w:r>
              <w:br/>
            </w:r>
            <w:r>
              <w:rPr>
                <w:rFonts w:ascii="Times New Roman"/>
                <w:b w:val="false"/>
                <w:i w:val="false"/>
                <w:color w:val="000000"/>
                <w:sz w:val="20"/>
              </w:rPr>
              <w:t>(csdo:‌Business‌Entity‌Id) заполняется обязательно</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41"/>
          <w:p>
            <w:pPr>
              <w:spacing w:after="20"/>
              <w:ind w:left="20"/>
              <w:jc w:val="both"/>
            </w:pPr>
            <w:r>
              <w:rPr>
                <w:rFonts w:ascii="Times New Roman"/>
                <w:b w:val="false"/>
                <w:i w:val="false"/>
                <w:color w:val="000000"/>
                <w:sz w:val="20"/>
              </w:rPr>
              <w:t>
6</w:t>
            </w:r>
          </w:p>
          <w:bookmarkEnd w:id="741"/>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обязательно</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42"/>
          <w:p>
            <w:pPr>
              <w:spacing w:after="20"/>
              <w:ind w:left="20"/>
              <w:jc w:val="both"/>
            </w:pPr>
            <w:r>
              <w:rPr>
                <w:rFonts w:ascii="Times New Roman"/>
                <w:b w:val="false"/>
                <w:i w:val="false"/>
                <w:color w:val="000000"/>
                <w:sz w:val="20"/>
              </w:rPr>
              <w:t>
7</w:t>
            </w:r>
          </w:p>
          <w:bookmarkEnd w:id="742"/>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"Идентификатор классификатора" (атрибут codeListId) в составе сложного реквизита "Код страны" </w:t>
            </w:r>
            <w:r>
              <w:br/>
            </w:r>
            <w:r>
              <w:rPr>
                <w:rFonts w:ascii="Times New Roman"/>
                <w:b w:val="false"/>
                <w:i w:val="false"/>
                <w:color w:val="000000"/>
                <w:sz w:val="20"/>
              </w:rPr>
              <w:t>(csdo:‌Unified‌Country‌Code) должно содержать кодовое обозначение классификатора стран мира в соответствии со стандартом ISO 3166-1</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743"/>
          <w:p>
            <w:pPr>
              <w:spacing w:after="20"/>
              <w:ind w:left="20"/>
              <w:jc w:val="both"/>
            </w:pPr>
            <w:r>
              <w:rPr>
                <w:rFonts w:ascii="Times New Roman"/>
                <w:b w:val="false"/>
                <w:i w:val="false"/>
                <w:color w:val="000000"/>
                <w:sz w:val="20"/>
              </w:rPr>
              <w:t>
8</w:t>
            </w:r>
          </w:p>
          <w:bookmarkEnd w:id="743"/>
        </w:tc>
        <w:tc>
          <w:tcPr>
            <w:tcW w:w="1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согласно классификатору стран мира в соответствии со стандартом ISO 3166-1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№93</w:t>
            </w:r>
          </w:p>
        </w:tc>
      </w:tr>
    </w:tbl>
    <w:bookmarkStart w:name="z1368" w:id="744"/>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bookmarkEnd w:id="744"/>
    <w:bookmarkStart w:name="z838" w:id="745"/>
    <w:p>
      <w:pPr>
        <w:spacing w:after="0"/>
        <w:ind w:left="0"/>
        <w:jc w:val="left"/>
      </w:pPr>
      <w:r>
        <w:rPr>
          <w:rFonts w:ascii="Times New Roman"/>
          <w:b/>
          <w:i w:val="false"/>
          <w:color w:val="000000"/>
        </w:rPr>
        <w:t xml:space="preserve"> I. Общие положения</w:t>
      </w:r>
    </w:p>
    <w:bookmarkEnd w:id="745"/>
    <w:bookmarkStart w:name="z839" w:id="746"/>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w:t>
      </w:r>
      <w:r>
        <w:br/>
      </w:r>
      <w:r>
        <w:rPr>
          <w:rFonts w:ascii="Times New Roman"/>
          <w:b w:val="false"/>
          <w:i w:val="false"/>
          <w:color w:val="000000"/>
          <w:sz w:val="28"/>
        </w:rPr>
        <w:t>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846" w:id="747"/>
    <w:p>
      <w:pPr>
        <w:spacing w:after="0"/>
        <w:ind w:left="0"/>
        <w:jc w:val="left"/>
      </w:pPr>
      <w:r>
        <w:rPr>
          <w:rFonts w:ascii="Times New Roman"/>
          <w:b/>
          <w:i w:val="false"/>
          <w:color w:val="000000"/>
        </w:rPr>
        <w:t xml:space="preserve"> II. Область применения</w:t>
      </w:r>
    </w:p>
    <w:bookmarkEnd w:id="747"/>
    <w:bookmarkStart w:name="z847" w:id="748"/>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(далее – общий процесс).</w:t>
      </w:r>
    </w:p>
    <w:bookmarkEnd w:id="748"/>
    <w:bookmarkStart w:name="z848" w:id="749"/>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749"/>
    <w:bookmarkStart w:name="z849" w:id="750"/>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750"/>
    <w:bookmarkStart w:name="z850" w:id="751"/>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751"/>
    <w:bookmarkStart w:name="z851" w:id="752"/>
    <w:p>
      <w:pPr>
        <w:spacing w:after="0"/>
        <w:ind w:left="0"/>
        <w:jc w:val="both"/>
      </w:pPr>
      <w:r>
        <w:rPr>
          <w:rFonts w:ascii="Times New Roman"/>
          <w:b w:val="false"/>
          <w:i w:val="false"/>
          <w:color w:val="000000"/>
          <w:sz w:val="28"/>
        </w:rPr>
        <w:t>
      6. В таблице формируются следующие поля (графы):</w:t>
      </w:r>
    </w:p>
    <w:bookmarkEnd w:id="752"/>
    <w:bookmarkStart w:name="z852" w:id="753"/>
    <w:p>
      <w:pPr>
        <w:spacing w:after="0"/>
        <w:ind w:left="0"/>
        <w:jc w:val="both"/>
      </w:pPr>
      <w:r>
        <w:rPr>
          <w:rFonts w:ascii="Times New Roman"/>
          <w:b w:val="false"/>
          <w:i w:val="false"/>
          <w:color w:val="000000"/>
          <w:sz w:val="28"/>
        </w:rPr>
        <w:t>
      "иерархический номер" – порядковый номер реквизита;</w:t>
      </w:r>
    </w:p>
    <w:bookmarkEnd w:id="753"/>
    <w:bookmarkStart w:name="z853" w:id="754"/>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754"/>
    <w:bookmarkStart w:name="z854" w:id="755"/>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755"/>
    <w:bookmarkStart w:name="z855" w:id="756"/>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756"/>
    <w:bookmarkStart w:name="z856" w:id="757"/>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757"/>
    <w:bookmarkStart w:name="z857" w:id="758"/>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758"/>
    <w:bookmarkStart w:name="z858" w:id="759"/>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759"/>
    <w:bookmarkStart w:name="z859" w:id="760"/>
    <w:p>
      <w:pPr>
        <w:spacing w:after="0"/>
        <w:ind w:left="0"/>
        <w:jc w:val="both"/>
      </w:pPr>
      <w:r>
        <w:rPr>
          <w:rFonts w:ascii="Times New Roman"/>
          <w:b w:val="false"/>
          <w:i w:val="false"/>
          <w:color w:val="000000"/>
          <w:sz w:val="28"/>
        </w:rPr>
        <w:t>
      1 – реквизит обязателен, повторения не допускаются;</w:t>
      </w:r>
    </w:p>
    <w:bookmarkEnd w:id="760"/>
    <w:bookmarkStart w:name="z860" w:id="761"/>
    <w:p>
      <w:pPr>
        <w:spacing w:after="0"/>
        <w:ind w:left="0"/>
        <w:jc w:val="both"/>
      </w:pPr>
      <w:r>
        <w:rPr>
          <w:rFonts w:ascii="Times New Roman"/>
          <w:b w:val="false"/>
          <w:i w:val="false"/>
          <w:color w:val="000000"/>
          <w:sz w:val="28"/>
        </w:rPr>
        <w:t>
      n – реквизит обязателен, должен повторяться n раз (n &gt; 1);</w:t>
      </w:r>
    </w:p>
    <w:bookmarkEnd w:id="761"/>
    <w:bookmarkStart w:name="z861" w:id="762"/>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762"/>
    <w:bookmarkStart w:name="z862" w:id="763"/>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763"/>
    <w:bookmarkStart w:name="z863" w:id="764"/>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764"/>
    <w:bookmarkStart w:name="z864" w:id="765"/>
    <w:p>
      <w:pPr>
        <w:spacing w:after="0"/>
        <w:ind w:left="0"/>
        <w:jc w:val="both"/>
      </w:pPr>
      <w:r>
        <w:rPr>
          <w:rFonts w:ascii="Times New Roman"/>
          <w:b w:val="false"/>
          <w:i w:val="false"/>
          <w:color w:val="000000"/>
          <w:sz w:val="28"/>
        </w:rPr>
        <w:t>
      0..1 – реквизит опционален, повторения не допускаются;</w:t>
      </w:r>
    </w:p>
    <w:bookmarkEnd w:id="765"/>
    <w:bookmarkStart w:name="z865" w:id="766"/>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766"/>
    <w:bookmarkStart w:name="z866" w:id="767"/>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767"/>
    <w:bookmarkStart w:name="z867" w:id="768"/>
    <w:p>
      <w:pPr>
        <w:spacing w:after="0"/>
        <w:ind w:left="0"/>
        <w:jc w:val="left"/>
      </w:pPr>
      <w:r>
        <w:rPr>
          <w:rFonts w:ascii="Times New Roman"/>
          <w:b/>
          <w:i w:val="false"/>
          <w:color w:val="000000"/>
        </w:rPr>
        <w:t xml:space="preserve"> III. Основные понятия</w:t>
      </w:r>
    </w:p>
    <w:bookmarkEnd w:id="768"/>
    <w:bookmarkStart w:name="z868" w:id="769"/>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769"/>
    <w:bookmarkStart w:name="z869" w:id="770"/>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770"/>
    <w:bookmarkStart w:name="z870" w:id="771"/>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771"/>
    <w:bookmarkStart w:name="z871" w:id="772"/>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772"/>
    <w:bookmarkStart w:name="z872" w:id="773"/>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утвержденных Решением Коллегии Евразийской экономической комиссии от 30 августа 2016 г. № 93.</w:t>
      </w:r>
    </w:p>
    <w:bookmarkEnd w:id="773"/>
    <w:bookmarkStart w:name="z873" w:id="7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утвержденный Решением Коллегии Евразийской экономической комиссии от 30 августа 2016 г. № 93.</w:t>
      </w:r>
    </w:p>
    <w:bookmarkEnd w:id="774"/>
    <w:bookmarkStart w:name="z874" w:id="775"/>
    <w:p>
      <w:pPr>
        <w:spacing w:after="0"/>
        <w:ind w:left="0"/>
        <w:jc w:val="left"/>
      </w:pPr>
      <w:r>
        <w:rPr>
          <w:rFonts w:ascii="Times New Roman"/>
          <w:b/>
          <w:i w:val="false"/>
          <w:color w:val="000000"/>
        </w:rPr>
        <w:t xml:space="preserve"> IV. Структуры электронных документов и сведений</w:t>
      </w:r>
    </w:p>
    <w:bookmarkEnd w:id="775"/>
    <w:bookmarkStart w:name="z875" w:id="776"/>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776"/>
    <w:bookmarkStart w:name="z876" w:id="777"/>
    <w:p>
      <w:pPr>
        <w:spacing w:after="0"/>
        <w:ind w:left="0"/>
        <w:jc w:val="both"/>
      </w:pPr>
      <w:r>
        <w:rPr>
          <w:rFonts w:ascii="Times New Roman"/>
          <w:b w:val="false"/>
          <w:i w:val="false"/>
          <w:color w:val="000000"/>
          <w:sz w:val="28"/>
        </w:rPr>
        <w:t>
      Таблица 1</w:t>
      </w:r>
    </w:p>
    <w:bookmarkEnd w:id="777"/>
    <w:bookmarkStart w:name="z877" w:id="778"/>
    <w:p>
      <w:pPr>
        <w:spacing w:after="0"/>
        <w:ind w:left="0"/>
        <w:jc w:val="left"/>
      </w:pPr>
      <w:r>
        <w:rPr>
          <w:rFonts w:ascii="Times New Roman"/>
          <w:b/>
          <w:i w:val="false"/>
          <w:color w:val="000000"/>
        </w:rPr>
        <w:t xml:space="preserve"> Перечень структур электронных документов и сведений</w:t>
      </w:r>
    </w:p>
    <w:bookmarkEnd w:id="778"/>
    <w:p>
      <w:pPr>
        <w:spacing w:after="0"/>
        <w:ind w:left="0"/>
        <w:jc w:val="both"/>
      </w:pPr>
      <w:r>
        <w:rPr>
          <w:rFonts w:ascii="Times New Roman"/>
          <w:b w:val="false"/>
          <w:i w:val="false"/>
          <w:color w:val="ff0000"/>
          <w:sz w:val="28"/>
        </w:rPr>
        <w:t xml:space="preserve">
      Сноска. Таблица 1 с изменением, внесенным решением Коллегии Евразийской экономической комиссии от 24.12.2019 </w:t>
      </w:r>
      <w:r>
        <w:rPr>
          <w:rFonts w:ascii="Times New Roman"/>
          <w:b w:val="false"/>
          <w:i w:val="false"/>
          <w:color w:val="ff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2534"/>
        <w:gridCol w:w="377"/>
        <w:gridCol w:w="8849"/>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79"/>
          <w:p>
            <w:pPr>
              <w:spacing w:after="20"/>
              <w:ind w:left="20"/>
              <w:jc w:val="both"/>
            </w:pPr>
            <w:r>
              <w:rPr>
                <w:rFonts w:ascii="Times New Roman"/>
                <w:b w:val="false"/>
                <w:i w:val="false"/>
                <w:color w:val="000000"/>
                <w:sz w:val="20"/>
              </w:rPr>
              <w:t>
№ п/п</w:t>
            </w:r>
          </w:p>
          <w:bookmarkEnd w:id="779"/>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80"/>
          <w:p>
            <w:pPr>
              <w:spacing w:after="20"/>
              <w:ind w:left="20"/>
              <w:jc w:val="both"/>
            </w:pPr>
            <w:r>
              <w:rPr>
                <w:rFonts w:ascii="Times New Roman"/>
                <w:b w:val="false"/>
                <w:i w:val="false"/>
                <w:color w:val="000000"/>
                <w:sz w:val="20"/>
              </w:rPr>
              <w:t>
1</w:t>
            </w:r>
          </w:p>
          <w:bookmarkEnd w:id="780"/>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81"/>
          <w:p>
            <w:pPr>
              <w:spacing w:after="20"/>
              <w:ind w:left="20"/>
              <w:jc w:val="both"/>
            </w:pPr>
            <w:r>
              <w:rPr>
                <w:rFonts w:ascii="Times New Roman"/>
                <w:b w:val="false"/>
                <w:i w:val="false"/>
                <w:color w:val="000000"/>
                <w:sz w:val="20"/>
              </w:rPr>
              <w:t>
1</w:t>
            </w:r>
          </w:p>
          <w:bookmarkEnd w:id="7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82"/>
          <w:p>
            <w:pPr>
              <w:spacing w:after="20"/>
              <w:ind w:left="20"/>
              <w:jc w:val="both"/>
            </w:pPr>
            <w:r>
              <w:rPr>
                <w:rFonts w:ascii="Times New Roman"/>
                <w:b w:val="false"/>
                <w:i w:val="false"/>
                <w:color w:val="000000"/>
                <w:sz w:val="20"/>
              </w:rPr>
              <w:t>
1.1</w:t>
            </w:r>
          </w:p>
          <w:bookmarkEnd w:id="782"/>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83"/>
          <w:p>
            <w:pPr>
              <w:spacing w:after="20"/>
              <w:ind w:left="20"/>
              <w:jc w:val="both"/>
            </w:pPr>
            <w:r>
              <w:rPr>
                <w:rFonts w:ascii="Times New Roman"/>
                <w:b w:val="false"/>
                <w:i w:val="false"/>
                <w:color w:val="000000"/>
                <w:sz w:val="20"/>
              </w:rPr>
              <w:t>
1.2</w:t>
            </w:r>
          </w:p>
          <w:bookmarkEnd w:id="783"/>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84"/>
          <w:p>
            <w:pPr>
              <w:spacing w:after="20"/>
              <w:ind w:left="20"/>
              <w:jc w:val="both"/>
            </w:pPr>
            <w:r>
              <w:rPr>
                <w:rFonts w:ascii="Times New Roman"/>
                <w:b w:val="false"/>
                <w:i w:val="false"/>
                <w:color w:val="000000"/>
                <w:sz w:val="20"/>
              </w:rPr>
              <w:t>
2</w:t>
            </w:r>
          </w:p>
          <w:bookmarkEnd w:id="7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 "Здравоохранение"</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85"/>
          <w:p>
            <w:pPr>
              <w:spacing w:after="20"/>
              <w:ind w:left="20"/>
              <w:jc w:val="both"/>
            </w:pPr>
            <w:r>
              <w:rPr>
                <w:rFonts w:ascii="Times New Roman"/>
                <w:b w:val="false"/>
                <w:i w:val="false"/>
                <w:color w:val="000000"/>
                <w:sz w:val="20"/>
              </w:rPr>
              <w:t>
2.1</w:t>
            </w:r>
          </w:p>
          <w:bookmarkEnd w:id="785"/>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R.HC.MM.07.001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urn:EEC:R:HC:MM:07:MedicineAuthorizedSubjectDetails:v1.1.0</w:t>
            </w:r>
          </w:p>
        </w:tc>
      </w:tr>
    </w:tbl>
    <w:bookmarkStart w:name="z885" w:id="786"/>
    <w:p>
      <w:pPr>
        <w:spacing w:after="0"/>
        <w:ind w:left="0"/>
        <w:jc w:val="both"/>
      </w:pPr>
      <w:r>
        <w:rPr>
          <w:rFonts w:ascii="Times New Roman"/>
          <w:b w:val="false"/>
          <w:i w:val="false"/>
          <w:color w:val="000000"/>
          <w:sz w:val="28"/>
        </w:rPr>
        <w:t xml:space="preserve">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93. </w:t>
      </w:r>
    </w:p>
    <w:bookmarkEnd w:id="786"/>
    <w:bookmarkStart w:name="z886" w:id="787"/>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787"/>
    <w:bookmarkStart w:name="z887" w:id="788"/>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788"/>
    <w:bookmarkStart w:name="z888" w:id="789"/>
    <w:p>
      <w:pPr>
        <w:spacing w:after="0"/>
        <w:ind w:left="0"/>
        <w:jc w:val="both"/>
      </w:pPr>
      <w:r>
        <w:rPr>
          <w:rFonts w:ascii="Times New Roman"/>
          <w:b w:val="false"/>
          <w:i w:val="false"/>
          <w:color w:val="000000"/>
          <w:sz w:val="28"/>
        </w:rPr>
        <w:t>
      Таблица 2</w:t>
      </w:r>
    </w:p>
    <w:bookmarkEnd w:id="789"/>
    <w:bookmarkStart w:name="z889" w:id="790"/>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91"/>
          <w:p>
            <w:pPr>
              <w:spacing w:after="20"/>
              <w:ind w:left="20"/>
              <w:jc w:val="both"/>
            </w:pPr>
            <w:r>
              <w:rPr>
                <w:rFonts w:ascii="Times New Roman"/>
                <w:b w:val="false"/>
                <w:i w:val="false"/>
                <w:color w:val="000000"/>
                <w:sz w:val="20"/>
              </w:rPr>
              <w:t>
№ п/п</w:t>
            </w:r>
          </w:p>
          <w:bookmarkEnd w:id="791"/>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92"/>
          <w:p>
            <w:pPr>
              <w:spacing w:after="20"/>
              <w:ind w:left="20"/>
              <w:jc w:val="both"/>
            </w:pPr>
            <w:r>
              <w:rPr>
                <w:rFonts w:ascii="Times New Roman"/>
                <w:b w:val="false"/>
                <w:i w:val="false"/>
                <w:color w:val="000000"/>
                <w:sz w:val="20"/>
              </w:rPr>
              <w:t>
1</w:t>
            </w:r>
          </w:p>
          <w:bookmarkEnd w:id="792"/>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793"/>
          <w:p>
            <w:pPr>
              <w:spacing w:after="20"/>
              <w:ind w:left="20"/>
              <w:jc w:val="both"/>
            </w:pPr>
            <w:r>
              <w:rPr>
                <w:rFonts w:ascii="Times New Roman"/>
                <w:b w:val="false"/>
                <w:i w:val="false"/>
                <w:color w:val="000000"/>
                <w:sz w:val="20"/>
              </w:rPr>
              <w:t>
1</w:t>
            </w:r>
          </w:p>
          <w:bookmarkEnd w:id="793"/>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94"/>
          <w:p>
            <w:pPr>
              <w:spacing w:after="20"/>
              <w:ind w:left="20"/>
              <w:jc w:val="both"/>
            </w:pPr>
            <w:r>
              <w:rPr>
                <w:rFonts w:ascii="Times New Roman"/>
                <w:b w:val="false"/>
                <w:i w:val="false"/>
                <w:color w:val="000000"/>
                <w:sz w:val="20"/>
              </w:rPr>
              <w:t>
2</w:t>
            </w:r>
          </w:p>
          <w:bookmarkEnd w:id="794"/>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95"/>
          <w:p>
            <w:pPr>
              <w:spacing w:after="20"/>
              <w:ind w:left="20"/>
              <w:jc w:val="both"/>
            </w:pPr>
            <w:r>
              <w:rPr>
                <w:rFonts w:ascii="Times New Roman"/>
                <w:b w:val="false"/>
                <w:i w:val="false"/>
                <w:color w:val="000000"/>
                <w:sz w:val="20"/>
              </w:rPr>
              <w:t>
3</w:t>
            </w:r>
          </w:p>
          <w:bookmarkEnd w:id="795"/>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796"/>
          <w:p>
            <w:pPr>
              <w:spacing w:after="20"/>
              <w:ind w:left="20"/>
              <w:jc w:val="both"/>
            </w:pPr>
            <w:r>
              <w:rPr>
                <w:rFonts w:ascii="Times New Roman"/>
                <w:b w:val="false"/>
                <w:i w:val="false"/>
                <w:color w:val="000000"/>
                <w:sz w:val="20"/>
              </w:rPr>
              <w:t>
4</w:t>
            </w:r>
          </w:p>
          <w:bookmarkEnd w:id="796"/>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97"/>
          <w:p>
            <w:pPr>
              <w:spacing w:after="20"/>
              <w:ind w:left="20"/>
              <w:jc w:val="both"/>
            </w:pPr>
            <w:r>
              <w:rPr>
                <w:rFonts w:ascii="Times New Roman"/>
                <w:b w:val="false"/>
                <w:i w:val="false"/>
                <w:color w:val="000000"/>
                <w:sz w:val="20"/>
              </w:rPr>
              <w:t>
5</w:t>
            </w:r>
          </w:p>
          <w:bookmarkEnd w:id="797"/>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98"/>
          <w:p>
            <w:pPr>
              <w:spacing w:after="20"/>
              <w:ind w:left="20"/>
              <w:jc w:val="both"/>
            </w:pPr>
            <w:r>
              <w:rPr>
                <w:rFonts w:ascii="Times New Roman"/>
                <w:b w:val="false"/>
                <w:i w:val="false"/>
                <w:color w:val="000000"/>
                <w:sz w:val="20"/>
              </w:rPr>
              <w:t>
6</w:t>
            </w:r>
          </w:p>
          <w:bookmarkEnd w:id="798"/>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99"/>
          <w:p>
            <w:pPr>
              <w:spacing w:after="20"/>
              <w:ind w:left="20"/>
              <w:jc w:val="both"/>
            </w:pPr>
            <w:r>
              <w:rPr>
                <w:rFonts w:ascii="Times New Roman"/>
                <w:b w:val="false"/>
                <w:i w:val="false"/>
                <w:color w:val="000000"/>
                <w:sz w:val="20"/>
              </w:rPr>
              <w:t>
7</w:t>
            </w:r>
          </w:p>
          <w:bookmarkEnd w:id="799"/>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00"/>
          <w:p>
            <w:pPr>
              <w:spacing w:after="20"/>
              <w:ind w:left="20"/>
              <w:jc w:val="both"/>
            </w:pPr>
            <w:r>
              <w:rPr>
                <w:rFonts w:ascii="Times New Roman"/>
                <w:b w:val="false"/>
                <w:i w:val="false"/>
                <w:color w:val="000000"/>
                <w:sz w:val="20"/>
              </w:rPr>
              <w:t>
8</w:t>
            </w:r>
          </w:p>
          <w:bookmarkEnd w:id="800"/>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900" w:id="801"/>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93.</w:t>
      </w:r>
    </w:p>
    <w:bookmarkEnd w:id="801"/>
    <w:bookmarkStart w:name="z901" w:id="802"/>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802"/>
    <w:bookmarkStart w:name="z902" w:id="803"/>
    <w:p>
      <w:pPr>
        <w:spacing w:after="0"/>
        <w:ind w:left="0"/>
        <w:jc w:val="both"/>
      </w:pPr>
      <w:r>
        <w:rPr>
          <w:rFonts w:ascii="Times New Roman"/>
          <w:b w:val="false"/>
          <w:i w:val="false"/>
          <w:color w:val="000000"/>
          <w:sz w:val="28"/>
        </w:rPr>
        <w:t>
      Таблица 3</w:t>
      </w:r>
    </w:p>
    <w:bookmarkEnd w:id="803"/>
    <w:bookmarkStart w:name="z903" w:id="804"/>
    <w:p>
      <w:pPr>
        <w:spacing w:after="0"/>
        <w:ind w:left="0"/>
        <w:jc w:val="left"/>
      </w:pPr>
      <w:r>
        <w:rPr>
          <w:rFonts w:ascii="Times New Roman"/>
          <w:b/>
          <w:i w:val="false"/>
          <w:color w:val="000000"/>
        </w:rPr>
        <w:t xml:space="preserve"> Импортируемые пространства имен</w:t>
      </w:r>
    </w:p>
    <w:bookmarkEnd w:id="8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05"/>
          <w:p>
            <w:pPr>
              <w:spacing w:after="20"/>
              <w:ind w:left="20"/>
              <w:jc w:val="both"/>
            </w:pPr>
            <w:r>
              <w:rPr>
                <w:rFonts w:ascii="Times New Roman"/>
                <w:b w:val="false"/>
                <w:i w:val="false"/>
                <w:color w:val="000000"/>
                <w:sz w:val="20"/>
              </w:rPr>
              <w:t>
№ п/п</w:t>
            </w:r>
          </w:p>
          <w:bookmarkEnd w:id="805"/>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06"/>
          <w:p>
            <w:pPr>
              <w:spacing w:after="20"/>
              <w:ind w:left="20"/>
              <w:jc w:val="both"/>
            </w:pPr>
            <w:r>
              <w:rPr>
                <w:rFonts w:ascii="Times New Roman"/>
                <w:b w:val="false"/>
                <w:i w:val="false"/>
                <w:color w:val="000000"/>
                <w:sz w:val="20"/>
              </w:rPr>
              <w:t>
1</w:t>
            </w:r>
          </w:p>
          <w:bookmarkEnd w:id="806"/>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07"/>
          <w:p>
            <w:pPr>
              <w:spacing w:after="20"/>
              <w:ind w:left="20"/>
              <w:jc w:val="both"/>
            </w:pPr>
            <w:r>
              <w:rPr>
                <w:rFonts w:ascii="Times New Roman"/>
                <w:b w:val="false"/>
                <w:i w:val="false"/>
                <w:color w:val="000000"/>
                <w:sz w:val="20"/>
              </w:rPr>
              <w:t>
1</w:t>
            </w:r>
          </w:p>
          <w:bookmarkEnd w:id="807"/>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08"/>
          <w:p>
            <w:pPr>
              <w:spacing w:after="20"/>
              <w:ind w:left="20"/>
              <w:jc w:val="both"/>
            </w:pPr>
            <w:r>
              <w:rPr>
                <w:rFonts w:ascii="Times New Roman"/>
                <w:b w:val="false"/>
                <w:i w:val="false"/>
                <w:color w:val="000000"/>
                <w:sz w:val="20"/>
              </w:rPr>
              <w:t>
2</w:t>
            </w:r>
          </w:p>
          <w:bookmarkEnd w:id="808"/>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908" w:id="809"/>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93.</w:t>
      </w:r>
    </w:p>
    <w:bookmarkEnd w:id="809"/>
    <w:bookmarkStart w:name="z909" w:id="810"/>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810"/>
    <w:bookmarkStart w:name="z910" w:id="811"/>
    <w:p>
      <w:pPr>
        <w:spacing w:after="0"/>
        <w:ind w:left="0"/>
        <w:jc w:val="both"/>
      </w:pPr>
      <w:r>
        <w:rPr>
          <w:rFonts w:ascii="Times New Roman"/>
          <w:b w:val="false"/>
          <w:i w:val="false"/>
          <w:color w:val="000000"/>
          <w:sz w:val="28"/>
        </w:rPr>
        <w:t>
      Таблица 4</w:t>
      </w:r>
    </w:p>
    <w:bookmarkEnd w:id="811"/>
    <w:bookmarkStart w:name="z911" w:id="812"/>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13"/>
          <w:p>
            <w:pPr>
              <w:spacing w:after="20"/>
              <w:ind w:left="20"/>
              <w:jc w:val="both"/>
            </w:pPr>
            <w:r>
              <w:rPr>
                <w:rFonts w:ascii="Times New Roman"/>
                <w:b w:val="false"/>
                <w:i w:val="false"/>
                <w:color w:val="000000"/>
                <w:sz w:val="20"/>
              </w:rPr>
              <w:t>
Имя реквизита</w:t>
            </w:r>
          </w:p>
          <w:bookmarkEnd w:id="81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14"/>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81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15"/>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8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16"/>
          <w:p>
            <w:pPr>
              <w:spacing w:after="20"/>
              <w:ind w:left="20"/>
              <w:jc w:val="both"/>
            </w:pPr>
            <w:r>
              <w:rPr>
                <w:rFonts w:ascii="Times New Roman"/>
                <w:b w:val="false"/>
                <w:i w:val="false"/>
                <w:color w:val="000000"/>
                <w:sz w:val="20"/>
              </w:rPr>
              <w:t>
Код сообщения общего процесса (csdo:InfEnvelopeCode)</w:t>
            </w:r>
          </w:p>
          <w:bookmarkEnd w:id="81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17"/>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81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18"/>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8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819"/>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81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820"/>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8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21"/>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w:t>
            </w:r>
          </w:p>
          <w:bookmarkEnd w:id="82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822"/>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8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823"/>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w:t>
            </w:r>
          </w:p>
          <w:bookmarkEnd w:id="82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82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825"/>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w:t>
            </w:r>
          </w:p>
          <w:bookmarkEnd w:id="82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826"/>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8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827"/>
          <w:p>
            <w:pPr>
              <w:spacing w:after="20"/>
              <w:ind w:left="20"/>
              <w:jc w:val="both"/>
            </w:pPr>
            <w:r>
              <w:rPr>
                <w:rFonts w:ascii="Times New Roman"/>
                <w:b w:val="false"/>
                <w:i w:val="false"/>
                <w:color w:val="000000"/>
                <w:sz w:val="20"/>
              </w:rPr>
              <w:t>
2. Дата и время</w:t>
            </w:r>
            <w:r>
              <w:br/>
            </w:r>
            <w:r>
              <w:rPr>
                <w:rFonts w:ascii="Times New Roman"/>
                <w:b w:val="false"/>
                <w:i w:val="false"/>
                <w:color w:val="000000"/>
                <w:sz w:val="20"/>
              </w:rPr>
              <w:t>
(csdo:)</w:t>
            </w:r>
          </w:p>
          <w:bookmarkEnd w:id="82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828"/>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829"/>
          <w:p>
            <w:pPr>
              <w:spacing w:after="20"/>
              <w:ind w:left="20"/>
              <w:jc w:val="both"/>
            </w:pPr>
            <w:r>
              <w:rPr>
                <w:rFonts w:ascii="Times New Roman"/>
                <w:b w:val="false"/>
                <w:i w:val="false"/>
                <w:color w:val="000000"/>
                <w:sz w:val="20"/>
              </w:rPr>
              <w:t>
3. Код результата обработки</w:t>
            </w:r>
            <w:r>
              <w:br/>
            </w:r>
            <w:r>
              <w:rPr>
                <w:rFonts w:ascii="Times New Roman"/>
                <w:b w:val="false"/>
                <w:i w:val="false"/>
                <w:color w:val="000000"/>
                <w:sz w:val="20"/>
              </w:rPr>
              <w:t>
(csdo:)</w:t>
            </w:r>
          </w:p>
          <w:bookmarkEnd w:id="82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830"/>
          <w:p>
            <w:pPr>
              <w:spacing w:after="20"/>
              <w:ind w:left="20"/>
              <w:jc w:val="both"/>
            </w:pPr>
            <w:r>
              <w:rPr>
                <w:rFonts w:ascii="Times New Roman"/>
                <w:b w:val="false"/>
                <w:i w:val="false"/>
                <w:color w:val="000000"/>
                <w:sz w:val="20"/>
              </w:rPr>
              <w:t>
csdo:ProcessingResultCodeV2Type (M.SDT.90006)</w:t>
            </w:r>
            <w:r>
              <w:br/>
            </w: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bookmarkEnd w:id="8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831"/>
          <w:p>
            <w:pPr>
              <w:spacing w:after="20"/>
              <w:ind w:left="20"/>
              <w:jc w:val="both"/>
            </w:pPr>
            <w:r>
              <w:rPr>
                <w:rFonts w:ascii="Times New Roman"/>
                <w:b w:val="false"/>
                <w:i w:val="false"/>
                <w:color w:val="000000"/>
                <w:sz w:val="20"/>
              </w:rPr>
              <w:t>
4. Описание</w:t>
            </w:r>
            <w:r>
              <w:br/>
            </w:r>
            <w:r>
              <w:rPr>
                <w:rFonts w:ascii="Times New Roman"/>
                <w:b w:val="false"/>
                <w:i w:val="false"/>
                <w:color w:val="000000"/>
                <w:sz w:val="20"/>
              </w:rPr>
              <w:t>
(csdo:)</w:t>
            </w:r>
          </w:p>
          <w:bookmarkEnd w:id="83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832"/>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8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38" w:id="833"/>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833"/>
    <w:bookmarkStart w:name="z939" w:id="834"/>
    <w:p>
      <w:pPr>
        <w:spacing w:after="0"/>
        <w:ind w:left="0"/>
        <w:jc w:val="both"/>
      </w:pPr>
      <w:r>
        <w:rPr>
          <w:rFonts w:ascii="Times New Roman"/>
          <w:b w:val="false"/>
          <w:i w:val="false"/>
          <w:color w:val="000000"/>
          <w:sz w:val="28"/>
        </w:rPr>
        <w:t>
      Таблица 5</w:t>
      </w:r>
    </w:p>
    <w:bookmarkEnd w:id="834"/>
    <w:bookmarkStart w:name="z940" w:id="835"/>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878"/>
        <w:gridCol w:w="9916"/>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836"/>
          <w:p>
            <w:pPr>
              <w:spacing w:after="20"/>
              <w:ind w:left="20"/>
              <w:jc w:val="both"/>
            </w:pPr>
            <w:r>
              <w:rPr>
                <w:rFonts w:ascii="Times New Roman"/>
                <w:b w:val="false"/>
                <w:i w:val="false"/>
                <w:color w:val="000000"/>
                <w:sz w:val="20"/>
              </w:rPr>
              <w:t>
№ п/п</w:t>
            </w:r>
          </w:p>
          <w:bookmarkEnd w:id="836"/>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837"/>
          <w:p>
            <w:pPr>
              <w:spacing w:after="20"/>
              <w:ind w:left="20"/>
              <w:jc w:val="both"/>
            </w:pPr>
            <w:r>
              <w:rPr>
                <w:rFonts w:ascii="Times New Roman"/>
                <w:b w:val="false"/>
                <w:i w:val="false"/>
                <w:color w:val="000000"/>
                <w:sz w:val="20"/>
              </w:rPr>
              <w:t>
1</w:t>
            </w:r>
          </w:p>
          <w:bookmarkEnd w:id="837"/>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38"/>
          <w:p>
            <w:pPr>
              <w:spacing w:after="20"/>
              <w:ind w:left="20"/>
              <w:jc w:val="both"/>
            </w:pPr>
            <w:r>
              <w:rPr>
                <w:rFonts w:ascii="Times New Roman"/>
                <w:b w:val="false"/>
                <w:i w:val="false"/>
                <w:color w:val="000000"/>
                <w:sz w:val="20"/>
              </w:rPr>
              <w:t>
1</w:t>
            </w:r>
          </w:p>
          <w:bookmarkEnd w:id="838"/>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39"/>
          <w:p>
            <w:pPr>
              <w:spacing w:after="20"/>
              <w:ind w:left="20"/>
              <w:jc w:val="both"/>
            </w:pPr>
            <w:r>
              <w:rPr>
                <w:rFonts w:ascii="Times New Roman"/>
                <w:b w:val="false"/>
                <w:i w:val="false"/>
                <w:color w:val="000000"/>
                <w:sz w:val="20"/>
              </w:rPr>
              <w:t>
2</w:t>
            </w:r>
          </w:p>
          <w:bookmarkEnd w:id="839"/>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40"/>
          <w:p>
            <w:pPr>
              <w:spacing w:after="20"/>
              <w:ind w:left="20"/>
              <w:jc w:val="both"/>
            </w:pPr>
            <w:r>
              <w:rPr>
                <w:rFonts w:ascii="Times New Roman"/>
                <w:b w:val="false"/>
                <w:i w:val="false"/>
                <w:color w:val="000000"/>
                <w:sz w:val="20"/>
              </w:rPr>
              <w:t>
3</w:t>
            </w:r>
          </w:p>
          <w:bookmarkEnd w:id="840"/>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41"/>
          <w:p>
            <w:pPr>
              <w:spacing w:after="20"/>
              <w:ind w:left="20"/>
              <w:jc w:val="both"/>
            </w:pPr>
            <w:r>
              <w:rPr>
                <w:rFonts w:ascii="Times New Roman"/>
                <w:b w:val="false"/>
                <w:i w:val="false"/>
                <w:color w:val="000000"/>
                <w:sz w:val="20"/>
              </w:rPr>
              <w:t>
4</w:t>
            </w:r>
          </w:p>
          <w:bookmarkEnd w:id="841"/>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42"/>
          <w:p>
            <w:pPr>
              <w:spacing w:after="20"/>
              <w:ind w:left="20"/>
              <w:jc w:val="both"/>
            </w:pPr>
            <w:r>
              <w:rPr>
                <w:rFonts w:ascii="Times New Roman"/>
                <w:b w:val="false"/>
                <w:i w:val="false"/>
                <w:color w:val="000000"/>
                <w:sz w:val="20"/>
              </w:rPr>
              <w:t>
5</w:t>
            </w:r>
          </w:p>
          <w:bookmarkEnd w:id="842"/>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43"/>
          <w:p>
            <w:pPr>
              <w:spacing w:after="20"/>
              <w:ind w:left="20"/>
              <w:jc w:val="both"/>
            </w:pPr>
            <w:r>
              <w:rPr>
                <w:rFonts w:ascii="Times New Roman"/>
                <w:b w:val="false"/>
                <w:i w:val="false"/>
                <w:color w:val="000000"/>
                <w:sz w:val="20"/>
              </w:rPr>
              <w:t>
6</w:t>
            </w:r>
          </w:p>
          <w:bookmarkEnd w:id="843"/>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44"/>
          <w:p>
            <w:pPr>
              <w:spacing w:after="20"/>
              <w:ind w:left="20"/>
              <w:jc w:val="both"/>
            </w:pPr>
            <w:r>
              <w:rPr>
                <w:rFonts w:ascii="Times New Roman"/>
                <w:b w:val="false"/>
                <w:i w:val="false"/>
                <w:color w:val="000000"/>
                <w:sz w:val="20"/>
              </w:rPr>
              <w:t>
7</w:t>
            </w:r>
          </w:p>
          <w:bookmarkEnd w:id="844"/>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45"/>
          <w:p>
            <w:pPr>
              <w:spacing w:after="20"/>
              <w:ind w:left="20"/>
              <w:jc w:val="both"/>
            </w:pPr>
            <w:r>
              <w:rPr>
                <w:rFonts w:ascii="Times New Roman"/>
                <w:b w:val="false"/>
                <w:i w:val="false"/>
                <w:color w:val="000000"/>
                <w:sz w:val="20"/>
              </w:rPr>
              <w:t>
8</w:t>
            </w:r>
          </w:p>
          <w:bookmarkEnd w:id="845"/>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951" w:id="846"/>
    <w:p>
      <w:pPr>
        <w:spacing w:after="0"/>
        <w:ind w:left="0"/>
        <w:jc w:val="both"/>
      </w:pPr>
      <w:r>
        <w:rPr>
          <w:rFonts w:ascii="Times New Roman"/>
          <w:b w:val="false"/>
          <w:i w:val="false"/>
          <w:color w:val="000000"/>
          <w:sz w:val="28"/>
        </w:rPr>
        <w:t>
      Символы "Y.Y.Y" в пространствах имен структуры электронного документа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93.</w:t>
      </w:r>
    </w:p>
    <w:bookmarkEnd w:id="846"/>
    <w:bookmarkStart w:name="z952" w:id="847"/>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847"/>
    <w:bookmarkStart w:name="z953" w:id="848"/>
    <w:p>
      <w:pPr>
        <w:spacing w:after="0"/>
        <w:ind w:left="0"/>
        <w:jc w:val="both"/>
      </w:pPr>
      <w:r>
        <w:rPr>
          <w:rFonts w:ascii="Times New Roman"/>
          <w:b w:val="false"/>
          <w:i w:val="false"/>
          <w:color w:val="000000"/>
          <w:sz w:val="28"/>
        </w:rPr>
        <w:t>
      Таблица 6</w:t>
      </w:r>
    </w:p>
    <w:bookmarkEnd w:id="848"/>
    <w:bookmarkStart w:name="z954" w:id="849"/>
    <w:p>
      <w:pPr>
        <w:spacing w:after="0"/>
        <w:ind w:left="0"/>
        <w:jc w:val="left"/>
      </w:pPr>
      <w:r>
        <w:rPr>
          <w:rFonts w:ascii="Times New Roman"/>
          <w:b/>
          <w:i w:val="false"/>
          <w:color w:val="000000"/>
        </w:rPr>
        <w:t xml:space="preserve"> Импортируемые пространства имен</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50"/>
          <w:p>
            <w:pPr>
              <w:spacing w:after="20"/>
              <w:ind w:left="20"/>
              <w:jc w:val="both"/>
            </w:pPr>
            <w:r>
              <w:rPr>
                <w:rFonts w:ascii="Times New Roman"/>
                <w:b w:val="false"/>
                <w:i w:val="false"/>
                <w:color w:val="000000"/>
                <w:sz w:val="20"/>
              </w:rPr>
              <w:t>
№ п/п</w:t>
            </w:r>
          </w:p>
          <w:bookmarkEnd w:id="850"/>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51"/>
          <w:p>
            <w:pPr>
              <w:spacing w:after="20"/>
              <w:ind w:left="20"/>
              <w:jc w:val="both"/>
            </w:pPr>
            <w:r>
              <w:rPr>
                <w:rFonts w:ascii="Times New Roman"/>
                <w:b w:val="false"/>
                <w:i w:val="false"/>
                <w:color w:val="000000"/>
                <w:sz w:val="20"/>
              </w:rPr>
              <w:t>
1</w:t>
            </w:r>
          </w:p>
          <w:bookmarkEnd w:id="851"/>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52"/>
          <w:p>
            <w:pPr>
              <w:spacing w:after="20"/>
              <w:ind w:left="20"/>
              <w:jc w:val="both"/>
            </w:pPr>
            <w:r>
              <w:rPr>
                <w:rFonts w:ascii="Times New Roman"/>
                <w:b w:val="false"/>
                <w:i w:val="false"/>
                <w:color w:val="000000"/>
                <w:sz w:val="20"/>
              </w:rPr>
              <w:t>
1</w:t>
            </w:r>
          </w:p>
          <w:bookmarkEnd w:id="852"/>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53"/>
          <w:p>
            <w:pPr>
              <w:spacing w:after="20"/>
              <w:ind w:left="20"/>
              <w:jc w:val="both"/>
            </w:pPr>
            <w:r>
              <w:rPr>
                <w:rFonts w:ascii="Times New Roman"/>
                <w:b w:val="false"/>
                <w:i w:val="false"/>
                <w:color w:val="000000"/>
                <w:sz w:val="20"/>
              </w:rPr>
              <w:t>
2</w:t>
            </w:r>
          </w:p>
          <w:bookmarkEnd w:id="853"/>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959" w:id="85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93.</w:t>
      </w:r>
    </w:p>
    <w:bookmarkEnd w:id="854"/>
    <w:bookmarkStart w:name="z960" w:id="855"/>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855"/>
    <w:bookmarkStart w:name="z961" w:id="85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w:t>
      </w:r>
      <w:r>
        <w:rPr>
          <w:rFonts w:ascii="Times New Roman"/>
          <w:b/>
          <w:i w:val="false"/>
          <w:color w:val="000000"/>
          <w:sz w:val="28"/>
        </w:rPr>
        <w:t xml:space="preserve"> 7</w:t>
      </w:r>
    </w:p>
    <w:bookmarkEnd w:id="856"/>
    <w:bookmarkStart w:name="z962" w:id="857"/>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858"/>
          <w:p>
            <w:pPr>
              <w:spacing w:after="20"/>
              <w:ind w:left="20"/>
              <w:jc w:val="both"/>
            </w:pPr>
            <w:r>
              <w:rPr>
                <w:rFonts w:ascii="Times New Roman"/>
                <w:b w:val="false"/>
                <w:i w:val="false"/>
                <w:color w:val="000000"/>
                <w:sz w:val="20"/>
              </w:rPr>
              <w:t>
Имя реквизита</w:t>
            </w:r>
          </w:p>
          <w:bookmarkEnd w:id="85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859"/>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85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860"/>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8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861"/>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86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862"/>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8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863"/>
          <w:p>
            <w:pPr>
              <w:spacing w:after="20"/>
              <w:ind w:left="20"/>
              <w:jc w:val="both"/>
            </w:pPr>
            <w:r>
              <w:rPr>
                <w:rFonts w:ascii="Times New Roman"/>
                <w:b w:val="false"/>
                <w:i w:val="false"/>
                <w:color w:val="000000"/>
                <w:sz w:val="20"/>
              </w:rPr>
              <w:t>
1.2.Код электронного документа (сведений)</w:t>
            </w:r>
            <w:r>
              <w:br/>
            </w:r>
            <w:r>
              <w:rPr>
                <w:rFonts w:ascii="Times New Roman"/>
                <w:b w:val="false"/>
                <w:i w:val="false"/>
                <w:color w:val="000000"/>
                <w:sz w:val="20"/>
              </w:rPr>
              <w:t>
(csdo:EDocCode)</w:t>
            </w:r>
          </w:p>
          <w:bookmarkEnd w:id="86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64"/>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8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865"/>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86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866"/>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8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867"/>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(csdo:Id)</w:t>
            </w:r>
          </w:p>
          <w:bookmarkEnd w:id="86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868"/>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8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869"/>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w:t>
            </w:r>
          </w:p>
          <w:bookmarkEnd w:id="86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870"/>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871"/>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w:t>
            </w:r>
          </w:p>
          <w:bookmarkEnd w:id="87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872"/>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8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873"/>
          <w:p>
            <w:pPr>
              <w:spacing w:after="20"/>
              <w:ind w:left="20"/>
              <w:jc w:val="both"/>
            </w:pPr>
            <w:r>
              <w:rPr>
                <w:rFonts w:ascii="Times New Roman"/>
                <w:b w:val="false"/>
                <w:i w:val="false"/>
                <w:color w:val="000000"/>
                <w:sz w:val="20"/>
              </w:rPr>
              <w:t>
2. Дата и время обновления</w:t>
            </w:r>
            <w:r>
              <w:br/>
            </w:r>
            <w:r>
              <w:rPr>
                <w:rFonts w:ascii="Times New Roman"/>
                <w:b w:val="false"/>
                <w:i w:val="false"/>
                <w:color w:val="000000"/>
                <w:sz w:val="20"/>
              </w:rPr>
              <w:t>
(csdo:UpdateDateTime)</w:t>
            </w:r>
          </w:p>
          <w:bookmarkEnd w:id="87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87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8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875"/>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(csdo:ied)</w:t>
            </w:r>
          </w:p>
          <w:bookmarkEnd w:id="87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876"/>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8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87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w:t>
            </w:r>
          </w:p>
          <w:bookmarkEnd w:id="87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878"/>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8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92" w:id="879"/>
    <w:p>
      <w:pPr>
        <w:spacing w:after="0"/>
        <w:ind w:left="0"/>
        <w:jc w:val="left"/>
      </w:pPr>
      <w:r>
        <w:rPr>
          <w:rFonts w:ascii="Times New Roman"/>
          <w:b/>
          <w:i w:val="false"/>
          <w:color w:val="000000"/>
        </w:rPr>
        <w:t xml:space="preserve"> 2. Структуры электронных документов и сведений в предметной области "Здравоохранение"</w:t>
      </w:r>
    </w:p>
    <w:bookmarkEnd w:id="879"/>
    <w:bookmarkStart w:name="z993" w:id="880"/>
    <w:p>
      <w:pPr>
        <w:spacing w:after="0"/>
        <w:ind w:left="0"/>
        <w:jc w:val="both"/>
      </w:pPr>
      <w:r>
        <w:rPr>
          <w:rFonts w:ascii="Times New Roman"/>
          <w:b w:val="false"/>
          <w:i w:val="false"/>
          <w:color w:val="000000"/>
          <w:sz w:val="28"/>
        </w:rPr>
        <w:t>
      16. Описание структуры электронного документа (сведений) "Сведения об уполномоченных организациях" (R.HC.MM.07.001) приведено в таблице 8.</w:t>
      </w:r>
    </w:p>
    <w:bookmarkEnd w:id="880"/>
    <w:bookmarkStart w:name="z994" w:id="881"/>
    <w:p>
      <w:pPr>
        <w:spacing w:after="0"/>
        <w:ind w:left="0"/>
        <w:jc w:val="both"/>
      </w:pPr>
      <w:r>
        <w:rPr>
          <w:rFonts w:ascii="Times New Roman"/>
          <w:b w:val="false"/>
          <w:i w:val="false"/>
          <w:color w:val="000000"/>
          <w:sz w:val="28"/>
        </w:rPr>
        <w:t>
      Таблица 8</w:t>
      </w:r>
    </w:p>
    <w:bookmarkEnd w:id="881"/>
    <w:bookmarkStart w:name="z995" w:id="882"/>
    <w:p>
      <w:pPr>
        <w:spacing w:after="0"/>
        <w:ind w:left="0"/>
        <w:jc w:val="left"/>
      </w:pPr>
      <w:r>
        <w:rPr>
          <w:rFonts w:ascii="Times New Roman"/>
          <w:b/>
          <w:i w:val="false"/>
          <w:color w:val="000000"/>
        </w:rPr>
        <w:t xml:space="preserve"> Описание структуры электронного документа (сведений) "Сведения об уполномоченных организациях" (R.HC.MM.07.001)</w:t>
      </w:r>
    </w:p>
    <w:bookmarkEnd w:id="882"/>
    <w:p>
      <w:pPr>
        <w:spacing w:after="0"/>
        <w:ind w:left="0"/>
        <w:jc w:val="both"/>
      </w:pPr>
      <w:r>
        <w:rPr>
          <w:rFonts w:ascii="Times New Roman"/>
          <w:b w:val="false"/>
          <w:i w:val="false"/>
          <w:color w:val="ff0000"/>
          <w:sz w:val="28"/>
        </w:rPr>
        <w:t xml:space="preserve">
      Сноска. Таблица 8 с изменениями, внесенными решением Коллегии Евразийской экономической комиссии от 24.12.2019 </w:t>
      </w:r>
      <w:r>
        <w:rPr>
          <w:rFonts w:ascii="Times New Roman"/>
          <w:b w:val="false"/>
          <w:i w:val="false"/>
          <w:color w:val="ff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1299"/>
        <w:gridCol w:w="10651"/>
      </w:tblGrid>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83"/>
          <w:p>
            <w:pPr>
              <w:spacing w:after="20"/>
              <w:ind w:left="20"/>
              <w:jc w:val="both"/>
            </w:pPr>
            <w:r>
              <w:rPr>
                <w:rFonts w:ascii="Times New Roman"/>
                <w:b w:val="false"/>
                <w:i w:val="false"/>
                <w:color w:val="000000"/>
                <w:sz w:val="20"/>
              </w:rPr>
              <w:t>
№ п/п</w:t>
            </w:r>
          </w:p>
          <w:bookmarkEnd w:id="883"/>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884"/>
          <w:p>
            <w:pPr>
              <w:spacing w:after="20"/>
              <w:ind w:left="20"/>
              <w:jc w:val="both"/>
            </w:pPr>
            <w:r>
              <w:rPr>
                <w:rFonts w:ascii="Times New Roman"/>
                <w:b w:val="false"/>
                <w:i w:val="false"/>
                <w:color w:val="000000"/>
                <w:sz w:val="20"/>
              </w:rPr>
              <w:t>
1</w:t>
            </w:r>
          </w:p>
          <w:bookmarkEnd w:id="884"/>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885"/>
          <w:p>
            <w:pPr>
              <w:spacing w:after="20"/>
              <w:ind w:left="20"/>
              <w:jc w:val="both"/>
            </w:pPr>
            <w:r>
              <w:rPr>
                <w:rFonts w:ascii="Times New Roman"/>
                <w:b w:val="false"/>
                <w:i w:val="false"/>
                <w:color w:val="000000"/>
                <w:sz w:val="20"/>
              </w:rPr>
              <w:t>
1</w:t>
            </w:r>
          </w:p>
          <w:bookmarkEnd w:id="885"/>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886"/>
          <w:p>
            <w:pPr>
              <w:spacing w:after="20"/>
              <w:ind w:left="20"/>
              <w:jc w:val="both"/>
            </w:pPr>
            <w:r>
              <w:rPr>
                <w:rFonts w:ascii="Times New Roman"/>
                <w:b w:val="false"/>
                <w:i w:val="false"/>
                <w:color w:val="000000"/>
                <w:sz w:val="20"/>
              </w:rPr>
              <w:t>
2</w:t>
            </w:r>
          </w:p>
          <w:bookmarkEnd w:id="886"/>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R.HC.MM.07.001</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887"/>
          <w:p>
            <w:pPr>
              <w:spacing w:after="20"/>
              <w:ind w:left="20"/>
              <w:jc w:val="both"/>
            </w:pPr>
            <w:r>
              <w:rPr>
                <w:rFonts w:ascii="Times New Roman"/>
                <w:b w:val="false"/>
                <w:i w:val="false"/>
                <w:color w:val="000000"/>
                <w:sz w:val="20"/>
              </w:rPr>
              <w:t>
3</w:t>
            </w:r>
          </w:p>
          <w:bookmarkEnd w:id="887"/>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888"/>
          <w:p>
            <w:pPr>
              <w:spacing w:after="20"/>
              <w:ind w:left="20"/>
              <w:jc w:val="both"/>
            </w:pPr>
            <w:r>
              <w:rPr>
                <w:rFonts w:ascii="Times New Roman"/>
                <w:b w:val="false"/>
                <w:i w:val="false"/>
                <w:color w:val="000000"/>
                <w:sz w:val="20"/>
              </w:rPr>
              <w:t>
4</w:t>
            </w:r>
          </w:p>
          <w:bookmarkEnd w:id="888"/>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уполномоченных организациях</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889"/>
          <w:p>
            <w:pPr>
              <w:spacing w:after="20"/>
              <w:ind w:left="20"/>
              <w:jc w:val="both"/>
            </w:pPr>
            <w:r>
              <w:rPr>
                <w:rFonts w:ascii="Times New Roman"/>
                <w:b w:val="false"/>
                <w:i w:val="false"/>
                <w:color w:val="000000"/>
                <w:sz w:val="20"/>
              </w:rPr>
              <w:t>
5</w:t>
            </w:r>
          </w:p>
          <w:bookmarkEnd w:id="889"/>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890"/>
          <w:p>
            <w:pPr>
              <w:spacing w:after="20"/>
              <w:ind w:left="20"/>
              <w:jc w:val="both"/>
            </w:pPr>
            <w:r>
              <w:rPr>
                <w:rFonts w:ascii="Times New Roman"/>
                <w:b w:val="false"/>
                <w:i w:val="false"/>
                <w:color w:val="000000"/>
                <w:sz w:val="20"/>
              </w:rPr>
              <w:t>
6</w:t>
            </w:r>
          </w:p>
          <w:bookmarkEnd w:id="890"/>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urn:EEC:R:HC:MM:07:MedicineAuthorizedSubjectDetails:v1.0.1</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891"/>
          <w:p>
            <w:pPr>
              <w:spacing w:after="20"/>
              <w:ind w:left="20"/>
              <w:jc w:val="both"/>
            </w:pPr>
            <w:r>
              <w:rPr>
                <w:rFonts w:ascii="Times New Roman"/>
                <w:b w:val="false"/>
                <w:i w:val="false"/>
                <w:color w:val="000000"/>
                <w:sz w:val="20"/>
              </w:rPr>
              <w:t>
7</w:t>
            </w:r>
          </w:p>
          <w:bookmarkEnd w:id="891"/>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MedicineAuthorizedSubjectDetails</w:t>
            </w:r>
          </w:p>
        </w:tc>
      </w:tr>
      <w:tr>
        <w:trPr>
          <w:trHeight w:val="30" w:hRule="atLeast"/>
        </w:trPr>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892"/>
          <w:p>
            <w:pPr>
              <w:spacing w:after="20"/>
              <w:ind w:left="20"/>
              <w:jc w:val="both"/>
            </w:pPr>
            <w:r>
              <w:rPr>
                <w:rFonts w:ascii="Times New Roman"/>
                <w:b w:val="false"/>
                <w:i w:val="false"/>
                <w:color w:val="000000"/>
                <w:sz w:val="20"/>
              </w:rPr>
              <w:t>
8</w:t>
            </w:r>
          </w:p>
          <w:bookmarkEnd w:id="892"/>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EEC_R_HC_MM_07_MedicineAuthorizedSubjectDetails_v1.0.1.xsd</w:t>
            </w:r>
          </w:p>
        </w:tc>
      </w:tr>
    </w:tbl>
    <w:bookmarkStart w:name="z1006" w:id="893"/>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8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Таблица</w:t>
            </w:r>
            <w:r>
              <w:rPr>
                <w:rFonts w:ascii="Times New Roman"/>
                <w:b w:val="false"/>
                <w:i w:val="false"/>
                <w:color w:val="000000"/>
                <w:sz w:val="20"/>
              </w:rPr>
              <w:t xml:space="preserve"> 9</w:t>
            </w:r>
          </w:p>
        </w:tc>
      </w:tr>
    </w:tbl>
    <w:bookmarkStart w:name="z1008" w:id="894"/>
    <w:p>
      <w:pPr>
        <w:spacing w:after="0"/>
        <w:ind w:left="0"/>
        <w:jc w:val="left"/>
      </w:pPr>
      <w:r>
        <w:rPr>
          <w:rFonts w:ascii="Times New Roman"/>
          <w:b/>
          <w:i w:val="false"/>
          <w:color w:val="000000"/>
        </w:rPr>
        <w:t xml:space="preserve"> Импортируемые пространства имен</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0291"/>
        <w:gridCol w:w="1506"/>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895"/>
          <w:p>
            <w:pPr>
              <w:spacing w:after="20"/>
              <w:ind w:left="20"/>
              <w:jc w:val="both"/>
            </w:pPr>
            <w:r>
              <w:rPr>
                <w:rFonts w:ascii="Times New Roman"/>
                <w:b w:val="false"/>
                <w:i w:val="false"/>
                <w:color w:val="000000"/>
                <w:sz w:val="20"/>
              </w:rPr>
              <w:t>
№ п/п</w:t>
            </w:r>
          </w:p>
          <w:bookmarkEnd w:id="895"/>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896"/>
          <w:p>
            <w:pPr>
              <w:spacing w:after="20"/>
              <w:ind w:left="20"/>
              <w:jc w:val="both"/>
            </w:pPr>
            <w:r>
              <w:rPr>
                <w:rFonts w:ascii="Times New Roman"/>
                <w:b w:val="false"/>
                <w:i w:val="false"/>
                <w:color w:val="000000"/>
                <w:sz w:val="20"/>
              </w:rPr>
              <w:t>
1</w:t>
            </w:r>
          </w:p>
          <w:bookmarkEnd w:id="896"/>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97"/>
          <w:p>
            <w:pPr>
              <w:spacing w:after="20"/>
              <w:ind w:left="20"/>
              <w:jc w:val="both"/>
            </w:pPr>
            <w:r>
              <w:rPr>
                <w:rFonts w:ascii="Times New Roman"/>
                <w:b w:val="false"/>
                <w:i w:val="false"/>
                <w:color w:val="000000"/>
                <w:sz w:val="20"/>
              </w:rPr>
              <w:t>
1</w:t>
            </w:r>
          </w:p>
          <w:bookmarkEnd w:id="897"/>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98"/>
          <w:p>
            <w:pPr>
              <w:spacing w:after="20"/>
              <w:ind w:left="20"/>
              <w:jc w:val="both"/>
            </w:pPr>
            <w:r>
              <w:rPr>
                <w:rFonts w:ascii="Times New Roman"/>
                <w:b w:val="false"/>
                <w:i w:val="false"/>
                <w:color w:val="000000"/>
                <w:sz w:val="20"/>
              </w:rPr>
              <w:t>
2</w:t>
            </w:r>
          </w:p>
          <w:bookmarkEnd w:id="898"/>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99"/>
          <w:p>
            <w:pPr>
              <w:spacing w:after="20"/>
              <w:ind w:left="20"/>
              <w:jc w:val="both"/>
            </w:pPr>
            <w:r>
              <w:rPr>
                <w:rFonts w:ascii="Times New Roman"/>
                <w:b w:val="false"/>
                <w:i w:val="false"/>
                <w:color w:val="000000"/>
                <w:sz w:val="20"/>
              </w:rPr>
              <w:t>
3</w:t>
            </w:r>
          </w:p>
          <w:bookmarkEnd w:id="899"/>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00"/>
          <w:p>
            <w:pPr>
              <w:spacing w:after="20"/>
              <w:ind w:left="20"/>
              <w:jc w:val="both"/>
            </w:pPr>
            <w:r>
              <w:rPr>
                <w:rFonts w:ascii="Times New Roman"/>
                <w:b w:val="false"/>
                <w:i w:val="false"/>
                <w:color w:val="000000"/>
                <w:sz w:val="20"/>
              </w:rPr>
              <w:t>
4</w:t>
            </w:r>
          </w:p>
          <w:bookmarkEnd w:id="900"/>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01"/>
          <w:p>
            <w:pPr>
              <w:spacing w:after="20"/>
              <w:ind w:left="20"/>
              <w:jc w:val="both"/>
            </w:pPr>
            <w:r>
              <w:rPr>
                <w:rFonts w:ascii="Times New Roman"/>
                <w:b w:val="false"/>
                <w:i w:val="false"/>
                <w:color w:val="000000"/>
                <w:sz w:val="20"/>
              </w:rPr>
              <w:t>
5</w:t>
            </w:r>
          </w:p>
          <w:bookmarkEnd w:id="901"/>
        </w:tc>
        <w:tc>
          <w:tcPr>
            <w:tcW w:w="10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1016" w:id="902"/>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30 августа 2016 г. № 93.</w:t>
      </w:r>
    </w:p>
    <w:bookmarkEnd w:id="902"/>
    <w:bookmarkStart w:name="z1017" w:id="903"/>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об уполномоченных организациях" (R.HC.MM.07.001) приведен в таблице 10</w:t>
      </w:r>
    </w:p>
    <w:bookmarkEnd w:id="903"/>
    <w:bookmarkStart w:name="z1018" w:id="904"/>
    <w:p>
      <w:pPr>
        <w:spacing w:after="0"/>
        <w:ind w:left="0"/>
        <w:jc w:val="both"/>
      </w:pPr>
      <w:r>
        <w:rPr>
          <w:rFonts w:ascii="Times New Roman"/>
          <w:b w:val="false"/>
          <w:i w:val="false"/>
          <w:color w:val="000000"/>
          <w:sz w:val="28"/>
        </w:rPr>
        <w:t>
      Таблица 10</w:t>
      </w:r>
    </w:p>
    <w:bookmarkEnd w:id="904"/>
    <w:bookmarkStart w:name="z1019" w:id="905"/>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об уполномоченных организациях" (R.HC.MM.07.001)</w:t>
      </w:r>
    </w:p>
    <w:bookmarkEnd w:id="905"/>
    <w:p>
      <w:pPr>
        <w:spacing w:after="0"/>
        <w:ind w:left="0"/>
        <w:jc w:val="both"/>
      </w:pPr>
      <w:r>
        <w:rPr>
          <w:rFonts w:ascii="Times New Roman"/>
          <w:b w:val="false"/>
          <w:i w:val="false"/>
          <w:color w:val="ff0000"/>
          <w:sz w:val="28"/>
        </w:rPr>
        <w:t xml:space="preserve">
      Сноска. Таблица 10 с изменениями, внесенными решением Коллегии Евразийской экономической комиссии от 24.12.2019 </w:t>
      </w:r>
      <w:r>
        <w:rPr>
          <w:rFonts w:ascii="Times New Roman"/>
          <w:b w:val="false"/>
          <w:i w:val="false"/>
          <w:color w:val="ff0000"/>
          <w:sz w:val="28"/>
        </w:rPr>
        <w:t>№ 226</w:t>
      </w:r>
      <w:r>
        <w:rPr>
          <w:rFonts w:ascii="Times New Roman"/>
          <w:b w:val="false"/>
          <w:i w:val="false"/>
          <w:color w:val="ff0000"/>
          <w:sz w:val="28"/>
        </w:rPr>
        <w:t xml:space="preserve"> (вступает в силу по истечении 120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1"/>
        <w:gridCol w:w="597"/>
        <w:gridCol w:w="2117"/>
        <w:gridCol w:w="8847"/>
        <w:gridCol w:w="5981"/>
      </w:tblGrid>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06"/>
          <w:p>
            <w:pPr>
              <w:spacing w:after="20"/>
              <w:ind w:left="20"/>
              <w:jc w:val="both"/>
            </w:pPr>
            <w:r>
              <w:rPr>
                <w:rFonts w:ascii="Times New Roman"/>
                <w:b w:val="false"/>
                <w:i w:val="false"/>
                <w:color w:val="000000"/>
                <w:sz w:val="20"/>
              </w:rPr>
              <w:t>
Имя реквизита</w:t>
            </w:r>
          </w:p>
          <w:bookmarkEnd w:id="90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07"/>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90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08"/>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90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09"/>
          <w:p>
            <w:pPr>
              <w:spacing w:after="20"/>
              <w:ind w:left="20"/>
              <w:jc w:val="both"/>
            </w:pPr>
            <w:r>
              <w:rPr>
                <w:rFonts w:ascii="Times New Roman"/>
                <w:b w:val="false"/>
                <w:i w:val="false"/>
                <w:color w:val="000000"/>
                <w:sz w:val="20"/>
              </w:rPr>
              <w:t>
 Код сообщения общего процесса</w:t>
            </w:r>
            <w:r>
              <w:br/>
            </w:r>
            <w:r>
              <w:rPr>
                <w:rFonts w:ascii="Times New Roman"/>
                <w:b w:val="false"/>
                <w:i w:val="false"/>
                <w:color w:val="000000"/>
                <w:sz w:val="20"/>
              </w:rPr>
              <w:t>
(csdo:InfEnvelopeCode)</w:t>
            </w:r>
          </w:p>
          <w:bookmarkEnd w:id="90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10"/>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91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11"/>
          <w:p>
            <w:pPr>
              <w:spacing w:after="20"/>
              <w:ind w:left="20"/>
              <w:jc w:val="both"/>
            </w:pPr>
            <w:r>
              <w:rPr>
                <w:rFonts w:ascii="Times New Roman"/>
                <w:b w:val="false"/>
                <w:i w:val="false"/>
                <w:color w:val="000000"/>
                <w:sz w:val="20"/>
              </w:rPr>
              <w:t>
 Код электронного документа (сведений)</w:t>
            </w:r>
            <w:r>
              <w:br/>
            </w:r>
            <w:r>
              <w:rPr>
                <w:rFonts w:ascii="Times New Roman"/>
                <w:b w:val="false"/>
                <w:i w:val="false"/>
                <w:color w:val="000000"/>
                <w:sz w:val="20"/>
              </w:rPr>
              <w:t>
(csdo:EDocCode)</w:t>
            </w:r>
          </w:p>
          <w:bookmarkEnd w:id="91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12"/>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91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13"/>
          <w:p>
            <w:pPr>
              <w:spacing w:after="20"/>
              <w:ind w:left="20"/>
              <w:jc w:val="both"/>
            </w:pPr>
            <w:r>
              <w:rPr>
                <w:rFonts w:ascii="Times New Roman"/>
                <w:b w:val="false"/>
                <w:i w:val="false"/>
                <w:color w:val="000000"/>
                <w:sz w:val="20"/>
              </w:rPr>
              <w:t>
 Идентификатор электронного документа (сведений)</w:t>
            </w:r>
            <w:r>
              <w:br/>
            </w:r>
            <w:r>
              <w:rPr>
                <w:rFonts w:ascii="Times New Roman"/>
                <w:b w:val="false"/>
                <w:i w:val="false"/>
                <w:color w:val="000000"/>
                <w:sz w:val="20"/>
              </w:rPr>
              <w:t>
(csdo:EDocId)</w:t>
            </w:r>
          </w:p>
          <w:bookmarkEnd w:id="91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14"/>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91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15"/>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(csdo:Id)</w:t>
            </w:r>
          </w:p>
          <w:bookmarkEnd w:id="91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16"/>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91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17"/>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w:t>
            </w:r>
          </w:p>
          <w:bookmarkEnd w:id="91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18"/>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91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19"/>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w:t>
            </w:r>
          </w:p>
          <w:bookmarkEnd w:id="91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20"/>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92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21"/>
          <w:p>
            <w:pPr>
              <w:spacing w:after="20"/>
              <w:ind w:left="20"/>
              <w:jc w:val="both"/>
            </w:pPr>
            <w:r>
              <w:rPr>
                <w:rFonts w:ascii="Times New Roman"/>
                <w:b w:val="false"/>
                <w:i w:val="false"/>
                <w:color w:val="000000"/>
                <w:sz w:val="20"/>
              </w:rPr>
              <w:t>
2. Сведения об уполномоченной организации</w:t>
            </w:r>
            <w:r>
              <w:br/>
            </w:r>
            <w:r>
              <w:rPr>
                <w:rFonts w:ascii="Times New Roman"/>
                <w:b w:val="false"/>
                <w:i w:val="false"/>
                <w:color w:val="000000"/>
                <w:sz w:val="20"/>
              </w:rPr>
              <w:t>
(hccdo:AuthorizedPartyDetails)</w:t>
            </w:r>
          </w:p>
          <w:bookmarkEnd w:id="92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уполномоченной организации, осуществляющей проведение исследований (испытаний) медицинских изделий в целях их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M.HC.CDE.00049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22"/>
          <w:p>
            <w:pPr>
              <w:spacing w:after="20"/>
              <w:ind w:left="20"/>
              <w:jc w:val="both"/>
            </w:pPr>
            <w:r>
              <w:rPr>
                <w:rFonts w:ascii="Times New Roman"/>
                <w:b w:val="false"/>
                <w:i w:val="false"/>
                <w:color w:val="000000"/>
                <w:sz w:val="20"/>
              </w:rPr>
              <w:t>
hccdo:Authorized (M.HC.CDT.00043)</w:t>
            </w:r>
            <w:r>
              <w:br/>
            </w:r>
            <w:r>
              <w:rPr>
                <w:rFonts w:ascii="Times New Roman"/>
                <w:b w:val="false"/>
                <w:i w:val="false"/>
                <w:color w:val="000000"/>
                <w:sz w:val="20"/>
              </w:rPr>
              <w:t>
Определяется областями значений вложенных элементов</w:t>
            </w:r>
          </w:p>
          <w:bookmarkEnd w:id="92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23"/>
          <w:p>
            <w:pPr>
              <w:spacing w:after="20"/>
              <w:ind w:left="20"/>
              <w:jc w:val="both"/>
            </w:pPr>
            <w:r>
              <w:rPr>
                <w:rFonts w:ascii="Times New Roman"/>
                <w:b w:val="false"/>
                <w:i w:val="false"/>
                <w:color w:val="000000"/>
                <w:sz w:val="20"/>
              </w:rPr>
              <w:t>
2.1. Код страны</w:t>
            </w:r>
            <w:r>
              <w:br/>
            </w:r>
            <w:r>
              <w:rPr>
                <w:rFonts w:ascii="Times New Roman"/>
                <w:b w:val="false"/>
                <w:i w:val="false"/>
                <w:color w:val="000000"/>
                <w:sz w:val="20"/>
              </w:rPr>
              <w:t>
(csdo:)</w:t>
            </w:r>
          </w:p>
          <w:bookmarkEnd w:id="92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24"/>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92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25"/>
          <w:p>
            <w:pPr>
              <w:spacing w:after="20"/>
              <w:ind w:left="20"/>
              <w:jc w:val="both"/>
            </w:pPr>
            <w:r>
              <w:rPr>
                <w:rFonts w:ascii="Times New Roman"/>
                <w:b w:val="false"/>
                <w:i w:val="false"/>
                <w:color w:val="000000"/>
                <w:sz w:val="20"/>
              </w:rPr>
              <w:t xml:space="preserve">
а) идентификатор справочника </w:t>
            </w:r>
            <w:r>
              <w:br/>
            </w:r>
            <w:r>
              <w:rPr>
                <w:rFonts w:ascii="Times New Roman"/>
                <w:b w:val="false"/>
                <w:i w:val="false"/>
                <w:color w:val="000000"/>
                <w:sz w:val="20"/>
              </w:rPr>
              <w:t>
</w:t>
            </w:r>
            <w:r>
              <w:rPr>
                <w:rFonts w:ascii="Times New Roman"/>
                <w:b w:val="false"/>
                <w:i w:val="false"/>
                <w:color w:val="000000"/>
                <w:sz w:val="20"/>
              </w:rPr>
              <w:t>(классификатора)</w:t>
            </w:r>
            <w:r>
              <w:br/>
            </w:r>
            <w:r>
              <w:rPr>
                <w:rFonts w:ascii="Times New Roman"/>
                <w:b w:val="false"/>
                <w:i w:val="false"/>
                <w:color w:val="000000"/>
                <w:sz w:val="20"/>
              </w:rPr>
              <w:t>
(атрибут code)</w:t>
            </w:r>
          </w:p>
          <w:bookmarkEnd w:id="92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926"/>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2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27"/>
          <w:p>
            <w:pPr>
              <w:spacing w:after="20"/>
              <w:ind w:left="20"/>
              <w:jc w:val="both"/>
            </w:pPr>
            <w:r>
              <w:rPr>
                <w:rFonts w:ascii="Times New Roman"/>
                <w:b w:val="false"/>
                <w:i w:val="false"/>
                <w:color w:val="000000"/>
                <w:sz w:val="20"/>
              </w:rPr>
              <w:t>
2.2. Наименование хозяйствующего субъекта</w:t>
            </w:r>
            <w:r>
              <w:br/>
            </w:r>
            <w:r>
              <w:rPr>
                <w:rFonts w:ascii="Times New Roman"/>
                <w:b w:val="false"/>
                <w:i w:val="false"/>
                <w:color w:val="000000"/>
                <w:sz w:val="20"/>
              </w:rPr>
              <w:t>
(csdo:BusinessEntityName)</w:t>
            </w:r>
          </w:p>
          <w:bookmarkEnd w:id="92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28"/>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92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29"/>
          <w:p>
            <w:pPr>
              <w:spacing w:after="20"/>
              <w:ind w:left="20"/>
              <w:jc w:val="both"/>
            </w:pPr>
            <w:r>
              <w:rPr>
                <w:rFonts w:ascii="Times New Roman"/>
                <w:b w:val="false"/>
                <w:i w:val="false"/>
                <w:color w:val="000000"/>
                <w:sz w:val="20"/>
              </w:rPr>
              <w:t>
2.3. Краткое наименование хозяйствующего субъекта</w:t>
            </w:r>
            <w:r>
              <w:br/>
            </w:r>
            <w:r>
              <w:rPr>
                <w:rFonts w:ascii="Times New Roman"/>
                <w:b w:val="false"/>
                <w:i w:val="false"/>
                <w:color w:val="000000"/>
                <w:sz w:val="20"/>
              </w:rPr>
              <w:t>
(csdo:BusinessEntityBriefName)</w:t>
            </w:r>
          </w:p>
          <w:bookmarkEnd w:id="92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3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3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31"/>
          <w:p>
            <w:pPr>
              <w:spacing w:after="20"/>
              <w:ind w:left="20"/>
              <w:jc w:val="both"/>
            </w:pPr>
            <w:r>
              <w:rPr>
                <w:rFonts w:ascii="Times New Roman"/>
                <w:b w:val="false"/>
                <w:i w:val="false"/>
                <w:color w:val="000000"/>
                <w:sz w:val="20"/>
              </w:rPr>
              <w:t>
2.4. Код организационно-правовой формы</w:t>
            </w:r>
            <w:r>
              <w:br/>
            </w:r>
            <w:r>
              <w:rPr>
                <w:rFonts w:ascii="Times New Roman"/>
                <w:b w:val="false"/>
                <w:i w:val="false"/>
                <w:color w:val="000000"/>
                <w:sz w:val="20"/>
              </w:rPr>
              <w:t>
(csdo:BusinessEntityTypeCode)</w:t>
            </w:r>
          </w:p>
          <w:bookmarkEnd w:id="93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32"/>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3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9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w:t>
            </w:r>
          </w:p>
          <w:bookmarkEnd w:id="93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93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3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935"/>
          <w:p>
            <w:pPr>
              <w:spacing w:after="20"/>
              <w:ind w:left="20"/>
              <w:jc w:val="both"/>
            </w:pPr>
            <w:r>
              <w:rPr>
                <w:rFonts w:ascii="Times New Roman"/>
                <w:b w:val="false"/>
                <w:i w:val="false"/>
                <w:color w:val="000000"/>
                <w:sz w:val="20"/>
              </w:rPr>
              <w:t>
2.5. Наименование организационно-правовой формы</w:t>
            </w:r>
            <w:r>
              <w:br/>
            </w:r>
            <w:r>
              <w:rPr>
                <w:rFonts w:ascii="Times New Roman"/>
                <w:b w:val="false"/>
                <w:i w:val="false"/>
                <w:color w:val="000000"/>
                <w:sz w:val="20"/>
              </w:rPr>
              <w:t>
(csdo:BusinessEntityTypeName)</w:t>
            </w:r>
          </w:p>
          <w:bookmarkEnd w:id="93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936"/>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93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937"/>
          <w:p>
            <w:pPr>
              <w:spacing w:after="20"/>
              <w:ind w:left="20"/>
              <w:jc w:val="both"/>
            </w:pPr>
            <w:r>
              <w:rPr>
                <w:rFonts w:ascii="Times New Roman"/>
                <w:b w:val="false"/>
                <w:i w:val="false"/>
                <w:color w:val="000000"/>
                <w:sz w:val="20"/>
              </w:rPr>
              <w:t>
2.6. Идентификатор хозяйствующего субъекта</w:t>
            </w:r>
            <w:r>
              <w:br/>
            </w:r>
            <w:r>
              <w:rPr>
                <w:rFonts w:ascii="Times New Roman"/>
                <w:b w:val="false"/>
                <w:i w:val="false"/>
                <w:color w:val="000000"/>
                <w:sz w:val="20"/>
              </w:rPr>
              <w:t>
(csdo:BusinessEntityId)</w:t>
            </w:r>
          </w:p>
          <w:bookmarkEnd w:id="93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938"/>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3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939"/>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w:t>
            </w:r>
          </w:p>
          <w:bookmarkEnd w:id="93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940"/>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94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941"/>
          <w:p>
            <w:pPr>
              <w:spacing w:after="20"/>
              <w:ind w:left="20"/>
              <w:jc w:val="both"/>
            </w:pPr>
            <w:r>
              <w:rPr>
                <w:rFonts w:ascii="Times New Roman"/>
                <w:b w:val="false"/>
                <w:i w:val="false"/>
                <w:color w:val="000000"/>
                <w:sz w:val="20"/>
              </w:rPr>
              <w:t>
2.7. Уникальный идентификационный таможенный номер</w:t>
            </w:r>
            <w:r>
              <w:br/>
            </w:r>
            <w:r>
              <w:rPr>
                <w:rFonts w:ascii="Times New Roman"/>
                <w:b w:val="false"/>
                <w:i w:val="false"/>
                <w:color w:val="000000"/>
                <w:sz w:val="20"/>
              </w:rPr>
              <w:t>
(csdo:UniqueCustomsNumberId)</w:t>
            </w:r>
          </w:p>
          <w:bookmarkEnd w:id="94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942"/>
          <w:p>
            <w:pPr>
              <w:spacing w:after="20"/>
              <w:ind w:left="20"/>
              <w:jc w:val="both"/>
            </w:pPr>
            <w:r>
              <w:rPr>
                <w:rFonts w:ascii="Times New Roman"/>
                <w:b w:val="false"/>
                <w:i w:val="false"/>
                <w:color w:val="000000"/>
                <w:sz w:val="20"/>
              </w:rPr>
              <w:t>
csdo: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94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943"/>
          <w:p>
            <w:pPr>
              <w:spacing w:after="20"/>
              <w:ind w:left="20"/>
              <w:jc w:val="both"/>
            </w:pPr>
            <w:r>
              <w:rPr>
                <w:rFonts w:ascii="Times New Roman"/>
                <w:b w:val="false"/>
                <w:i w:val="false"/>
                <w:color w:val="000000"/>
                <w:sz w:val="20"/>
              </w:rPr>
              <w:t>
2.8. Идентификатор налогоплательщика</w:t>
            </w:r>
            <w:r>
              <w:br/>
            </w:r>
            <w:r>
              <w:rPr>
                <w:rFonts w:ascii="Times New Roman"/>
                <w:b w:val="false"/>
                <w:i w:val="false"/>
                <w:color w:val="000000"/>
                <w:sz w:val="20"/>
              </w:rPr>
              <w:t>
(csdo:)</w:t>
            </w:r>
          </w:p>
          <w:bookmarkEnd w:id="94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944"/>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4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945"/>
          <w:p>
            <w:pPr>
              <w:spacing w:after="20"/>
              <w:ind w:left="20"/>
              <w:jc w:val="both"/>
            </w:pPr>
            <w:r>
              <w:rPr>
                <w:rFonts w:ascii="Times New Roman"/>
                <w:b w:val="false"/>
                <w:i w:val="false"/>
                <w:color w:val="000000"/>
                <w:sz w:val="20"/>
              </w:rPr>
              <w:t>
2.9. Код причины постановки на учет</w:t>
            </w:r>
            <w:r>
              <w:br/>
            </w:r>
            <w:r>
              <w:rPr>
                <w:rFonts w:ascii="Times New Roman"/>
                <w:b w:val="false"/>
                <w:i w:val="false"/>
                <w:color w:val="000000"/>
                <w:sz w:val="20"/>
              </w:rPr>
              <w:t>
(csdo:TaxRegistrationReasonCode)</w:t>
            </w:r>
          </w:p>
          <w:bookmarkEnd w:id="94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946"/>
          <w:p>
            <w:pPr>
              <w:spacing w:after="20"/>
              <w:ind w:left="20"/>
              <w:jc w:val="both"/>
            </w:pPr>
            <w:r>
              <w:rPr>
                <w:rFonts w:ascii="Times New Roman"/>
                <w:b w:val="false"/>
                <w:i w:val="false"/>
                <w:color w:val="000000"/>
                <w:sz w:val="20"/>
              </w:rPr>
              <w:t>
csdo: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94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947"/>
          <w:p>
            <w:pPr>
              <w:spacing w:after="20"/>
              <w:ind w:left="20"/>
              <w:jc w:val="both"/>
            </w:pPr>
            <w:r>
              <w:rPr>
                <w:rFonts w:ascii="Times New Roman"/>
                <w:b w:val="false"/>
                <w:i w:val="false"/>
                <w:color w:val="000000"/>
                <w:sz w:val="20"/>
              </w:rPr>
              <w:t>
2.10.?Адрес</w:t>
            </w:r>
            <w:r>
              <w:br/>
            </w:r>
            <w:r>
              <w:rPr>
                <w:rFonts w:ascii="Times New Roman"/>
                <w:b w:val="false"/>
                <w:i w:val="false"/>
                <w:color w:val="000000"/>
                <w:sz w:val="20"/>
              </w:rPr>
              <w:t>
(ccdo:)</w:t>
            </w:r>
          </w:p>
          <w:bookmarkEnd w:id="94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948"/>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94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949"/>
          <w:p>
            <w:pPr>
              <w:spacing w:after="20"/>
              <w:ind w:left="20"/>
              <w:jc w:val="both"/>
            </w:pPr>
            <w:r>
              <w:rPr>
                <w:rFonts w:ascii="Times New Roman"/>
                <w:b w:val="false"/>
                <w:i w:val="false"/>
                <w:color w:val="000000"/>
                <w:sz w:val="20"/>
              </w:rPr>
              <w:t>
2.10.1. Код вида адреса</w:t>
            </w:r>
            <w:r>
              <w:br/>
            </w:r>
            <w:r>
              <w:rPr>
                <w:rFonts w:ascii="Times New Roman"/>
                <w:b w:val="false"/>
                <w:i w:val="false"/>
                <w:color w:val="000000"/>
                <w:sz w:val="20"/>
              </w:rPr>
              <w:t>
(csdo:)</w:t>
            </w:r>
          </w:p>
          <w:bookmarkEnd w:id="94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950"/>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5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951"/>
          <w:p>
            <w:pPr>
              <w:spacing w:after="20"/>
              <w:ind w:left="20"/>
              <w:jc w:val="both"/>
            </w:pPr>
            <w:r>
              <w:rPr>
                <w:rFonts w:ascii="Times New Roman"/>
                <w:b w:val="false"/>
                <w:i w:val="false"/>
                <w:color w:val="000000"/>
                <w:sz w:val="20"/>
              </w:rPr>
              <w:t>
2.10.2.?Код страны</w:t>
            </w:r>
            <w:r>
              <w:br/>
            </w:r>
            <w:r>
              <w:rPr>
                <w:rFonts w:ascii="Times New Roman"/>
                <w:b w:val="false"/>
                <w:i w:val="false"/>
                <w:color w:val="000000"/>
                <w:sz w:val="20"/>
              </w:rPr>
              <w:t>
(csdo:)</w:t>
            </w:r>
          </w:p>
          <w:bookmarkEnd w:id="95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95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95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9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w:t>
            </w:r>
          </w:p>
          <w:bookmarkEnd w:id="95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95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5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955"/>
          <w:p>
            <w:pPr>
              <w:spacing w:after="20"/>
              <w:ind w:left="20"/>
              <w:jc w:val="both"/>
            </w:pPr>
            <w:r>
              <w:rPr>
                <w:rFonts w:ascii="Times New Roman"/>
                <w:b w:val="false"/>
                <w:i w:val="false"/>
                <w:color w:val="000000"/>
                <w:sz w:val="20"/>
              </w:rPr>
              <w:t>
2.10.3. Код территории</w:t>
            </w:r>
            <w:r>
              <w:br/>
            </w:r>
            <w:r>
              <w:rPr>
                <w:rFonts w:ascii="Times New Roman"/>
                <w:b w:val="false"/>
                <w:i w:val="false"/>
                <w:color w:val="000000"/>
                <w:sz w:val="20"/>
              </w:rPr>
              <w:t>
(csdo:)</w:t>
            </w:r>
          </w:p>
          <w:bookmarkEnd w:id="95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956"/>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95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957"/>
          <w:p>
            <w:pPr>
              <w:spacing w:after="20"/>
              <w:ind w:left="20"/>
              <w:jc w:val="both"/>
            </w:pPr>
            <w:r>
              <w:rPr>
                <w:rFonts w:ascii="Times New Roman"/>
                <w:b w:val="false"/>
                <w:i w:val="false"/>
                <w:color w:val="000000"/>
                <w:sz w:val="20"/>
              </w:rPr>
              <w:t>
2.10.4. Регион</w:t>
            </w:r>
            <w:r>
              <w:br/>
            </w:r>
            <w:r>
              <w:rPr>
                <w:rFonts w:ascii="Times New Roman"/>
                <w:b w:val="false"/>
                <w:i w:val="false"/>
                <w:color w:val="000000"/>
                <w:sz w:val="20"/>
              </w:rPr>
              <w:t>
(csdo:)</w:t>
            </w:r>
          </w:p>
          <w:bookmarkEnd w:id="95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95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5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959"/>
          <w:p>
            <w:pPr>
              <w:spacing w:after="20"/>
              <w:ind w:left="20"/>
              <w:jc w:val="both"/>
            </w:pPr>
            <w:r>
              <w:rPr>
                <w:rFonts w:ascii="Times New Roman"/>
                <w:b w:val="false"/>
                <w:i w:val="false"/>
                <w:color w:val="000000"/>
                <w:sz w:val="20"/>
              </w:rPr>
              <w:t>
2.10.5. Район</w:t>
            </w:r>
            <w:r>
              <w:br/>
            </w:r>
            <w:r>
              <w:rPr>
                <w:rFonts w:ascii="Times New Roman"/>
                <w:b w:val="false"/>
                <w:i w:val="false"/>
                <w:color w:val="000000"/>
                <w:sz w:val="20"/>
              </w:rPr>
              <w:t>
(csdo:)</w:t>
            </w:r>
          </w:p>
          <w:bookmarkEnd w:id="95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96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6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961"/>
          <w:p>
            <w:pPr>
              <w:spacing w:after="20"/>
              <w:ind w:left="20"/>
              <w:jc w:val="both"/>
            </w:pPr>
            <w:r>
              <w:rPr>
                <w:rFonts w:ascii="Times New Roman"/>
                <w:b w:val="false"/>
                <w:i w:val="false"/>
                <w:color w:val="000000"/>
                <w:sz w:val="20"/>
              </w:rPr>
              <w:t>
2.10.6. Город</w:t>
            </w:r>
            <w:r>
              <w:br/>
            </w:r>
            <w:r>
              <w:rPr>
                <w:rFonts w:ascii="Times New Roman"/>
                <w:b w:val="false"/>
                <w:i w:val="false"/>
                <w:color w:val="000000"/>
                <w:sz w:val="20"/>
              </w:rPr>
              <w:t>
(csdo:)</w:t>
            </w:r>
          </w:p>
          <w:bookmarkEnd w:id="96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96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6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963"/>
          <w:p>
            <w:pPr>
              <w:spacing w:after="20"/>
              <w:ind w:left="20"/>
              <w:jc w:val="both"/>
            </w:pPr>
            <w:r>
              <w:rPr>
                <w:rFonts w:ascii="Times New Roman"/>
                <w:b w:val="false"/>
                <w:i w:val="false"/>
                <w:color w:val="000000"/>
                <w:sz w:val="20"/>
              </w:rPr>
              <w:t>
2.10.7. Населенный пункт</w:t>
            </w:r>
            <w:r>
              <w:br/>
            </w:r>
            <w:r>
              <w:rPr>
                <w:rFonts w:ascii="Times New Roman"/>
                <w:b w:val="false"/>
                <w:i w:val="false"/>
                <w:color w:val="000000"/>
                <w:sz w:val="20"/>
              </w:rPr>
              <w:t>
(csdo:)</w:t>
            </w:r>
          </w:p>
          <w:bookmarkEnd w:id="96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96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6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965"/>
          <w:p>
            <w:pPr>
              <w:spacing w:after="20"/>
              <w:ind w:left="20"/>
              <w:jc w:val="both"/>
            </w:pPr>
            <w:r>
              <w:rPr>
                <w:rFonts w:ascii="Times New Roman"/>
                <w:b w:val="false"/>
                <w:i w:val="false"/>
                <w:color w:val="000000"/>
                <w:sz w:val="20"/>
              </w:rPr>
              <w:t>
2.10.8. Улица</w:t>
            </w:r>
            <w:r>
              <w:br/>
            </w:r>
            <w:r>
              <w:rPr>
                <w:rFonts w:ascii="Times New Roman"/>
                <w:b w:val="false"/>
                <w:i w:val="false"/>
                <w:color w:val="000000"/>
                <w:sz w:val="20"/>
              </w:rPr>
              <w:t>
(csdo:)</w:t>
            </w:r>
          </w:p>
          <w:bookmarkEnd w:id="96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96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6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967"/>
          <w:p>
            <w:pPr>
              <w:spacing w:after="20"/>
              <w:ind w:left="20"/>
              <w:jc w:val="both"/>
            </w:pPr>
            <w:r>
              <w:rPr>
                <w:rFonts w:ascii="Times New Roman"/>
                <w:b w:val="false"/>
                <w:i w:val="false"/>
                <w:color w:val="000000"/>
                <w:sz w:val="20"/>
              </w:rPr>
              <w:t>
2.10.9. Номер дома</w:t>
            </w:r>
            <w:r>
              <w:br/>
            </w:r>
            <w:r>
              <w:rPr>
                <w:rFonts w:ascii="Times New Roman"/>
                <w:b w:val="false"/>
                <w:i w:val="false"/>
                <w:color w:val="000000"/>
                <w:sz w:val="20"/>
              </w:rPr>
              <w:t>
(csdo:)</w:t>
            </w:r>
          </w:p>
          <w:bookmarkEnd w:id="96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968"/>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96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969"/>
          <w:p>
            <w:pPr>
              <w:spacing w:after="20"/>
              <w:ind w:left="20"/>
              <w:jc w:val="both"/>
            </w:pPr>
            <w:r>
              <w:rPr>
                <w:rFonts w:ascii="Times New Roman"/>
                <w:b w:val="false"/>
                <w:i w:val="false"/>
                <w:color w:val="000000"/>
                <w:sz w:val="20"/>
              </w:rPr>
              <w:t>
2.10.10.?Номер помещения</w:t>
            </w:r>
            <w:r>
              <w:br/>
            </w:r>
            <w:r>
              <w:rPr>
                <w:rFonts w:ascii="Times New Roman"/>
                <w:b w:val="false"/>
                <w:i w:val="false"/>
                <w:color w:val="000000"/>
                <w:sz w:val="20"/>
              </w:rPr>
              <w:t>
(csdo:)</w:t>
            </w:r>
          </w:p>
          <w:bookmarkEnd w:id="96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970"/>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7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971"/>
          <w:p>
            <w:pPr>
              <w:spacing w:after="20"/>
              <w:ind w:left="20"/>
              <w:jc w:val="both"/>
            </w:pPr>
            <w:r>
              <w:rPr>
                <w:rFonts w:ascii="Times New Roman"/>
                <w:b w:val="false"/>
                <w:i w:val="false"/>
                <w:color w:val="000000"/>
                <w:sz w:val="20"/>
              </w:rPr>
              <w:t>
2.10.11.?Почтовый индекс</w:t>
            </w:r>
            <w:r>
              <w:br/>
            </w:r>
            <w:r>
              <w:rPr>
                <w:rFonts w:ascii="Times New Roman"/>
                <w:b w:val="false"/>
                <w:i w:val="false"/>
                <w:color w:val="000000"/>
                <w:sz w:val="20"/>
              </w:rPr>
              <w:t>
(csdo:)</w:t>
            </w:r>
          </w:p>
          <w:bookmarkEnd w:id="97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972"/>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97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973"/>
          <w:p>
            <w:pPr>
              <w:spacing w:after="20"/>
              <w:ind w:left="20"/>
              <w:jc w:val="both"/>
            </w:pPr>
            <w:r>
              <w:rPr>
                <w:rFonts w:ascii="Times New Roman"/>
                <w:b w:val="false"/>
                <w:i w:val="false"/>
                <w:color w:val="000000"/>
                <w:sz w:val="20"/>
              </w:rPr>
              <w:t>
2.10.12. Номер абонентского ящика</w:t>
            </w:r>
            <w:r>
              <w:br/>
            </w:r>
            <w:r>
              <w:rPr>
                <w:rFonts w:ascii="Times New Roman"/>
                <w:b w:val="false"/>
                <w:i w:val="false"/>
                <w:color w:val="000000"/>
                <w:sz w:val="20"/>
              </w:rPr>
              <w:t>
(csdo:)</w:t>
            </w:r>
          </w:p>
          <w:bookmarkEnd w:id="97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974"/>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7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975"/>
          <w:p>
            <w:pPr>
              <w:spacing w:after="20"/>
              <w:ind w:left="20"/>
              <w:jc w:val="both"/>
            </w:pPr>
            <w:r>
              <w:rPr>
                <w:rFonts w:ascii="Times New Roman"/>
                <w:b w:val="false"/>
                <w:i w:val="false"/>
                <w:color w:val="000000"/>
                <w:sz w:val="20"/>
              </w:rPr>
              <w:t>
2.11. Контактный реквизит</w:t>
            </w:r>
            <w:r>
              <w:br/>
            </w:r>
            <w:r>
              <w:rPr>
                <w:rFonts w:ascii="Times New Roman"/>
                <w:b w:val="false"/>
                <w:i w:val="false"/>
                <w:color w:val="000000"/>
                <w:sz w:val="20"/>
              </w:rPr>
              <w:t>
(ccdo:)</w:t>
            </w:r>
          </w:p>
          <w:bookmarkEnd w:id="97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976"/>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97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977"/>
          <w:p>
            <w:pPr>
              <w:spacing w:after="20"/>
              <w:ind w:left="20"/>
              <w:jc w:val="both"/>
            </w:pPr>
            <w:r>
              <w:rPr>
                <w:rFonts w:ascii="Times New Roman"/>
                <w:b w:val="false"/>
                <w:i w:val="false"/>
                <w:color w:val="000000"/>
                <w:sz w:val="20"/>
              </w:rPr>
              <w:t>
2.11.1. Код вида связи</w:t>
            </w:r>
            <w:r>
              <w:br/>
            </w:r>
            <w:r>
              <w:rPr>
                <w:rFonts w:ascii="Times New Roman"/>
                <w:b w:val="false"/>
                <w:i w:val="false"/>
                <w:color w:val="000000"/>
                <w:sz w:val="20"/>
              </w:rPr>
              <w:t>
(csdo:)</w:t>
            </w:r>
          </w:p>
          <w:bookmarkEnd w:id="97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978"/>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7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979"/>
          <w:p>
            <w:pPr>
              <w:spacing w:after="20"/>
              <w:ind w:left="20"/>
              <w:jc w:val="both"/>
            </w:pPr>
            <w:r>
              <w:rPr>
                <w:rFonts w:ascii="Times New Roman"/>
                <w:b w:val="false"/>
                <w:i w:val="false"/>
                <w:color w:val="000000"/>
                <w:sz w:val="20"/>
              </w:rPr>
              <w:t>
2.11.2. Наименование вида связи</w:t>
            </w:r>
            <w:r>
              <w:br/>
            </w:r>
            <w:r>
              <w:rPr>
                <w:rFonts w:ascii="Times New Roman"/>
                <w:b w:val="false"/>
                <w:i w:val="false"/>
                <w:color w:val="000000"/>
                <w:sz w:val="20"/>
              </w:rPr>
              <w:t>
(csdo:)</w:t>
            </w:r>
          </w:p>
          <w:bookmarkEnd w:id="97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98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8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981"/>
          <w:p>
            <w:pPr>
              <w:spacing w:after="20"/>
              <w:ind w:left="20"/>
              <w:jc w:val="both"/>
            </w:pPr>
            <w:r>
              <w:rPr>
                <w:rFonts w:ascii="Times New Roman"/>
                <w:b w:val="false"/>
                <w:i w:val="false"/>
                <w:color w:val="000000"/>
                <w:sz w:val="20"/>
              </w:rPr>
              <w:t>
2.11.3. Идентификатор канала связи</w:t>
            </w:r>
            <w:r>
              <w:br/>
            </w:r>
            <w:r>
              <w:rPr>
                <w:rFonts w:ascii="Times New Roman"/>
                <w:b w:val="false"/>
                <w:i w:val="false"/>
                <w:color w:val="000000"/>
                <w:sz w:val="20"/>
              </w:rPr>
              <w:t>
(csdo:)</w:t>
            </w:r>
          </w:p>
          <w:bookmarkEnd w:id="98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982"/>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98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983"/>
          <w:p>
            <w:pPr>
              <w:spacing w:after="20"/>
              <w:ind w:left="20"/>
              <w:jc w:val="both"/>
            </w:pPr>
            <w:r>
              <w:rPr>
                <w:rFonts w:ascii="Times New Roman"/>
                <w:b w:val="false"/>
                <w:i w:val="false"/>
                <w:color w:val="000000"/>
                <w:sz w:val="20"/>
              </w:rPr>
              <w:t>
2.12. Сведения о руководителе хозяйствующего субъекта</w:t>
            </w:r>
            <w:r>
              <w:br/>
            </w:r>
            <w:r>
              <w:rPr>
                <w:rFonts w:ascii="Times New Roman"/>
                <w:b w:val="false"/>
                <w:i w:val="false"/>
                <w:color w:val="000000"/>
                <w:sz w:val="20"/>
              </w:rPr>
              <w:t>
(hccdo:AuthorizedPartyManagerDetails)</w:t>
            </w:r>
          </w:p>
          <w:bookmarkEnd w:id="98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984"/>
          <w:p>
            <w:pPr>
              <w:spacing w:after="20"/>
              <w:ind w:left="20"/>
              <w:jc w:val="both"/>
            </w:pPr>
            <w:r>
              <w:rPr>
                <w:rFonts w:ascii="Times New Roman"/>
                <w:b w:val="false"/>
                <w:i w:val="false"/>
                <w:color w:val="000000"/>
                <w:sz w:val="20"/>
              </w:rPr>
              <w:t>
hccdo:y (M.HC.CDT.00851)</w:t>
            </w:r>
            <w:r>
              <w:br/>
            </w:r>
            <w:r>
              <w:rPr>
                <w:rFonts w:ascii="Times New Roman"/>
                <w:b w:val="false"/>
                <w:i w:val="false"/>
                <w:color w:val="000000"/>
                <w:sz w:val="20"/>
              </w:rPr>
              <w:t>
Определяется областями значений вложенных элементов</w:t>
            </w:r>
          </w:p>
          <w:bookmarkEnd w:id="98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985"/>
          <w:p>
            <w:pPr>
              <w:spacing w:after="20"/>
              <w:ind w:left="20"/>
              <w:jc w:val="both"/>
            </w:pPr>
            <w:r>
              <w:rPr>
                <w:rFonts w:ascii="Times New Roman"/>
                <w:b w:val="false"/>
                <w:i w:val="false"/>
                <w:color w:val="000000"/>
                <w:sz w:val="20"/>
              </w:rPr>
              <w:t>
2.12.1. ФИО</w:t>
            </w:r>
            <w:r>
              <w:br/>
            </w:r>
            <w:r>
              <w:rPr>
                <w:rFonts w:ascii="Times New Roman"/>
                <w:b w:val="false"/>
                <w:i w:val="false"/>
                <w:color w:val="000000"/>
                <w:sz w:val="20"/>
              </w:rPr>
              <w:t>
(ccdo:)</w:t>
            </w:r>
          </w:p>
          <w:bookmarkEnd w:id="98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руководителя уполномоченной организации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986"/>
          <w:p>
            <w:pPr>
              <w:spacing w:after="20"/>
              <w:ind w:left="20"/>
              <w:jc w:val="both"/>
            </w:pPr>
            <w:r>
              <w:rPr>
                <w:rFonts w:ascii="Times New Roman"/>
                <w:b w:val="false"/>
                <w:i w:val="false"/>
                <w:color w:val="000000"/>
                <w:sz w:val="20"/>
              </w:rPr>
              <w:t>
ccdo:FullNameDetailsType (M.CDT.00016)</w:t>
            </w:r>
            <w:r>
              <w:br/>
            </w:r>
            <w:r>
              <w:rPr>
                <w:rFonts w:ascii="Times New Roman"/>
                <w:b w:val="false"/>
                <w:i w:val="false"/>
                <w:color w:val="000000"/>
                <w:sz w:val="20"/>
              </w:rPr>
              <w:t>
Определяется областями значений вложенных элементов</w:t>
            </w:r>
          </w:p>
          <w:bookmarkEnd w:id="98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987"/>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w:t>
            </w:r>
          </w:p>
          <w:bookmarkEnd w:id="98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98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8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989"/>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w:t>
            </w:r>
          </w:p>
          <w:bookmarkEnd w:id="98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99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9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991"/>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w:t>
            </w:r>
          </w:p>
          <w:bookmarkEnd w:id="99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99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9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993"/>
          <w:p>
            <w:pPr>
              <w:spacing w:after="20"/>
              <w:ind w:left="20"/>
              <w:jc w:val="both"/>
            </w:pPr>
            <w:r>
              <w:rPr>
                <w:rFonts w:ascii="Times New Roman"/>
                <w:b w:val="false"/>
                <w:i w:val="false"/>
                <w:color w:val="000000"/>
                <w:sz w:val="20"/>
              </w:rPr>
              <w:t>
2.12.2. Контактный реквизит</w:t>
            </w:r>
            <w:r>
              <w:br/>
            </w:r>
            <w:r>
              <w:rPr>
                <w:rFonts w:ascii="Times New Roman"/>
                <w:b w:val="false"/>
                <w:i w:val="false"/>
                <w:color w:val="000000"/>
                <w:sz w:val="20"/>
              </w:rPr>
              <w:t>
(ccdo:)</w:t>
            </w:r>
          </w:p>
          <w:bookmarkEnd w:id="99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реквизиты руководителя уполномоченной организации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994"/>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99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995"/>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w:t>
            </w:r>
          </w:p>
          <w:bookmarkEnd w:id="99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996"/>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9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997"/>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w:t>
            </w:r>
          </w:p>
          <w:bookmarkEnd w:id="99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99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99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999"/>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w:t>
            </w:r>
          </w:p>
          <w:bookmarkEnd w:id="99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000"/>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100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001"/>
          <w:p>
            <w:pPr>
              <w:spacing w:after="20"/>
              <w:ind w:left="20"/>
              <w:jc w:val="both"/>
            </w:pPr>
            <w:r>
              <w:rPr>
                <w:rFonts w:ascii="Times New Roman"/>
                <w:b w:val="false"/>
                <w:i w:val="false"/>
                <w:color w:val="000000"/>
                <w:sz w:val="20"/>
              </w:rPr>
              <w:t>
2.13. Код вида исследования (испытания) медицинского изделия в целях регистрации</w:t>
            </w:r>
            <w:r>
              <w:br/>
            </w:r>
            <w:r>
              <w:rPr>
                <w:rFonts w:ascii="Times New Roman"/>
                <w:b w:val="false"/>
                <w:i w:val="false"/>
                <w:color w:val="000000"/>
                <w:sz w:val="20"/>
              </w:rPr>
              <w:t>
(hcsdo:Kind)</w:t>
            </w:r>
          </w:p>
          <w:bookmarkEnd w:id="100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исследования (испытания) медицинского изделия в целях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M.HC.SDE.00667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hcsdo:ResearchKindCodeType:ResearchKindCodeType (M.HC.SDT.00654)</w:t>
            </w:r>
            <w:r>
              <w:br/>
            </w:r>
            <w:r>
              <w:rPr>
                <w:rFonts w:ascii="Times New Roman"/>
                <w:b w:val="false"/>
                <w:i w:val="false"/>
                <w:color w:val="000000"/>
                <w:sz w:val="20"/>
              </w:rPr>
              <w:t>
Значение кода в соответствии с перечнем видов исследований (испытаний) медицинского изделия в целях регистрации.</w:t>
            </w:r>
            <w:r>
              <w:br/>
            </w:r>
            <w:r>
              <w:rPr>
                <w:rFonts w:ascii="Times New Roman"/>
                <w:b w:val="false"/>
                <w:i w:val="false"/>
                <w:color w:val="000000"/>
                <w:sz w:val="20"/>
              </w:rPr>
              <w:t>
Шаблон: \d{2}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002"/>
          <w:p>
            <w:pPr>
              <w:spacing w:after="20"/>
              <w:ind w:left="20"/>
              <w:jc w:val="both"/>
            </w:pPr>
            <w:r>
              <w:rPr>
                <w:rFonts w:ascii="Times New Roman"/>
                <w:b w:val="false"/>
                <w:i w:val="false"/>
                <w:color w:val="000000"/>
                <w:sz w:val="20"/>
              </w:rPr>
              <w:t>
2.14. Официальный документ</w:t>
            </w:r>
            <w:r>
              <w:br/>
            </w:r>
            <w:r>
              <w:rPr>
                <w:rFonts w:ascii="Times New Roman"/>
                <w:b w:val="false"/>
                <w:i w:val="false"/>
                <w:color w:val="000000"/>
                <w:sz w:val="20"/>
              </w:rPr>
              <w:t>
(hccdo:)</w:t>
            </w:r>
          </w:p>
          <w:bookmarkEnd w:id="100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распорядительный документ, на основании которого медицинской организации разрешено проведение клинических и (или) клинико-лабораторных испытаний (исследований) медицинских изделий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03"/>
          <w:p>
            <w:pPr>
              <w:spacing w:after="20"/>
              <w:ind w:left="20"/>
              <w:jc w:val="both"/>
            </w:pPr>
            <w:r>
              <w:rPr>
                <w:rFonts w:ascii="Times New Roman"/>
                <w:b w:val="false"/>
                <w:i w:val="false"/>
                <w:color w:val="000000"/>
                <w:sz w:val="20"/>
              </w:rPr>
              <w:t>
hccdo:ype (M.HC.CDT.00006)</w:t>
            </w:r>
            <w:r>
              <w:br/>
            </w:r>
            <w:r>
              <w:rPr>
                <w:rFonts w:ascii="Times New Roman"/>
                <w:b w:val="false"/>
                <w:i w:val="false"/>
                <w:color w:val="000000"/>
                <w:sz w:val="20"/>
              </w:rPr>
              <w:t>
Определяется областями значений вложенных элементов</w:t>
            </w:r>
          </w:p>
          <w:bookmarkEnd w:id="100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004"/>
          <w:p>
            <w:pPr>
              <w:spacing w:after="20"/>
              <w:ind w:left="20"/>
              <w:jc w:val="both"/>
            </w:pPr>
            <w:r>
              <w:rPr>
                <w:rFonts w:ascii="Times New Roman"/>
                <w:b w:val="false"/>
                <w:i w:val="false"/>
                <w:color w:val="000000"/>
                <w:sz w:val="20"/>
              </w:rPr>
              <w:t>
2.14.1. Номер документа</w:t>
            </w:r>
            <w:r>
              <w:br/>
            </w:r>
            <w:r>
              <w:rPr>
                <w:rFonts w:ascii="Times New Roman"/>
                <w:b w:val="false"/>
                <w:i w:val="false"/>
                <w:color w:val="000000"/>
                <w:sz w:val="20"/>
              </w:rPr>
              <w:t>
(csdo:)</w:t>
            </w:r>
          </w:p>
          <w:bookmarkEnd w:id="100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00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0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006"/>
          <w:p>
            <w:pPr>
              <w:spacing w:after="20"/>
              <w:ind w:left="20"/>
              <w:jc w:val="both"/>
            </w:pPr>
            <w:r>
              <w:rPr>
                <w:rFonts w:ascii="Times New Roman"/>
                <w:b w:val="false"/>
                <w:i w:val="false"/>
                <w:color w:val="000000"/>
                <w:sz w:val="20"/>
              </w:rPr>
              <w:t>
2.14.2. Наименование документа</w:t>
            </w:r>
            <w:r>
              <w:br/>
            </w:r>
            <w:r>
              <w:rPr>
                <w:rFonts w:ascii="Times New Roman"/>
                <w:b w:val="false"/>
                <w:i w:val="false"/>
                <w:color w:val="000000"/>
                <w:sz w:val="20"/>
              </w:rPr>
              <w:t>
(csdo:)</w:t>
            </w:r>
          </w:p>
          <w:bookmarkEnd w:id="100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007"/>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100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008"/>
          <w:p>
            <w:pPr>
              <w:spacing w:after="20"/>
              <w:ind w:left="20"/>
              <w:jc w:val="both"/>
            </w:pPr>
            <w:r>
              <w:rPr>
                <w:rFonts w:ascii="Times New Roman"/>
                <w:b w:val="false"/>
                <w:i w:val="false"/>
                <w:color w:val="000000"/>
                <w:sz w:val="20"/>
              </w:rPr>
              <w:t>
2.14.3. Дата документа</w:t>
            </w:r>
            <w:r>
              <w:br/>
            </w:r>
            <w:r>
              <w:rPr>
                <w:rFonts w:ascii="Times New Roman"/>
                <w:b w:val="false"/>
                <w:i w:val="false"/>
                <w:color w:val="000000"/>
                <w:sz w:val="20"/>
              </w:rPr>
              <w:t>
(csdo:)</w:t>
            </w:r>
          </w:p>
          <w:bookmarkEnd w:id="100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009"/>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0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010"/>
          <w:p>
            <w:pPr>
              <w:spacing w:after="20"/>
              <w:ind w:left="20"/>
              <w:jc w:val="both"/>
            </w:pPr>
            <w:r>
              <w:rPr>
                <w:rFonts w:ascii="Times New Roman"/>
                <w:b w:val="false"/>
                <w:i w:val="false"/>
                <w:color w:val="000000"/>
                <w:sz w:val="20"/>
              </w:rPr>
              <w:t>
2.14.4. Дата истечения срока действия документа</w:t>
            </w:r>
            <w:r>
              <w:br/>
            </w:r>
            <w:r>
              <w:rPr>
                <w:rFonts w:ascii="Times New Roman"/>
                <w:b w:val="false"/>
                <w:i w:val="false"/>
                <w:color w:val="000000"/>
                <w:sz w:val="20"/>
              </w:rPr>
              <w:t>
(csdo:DocValidityDate)</w:t>
            </w:r>
          </w:p>
          <w:bookmarkEnd w:id="101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1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1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012"/>
          <w:p>
            <w:pPr>
              <w:spacing w:after="20"/>
              <w:ind w:left="20"/>
              <w:jc w:val="both"/>
            </w:pPr>
            <w:r>
              <w:rPr>
                <w:rFonts w:ascii="Times New Roman"/>
                <w:b w:val="false"/>
                <w:i w:val="false"/>
                <w:color w:val="000000"/>
                <w:sz w:val="20"/>
              </w:rPr>
              <w:t>
2.14.5. Идентификатор уполномоченного органа государства-члена</w:t>
            </w:r>
            <w:r>
              <w:br/>
            </w:r>
            <w:r>
              <w:rPr>
                <w:rFonts w:ascii="Times New Roman"/>
                <w:b w:val="false"/>
                <w:i w:val="false"/>
                <w:color w:val="000000"/>
                <w:sz w:val="20"/>
              </w:rPr>
              <w:t>
(csdo:AuthorityId)</w:t>
            </w:r>
          </w:p>
          <w:bookmarkEnd w:id="101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уполномоченного органа,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013"/>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1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014"/>
          <w:p>
            <w:pPr>
              <w:spacing w:after="20"/>
              <w:ind w:left="20"/>
              <w:jc w:val="both"/>
            </w:pPr>
            <w:r>
              <w:rPr>
                <w:rFonts w:ascii="Times New Roman"/>
                <w:b w:val="false"/>
                <w:i w:val="false"/>
                <w:color w:val="000000"/>
                <w:sz w:val="20"/>
              </w:rPr>
              <w:t>
2.14.6. Наименование уполномоченного органа государства-члена</w:t>
            </w:r>
            <w:r>
              <w:br/>
            </w:r>
            <w:r>
              <w:rPr>
                <w:rFonts w:ascii="Times New Roman"/>
                <w:b w:val="false"/>
                <w:i w:val="false"/>
                <w:color w:val="000000"/>
                <w:sz w:val="20"/>
              </w:rPr>
              <w:t>
(csdo:AuthorityName)</w:t>
            </w:r>
          </w:p>
          <w:bookmarkEnd w:id="101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уполномоченного органа,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015"/>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101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016"/>
          <w:p>
            <w:pPr>
              <w:spacing w:after="20"/>
              <w:ind w:left="20"/>
              <w:jc w:val="both"/>
            </w:pPr>
            <w:r>
              <w:rPr>
                <w:rFonts w:ascii="Times New Roman"/>
                <w:b w:val="false"/>
                <w:i w:val="false"/>
                <w:color w:val="000000"/>
                <w:sz w:val="20"/>
              </w:rPr>
              <w:t>
2.14.7. Документ в бинарном формате</w:t>
            </w:r>
            <w:r>
              <w:br/>
            </w:r>
            <w:r>
              <w:rPr>
                <w:rFonts w:ascii="Times New Roman"/>
                <w:b w:val="false"/>
                <w:i w:val="false"/>
                <w:color w:val="000000"/>
                <w:sz w:val="20"/>
              </w:rPr>
              <w:t>
(csdo:DocBinaryText)</w:t>
            </w:r>
          </w:p>
          <w:bookmarkEnd w:id="101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 формате PDF</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017"/>
          <w:p>
            <w:pPr>
              <w:spacing w:after="20"/>
              <w:ind w:left="20"/>
              <w:jc w:val="both"/>
            </w:pPr>
            <w:r>
              <w:rPr>
                <w:rFonts w:ascii="Times New Roman"/>
                <w:b w:val="false"/>
                <w:i w:val="false"/>
                <w:color w:val="000000"/>
                <w:sz w:val="20"/>
              </w:rPr>
              <w:t>
bdt:BinaryTextType (M.BDT.00001)</w:t>
            </w:r>
            <w:r>
              <w:br/>
            </w:r>
            <w:r>
              <w:rPr>
                <w:rFonts w:ascii="Times New Roman"/>
                <w:b w:val="false"/>
                <w:i w:val="false"/>
                <w:color w:val="000000"/>
                <w:sz w:val="20"/>
              </w:rPr>
              <w:t>
Конечная последовательность двоичных октетов (байтов)</w:t>
            </w:r>
          </w:p>
          <w:bookmarkEnd w:id="101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r>
              <w:br/>
            </w:r>
            <w:r>
              <w:rPr>
                <w:rFonts w:ascii="Times New Roman"/>
                <w:b w:val="false"/>
                <w:i w:val="false"/>
                <w:color w:val="000000"/>
                <w:sz w:val="20"/>
              </w:rPr>
              <w:t>
(атрибут mediaTypeCode)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r>
              <w:br/>
            </w:r>
            <w:r>
              <w:rPr>
                <w:rFonts w:ascii="Times New Roman"/>
                <w:b w:val="false"/>
                <w:i w:val="false"/>
                <w:color w:val="000000"/>
                <w:sz w:val="20"/>
              </w:rPr>
              <w:t>
Значение кода в соответствии с классификатором форматов данных.</w:t>
            </w:r>
            <w:r>
              <w:br/>
            </w:r>
            <w:r>
              <w:rPr>
                <w:rFonts w:ascii="Times New Roman"/>
                <w:b w:val="false"/>
                <w:i w:val="false"/>
                <w:color w:val="000000"/>
                <w:sz w:val="20"/>
              </w:rPr>
              <w:t>
Мин. длина: 1.</w:t>
            </w:r>
            <w:r>
              <w:br/>
            </w:r>
            <w:r>
              <w:rPr>
                <w:rFonts w:ascii="Times New Roman"/>
                <w:b w:val="false"/>
                <w:i w:val="false"/>
                <w:color w:val="000000"/>
                <w:sz w:val="20"/>
              </w:rPr>
              <w:t>
Макс. длина: 255</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18"/>
          <w:p>
            <w:pPr>
              <w:spacing w:after="20"/>
              <w:ind w:left="20"/>
              <w:jc w:val="both"/>
            </w:pPr>
            <w:r>
              <w:rPr>
                <w:rFonts w:ascii="Times New Roman"/>
                <w:b w:val="false"/>
                <w:i w:val="false"/>
                <w:color w:val="000000"/>
                <w:sz w:val="20"/>
              </w:rPr>
              <w:t>
2.15. Сведения об испытательной площадке</w:t>
            </w:r>
            <w:r>
              <w:br/>
            </w:r>
            <w:r>
              <w:rPr>
                <w:rFonts w:ascii="Times New Roman"/>
                <w:b w:val="false"/>
                <w:i w:val="false"/>
                <w:color w:val="000000"/>
                <w:sz w:val="20"/>
              </w:rPr>
              <w:t>
(hccdo:)</w:t>
            </w:r>
          </w:p>
          <w:bookmarkEnd w:id="101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подразделении уполномоченной организации, выполняющем испытания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019"/>
          <w:p>
            <w:pPr>
              <w:spacing w:after="20"/>
              <w:ind w:left="20"/>
              <w:jc w:val="both"/>
            </w:pPr>
            <w:r>
              <w:rPr>
                <w:rFonts w:ascii="Times New Roman"/>
                <w:b w:val="false"/>
                <w:i w:val="false"/>
                <w:color w:val="000000"/>
                <w:sz w:val="20"/>
              </w:rPr>
              <w:t>
hccdo:Subdivision (M.HC.CDT.00267)</w:t>
            </w:r>
            <w:r>
              <w:br/>
            </w:r>
            <w:r>
              <w:rPr>
                <w:rFonts w:ascii="Times New Roman"/>
                <w:b w:val="false"/>
                <w:i w:val="false"/>
                <w:color w:val="000000"/>
                <w:sz w:val="20"/>
              </w:rPr>
              <w:t>
Определяется областями значений вложенных элементов</w:t>
            </w:r>
          </w:p>
          <w:bookmarkEnd w:id="101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020"/>
          <w:p>
            <w:pPr>
              <w:spacing w:after="20"/>
              <w:ind w:left="20"/>
              <w:jc w:val="both"/>
            </w:pPr>
            <w:r>
              <w:rPr>
                <w:rFonts w:ascii="Times New Roman"/>
                <w:b w:val="false"/>
                <w:i w:val="false"/>
                <w:color w:val="000000"/>
                <w:sz w:val="20"/>
              </w:rPr>
              <w:t>
2.15.1. Наименование хозяйствующего субъекта</w:t>
            </w:r>
            <w:r>
              <w:br/>
            </w:r>
            <w:r>
              <w:rPr>
                <w:rFonts w:ascii="Times New Roman"/>
                <w:b w:val="false"/>
                <w:i w:val="false"/>
                <w:color w:val="000000"/>
                <w:sz w:val="20"/>
              </w:rPr>
              <w:t>
(csdo:BusinessEntityName)</w:t>
            </w:r>
          </w:p>
          <w:bookmarkEnd w:id="102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испытательной площадки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021"/>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102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022"/>
          <w:p>
            <w:pPr>
              <w:spacing w:after="20"/>
              <w:ind w:left="20"/>
              <w:jc w:val="both"/>
            </w:pPr>
            <w:r>
              <w:rPr>
                <w:rFonts w:ascii="Times New Roman"/>
                <w:b w:val="false"/>
                <w:i w:val="false"/>
                <w:color w:val="000000"/>
                <w:sz w:val="20"/>
              </w:rPr>
              <w:t>
2.15.2. Адрес</w:t>
            </w:r>
            <w:r>
              <w:br/>
            </w:r>
            <w:r>
              <w:rPr>
                <w:rFonts w:ascii="Times New Roman"/>
                <w:b w:val="false"/>
                <w:i w:val="false"/>
                <w:color w:val="000000"/>
                <w:sz w:val="20"/>
              </w:rPr>
              <w:t>
(ccdo:)</w:t>
            </w:r>
          </w:p>
          <w:bookmarkEnd w:id="102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испытательной площадки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023"/>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102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02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w:t>
            </w:r>
          </w:p>
          <w:bookmarkEnd w:id="102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025"/>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2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02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w:t>
            </w:r>
          </w:p>
          <w:bookmarkEnd w:id="102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027"/>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102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02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w:t>
            </w:r>
          </w:p>
          <w:bookmarkEnd w:id="102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029"/>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2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03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w:t>
            </w:r>
          </w:p>
          <w:bookmarkEnd w:id="103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031"/>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103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03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w:t>
            </w:r>
          </w:p>
          <w:bookmarkEnd w:id="103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03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3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03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w:t>
            </w:r>
          </w:p>
          <w:bookmarkEnd w:id="103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03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3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103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w:t>
            </w:r>
          </w:p>
          <w:bookmarkEnd w:id="103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03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3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03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w:t>
            </w:r>
          </w:p>
          <w:bookmarkEnd w:id="103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039"/>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3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04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w:t>
            </w:r>
          </w:p>
          <w:bookmarkEnd w:id="104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041"/>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4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04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w:t>
            </w:r>
          </w:p>
          <w:bookmarkEnd w:id="104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043"/>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4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104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w:t>
            </w:r>
          </w:p>
          <w:bookmarkEnd w:id="104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1045"/>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4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04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w:t>
            </w:r>
          </w:p>
          <w:bookmarkEnd w:id="104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1047"/>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104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04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w:t>
            </w:r>
          </w:p>
          <w:bookmarkEnd w:id="104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049"/>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4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050"/>
          <w:p>
            <w:pPr>
              <w:spacing w:after="20"/>
              <w:ind w:left="20"/>
              <w:jc w:val="both"/>
            </w:pPr>
            <w:r>
              <w:rPr>
                <w:rFonts w:ascii="Times New Roman"/>
                <w:b w:val="false"/>
                <w:i w:val="false"/>
                <w:color w:val="000000"/>
                <w:sz w:val="20"/>
              </w:rPr>
              <w:t>
2.15.3. Контактный реквизит</w:t>
            </w:r>
            <w:r>
              <w:br/>
            </w:r>
            <w:r>
              <w:rPr>
                <w:rFonts w:ascii="Times New Roman"/>
                <w:b w:val="false"/>
                <w:i w:val="false"/>
                <w:color w:val="000000"/>
                <w:sz w:val="20"/>
              </w:rPr>
              <w:t>
(ccdo:tails)</w:t>
            </w:r>
          </w:p>
          <w:bookmarkEnd w:id="105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испытательной площадки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051"/>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105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052"/>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w:t>
            </w:r>
          </w:p>
          <w:bookmarkEnd w:id="105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053"/>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105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05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w:t>
            </w:r>
          </w:p>
          <w:bookmarkEnd w:id="105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055"/>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105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056"/>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w:t>
            </w:r>
          </w:p>
          <w:bookmarkEnd w:id="105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057"/>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105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058"/>
          <w:p>
            <w:pPr>
              <w:spacing w:after="20"/>
              <w:ind w:left="20"/>
              <w:jc w:val="both"/>
            </w:pPr>
            <w:r>
              <w:rPr>
                <w:rFonts w:ascii="Times New Roman"/>
                <w:b w:val="false"/>
                <w:i w:val="false"/>
                <w:color w:val="000000"/>
                <w:sz w:val="20"/>
              </w:rPr>
              <w:t>
2.15.4. Сведения о виде деятельности медицинской организации</w:t>
            </w:r>
            <w:r>
              <w:br/>
            </w:r>
            <w:r>
              <w:rPr>
                <w:rFonts w:ascii="Times New Roman"/>
                <w:b w:val="false"/>
                <w:i w:val="false"/>
                <w:color w:val="000000"/>
                <w:sz w:val="20"/>
              </w:rPr>
              <w:t>
(hccdo:Service)</w:t>
            </w:r>
          </w:p>
          <w:bookmarkEnd w:id="105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виде деятельности испытательной площадки (медицинской организации)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M.HC.CDE.00882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059"/>
          <w:p>
            <w:pPr>
              <w:spacing w:after="20"/>
              <w:ind w:left="20"/>
              <w:jc w:val="both"/>
            </w:pPr>
            <w:r>
              <w:rPr>
                <w:rFonts w:ascii="Times New Roman"/>
                <w:b w:val="false"/>
                <w:i w:val="false"/>
                <w:color w:val="000000"/>
                <w:sz w:val="20"/>
              </w:rPr>
              <w:t>
hccdo: (M.HC.CDT.00881)</w:t>
            </w:r>
            <w:r>
              <w:br/>
            </w:r>
            <w:r>
              <w:rPr>
                <w:rFonts w:ascii="Times New Roman"/>
                <w:b w:val="false"/>
                <w:i w:val="false"/>
                <w:color w:val="000000"/>
                <w:sz w:val="20"/>
              </w:rPr>
              <w:t>
Определяется областями значений вложенных элементов</w:t>
            </w:r>
          </w:p>
          <w:bookmarkEnd w:id="105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060"/>
          <w:p>
            <w:pPr>
              <w:spacing w:after="20"/>
              <w:ind w:left="20"/>
              <w:jc w:val="both"/>
            </w:pPr>
            <w:r>
              <w:rPr>
                <w:rFonts w:ascii="Times New Roman"/>
                <w:b w:val="false"/>
                <w:i w:val="false"/>
                <w:color w:val="000000"/>
                <w:sz w:val="20"/>
              </w:rPr>
              <w:t>
*.1. Код вида деятельности медицинской организации</w:t>
            </w:r>
            <w:r>
              <w:br/>
            </w:r>
            <w:r>
              <w:rPr>
                <w:rFonts w:ascii="Times New Roman"/>
                <w:b w:val="false"/>
                <w:i w:val="false"/>
                <w:color w:val="000000"/>
                <w:sz w:val="20"/>
              </w:rPr>
              <w:t>
(hcsdo:MedicalServiceCode)</w:t>
            </w:r>
          </w:p>
          <w:bookmarkEnd w:id="106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деятельности медицинской организации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061"/>
          <w:p>
            <w:pPr>
              <w:spacing w:after="20"/>
              <w:ind w:left="20"/>
              <w:jc w:val="both"/>
            </w:pPr>
            <w:r>
              <w:rPr>
                <w:rFonts w:ascii="Times New Roman"/>
                <w:b w:val="false"/>
                <w:i w:val="false"/>
                <w:color w:val="000000"/>
                <w:sz w:val="20"/>
              </w:rPr>
              <w:t>
hcsdo: (M.HC.SDT.00035)</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"Классификатор видов деятельности медицинских организаций".</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w:t>
            </w:r>
          </w:p>
          <w:bookmarkEnd w:id="106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062"/>
          <w:p>
            <w:pPr>
              <w:spacing w:after="20"/>
              <w:ind w:left="20"/>
              <w:jc w:val="both"/>
            </w:pPr>
            <w:r>
              <w:rPr>
                <w:rFonts w:ascii="Times New Roman"/>
                <w:b w:val="false"/>
                <w:i w:val="false"/>
                <w:color w:val="000000"/>
                <w:sz w:val="20"/>
              </w:rPr>
              <w:t>
*.2. Наименование вида деятельности медицинской организации</w:t>
            </w:r>
            <w:r>
              <w:br/>
            </w:r>
            <w:r>
              <w:rPr>
                <w:rFonts w:ascii="Times New Roman"/>
                <w:b w:val="false"/>
                <w:i w:val="false"/>
                <w:color w:val="000000"/>
                <w:sz w:val="20"/>
              </w:rPr>
              <w:t>
(hcsdo:MedicalServiceText)</w:t>
            </w:r>
          </w:p>
          <w:bookmarkEnd w:id="106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деятельности медицинской организации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063"/>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106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064"/>
          <w:p>
            <w:pPr>
              <w:spacing w:after="20"/>
              <w:ind w:left="20"/>
              <w:jc w:val="both"/>
            </w:pPr>
            <w:r>
              <w:rPr>
                <w:rFonts w:ascii="Times New Roman"/>
                <w:b w:val="false"/>
                <w:i w:val="false"/>
                <w:color w:val="000000"/>
                <w:sz w:val="20"/>
              </w:rPr>
              <w:t>
2.15.5. Сведения об аттестате аккредитации</w:t>
            </w:r>
            <w:r>
              <w:br/>
            </w:r>
            <w:r>
              <w:rPr>
                <w:rFonts w:ascii="Times New Roman"/>
                <w:b w:val="false"/>
                <w:i w:val="false"/>
                <w:color w:val="000000"/>
                <w:sz w:val="20"/>
              </w:rPr>
              <w:t>
(hccdo:)</w:t>
            </w:r>
          </w:p>
          <w:bookmarkEnd w:id="1064"/>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аттестате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M.HC.CDE.00652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1065"/>
          <w:p>
            <w:pPr>
              <w:spacing w:after="20"/>
              <w:ind w:left="20"/>
              <w:jc w:val="both"/>
            </w:pPr>
            <w:r>
              <w:rPr>
                <w:rFonts w:ascii="Times New Roman"/>
                <w:b w:val="false"/>
                <w:i w:val="false"/>
                <w:color w:val="000000"/>
                <w:sz w:val="20"/>
              </w:rPr>
              <w:t>
hccdo:Certificate (M.HC.CDT.00689)</w:t>
            </w:r>
            <w:r>
              <w:br/>
            </w:r>
            <w:r>
              <w:rPr>
                <w:rFonts w:ascii="Times New Roman"/>
                <w:b w:val="false"/>
                <w:i w:val="false"/>
                <w:color w:val="000000"/>
                <w:sz w:val="20"/>
              </w:rPr>
              <w:t>
Определяется областями значений вложенных элементов</w:t>
            </w:r>
          </w:p>
          <w:bookmarkEnd w:id="1065"/>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1066"/>
          <w:p>
            <w:pPr>
              <w:spacing w:after="20"/>
              <w:ind w:left="20"/>
              <w:jc w:val="both"/>
            </w:pPr>
            <w:r>
              <w:rPr>
                <w:rFonts w:ascii="Times New Roman"/>
                <w:b w:val="false"/>
                <w:i w:val="false"/>
                <w:color w:val="000000"/>
                <w:sz w:val="20"/>
              </w:rPr>
              <w:t>
*.1. Номер документа</w:t>
            </w:r>
            <w:r>
              <w:br/>
            </w:r>
            <w:r>
              <w:rPr>
                <w:rFonts w:ascii="Times New Roman"/>
                <w:b w:val="false"/>
                <w:i w:val="false"/>
                <w:color w:val="000000"/>
                <w:sz w:val="20"/>
              </w:rPr>
              <w:t>
(csdo:)</w:t>
            </w:r>
          </w:p>
          <w:bookmarkEnd w:id="1066"/>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аттестата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067"/>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1067"/>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068"/>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w:t>
            </w:r>
          </w:p>
          <w:bookmarkEnd w:id="1068"/>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аттестата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069"/>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69"/>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070"/>
          <w:p>
            <w:pPr>
              <w:spacing w:after="20"/>
              <w:ind w:left="20"/>
              <w:jc w:val="both"/>
            </w:pPr>
            <w:r>
              <w:rPr>
                <w:rFonts w:ascii="Times New Roman"/>
                <w:b w:val="false"/>
                <w:i w:val="false"/>
                <w:color w:val="000000"/>
                <w:sz w:val="20"/>
              </w:rPr>
              <w:t>
*.3. Дата истечения срока действия документа</w:t>
            </w:r>
            <w:r>
              <w:br/>
            </w:r>
            <w:r>
              <w:rPr>
                <w:rFonts w:ascii="Times New Roman"/>
                <w:b w:val="false"/>
                <w:i w:val="false"/>
                <w:color w:val="000000"/>
                <w:sz w:val="20"/>
              </w:rPr>
              <w:t>
(csdo:DocValidityDate)</w:t>
            </w:r>
          </w:p>
          <w:bookmarkEnd w:id="1070"/>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аттестата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07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1071"/>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072"/>
          <w:p>
            <w:pPr>
              <w:spacing w:after="20"/>
              <w:ind w:left="20"/>
              <w:jc w:val="both"/>
            </w:pPr>
            <w:r>
              <w:rPr>
                <w:rFonts w:ascii="Times New Roman"/>
                <w:b w:val="false"/>
                <w:i w:val="false"/>
                <w:color w:val="000000"/>
                <w:sz w:val="20"/>
              </w:rPr>
              <w:t>
*.4. Код статуса действия аттестата аккредитации</w:t>
            </w:r>
            <w:r>
              <w:br/>
            </w:r>
            <w:r>
              <w:rPr>
                <w:rFonts w:ascii="Times New Roman"/>
                <w:b w:val="false"/>
                <w:i w:val="false"/>
                <w:color w:val="000000"/>
                <w:sz w:val="20"/>
              </w:rPr>
              <w:t>
(hcsdo:AccreditationCertificateStatusCode)</w:t>
            </w:r>
          </w:p>
          <w:bookmarkEnd w:id="1072"/>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статуса действия аттестата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073"/>
          <w:p>
            <w:pPr>
              <w:spacing w:after="20"/>
              <w:ind w:left="20"/>
              <w:jc w:val="both"/>
            </w:pPr>
            <w:r>
              <w:rPr>
                <w:rFonts w:ascii="Times New Roman"/>
                <w:b w:val="false"/>
                <w:i w:val="false"/>
                <w:color w:val="000000"/>
                <w:sz w:val="20"/>
              </w:rPr>
              <w:t>
hcsdo:Status (M.HC.SDT.00714)</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"Классификатор статусов действия документа".</w:t>
            </w:r>
            <w:r>
              <w:br/>
            </w:r>
            <w:r>
              <w:rPr>
                <w:rFonts w:ascii="Times New Roman"/>
                <w:b w:val="false"/>
                <w:i w:val="false"/>
                <w:color w:val="000000"/>
                <w:sz w:val="20"/>
              </w:rPr>
              <w:t>
Шаблон: \d{2}</w:t>
            </w:r>
          </w:p>
          <w:bookmarkEnd w:id="1073"/>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Сведения об области аккредитации</w:t>
            </w:r>
            <w:r>
              <w:br/>
            </w:r>
            <w:r>
              <w:rPr>
                <w:rFonts w:ascii="Times New Roman"/>
                <w:b w:val="false"/>
                <w:i w:val="false"/>
                <w:color w:val="000000"/>
                <w:sz w:val="20"/>
              </w:rPr>
              <w:t>
(hccdo:AccreditationAreaDetails)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области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hccdo:AccreditationAreaDetailsType (M.HC.CDT.01001)</w:t>
            </w:r>
            <w:r>
              <w:br/>
            </w:r>
            <w:r>
              <w:rPr>
                <w:rFonts w:ascii="Times New Roman"/>
                <w:b w:val="false"/>
                <w:i w:val="false"/>
                <w:color w:val="000000"/>
                <w:sz w:val="20"/>
              </w:rPr>
              <w:t>
Определяется областями значений вложенных элементов</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объекта испытаний</w:t>
            </w:r>
            <w:r>
              <w:br/>
            </w:r>
            <w:r>
              <w:rPr>
                <w:rFonts w:ascii="Times New Roman"/>
                <w:b w:val="false"/>
                <w:i w:val="false"/>
                <w:color w:val="000000"/>
                <w:sz w:val="20"/>
              </w:rPr>
              <w:t>
(hcsdo:TestObjectCode)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объекта испытаний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объекта испытаний</w:t>
            </w:r>
            <w:r>
              <w:br/>
            </w:r>
            <w:r>
              <w:rPr>
                <w:rFonts w:ascii="Times New Roman"/>
                <w:b w:val="false"/>
                <w:i w:val="false"/>
                <w:color w:val="000000"/>
                <w:sz w:val="20"/>
              </w:rPr>
              <w:t>
(hcsdo:TestObjectCode)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объекта испытаний</w:t>
            </w:r>
            <w:r>
              <w:br/>
            </w:r>
            <w:r>
              <w:rPr>
                <w:rFonts w:ascii="Times New Roman"/>
                <w:b w:val="false"/>
                <w:i w:val="false"/>
                <w:color w:val="000000"/>
                <w:sz w:val="20"/>
              </w:rPr>
              <w:t>
(hcsdo:TestObjectName)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испытаний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объекта испытаний</w:t>
            </w:r>
            <w:r>
              <w:br/>
            </w:r>
            <w:r>
              <w:rPr>
                <w:rFonts w:ascii="Times New Roman"/>
                <w:b w:val="false"/>
                <w:i w:val="false"/>
                <w:color w:val="000000"/>
                <w:sz w:val="20"/>
              </w:rPr>
              <w:t>
(hcsdo:TestObjectName)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товара по ТН ВЭД ЕАЭС</w:t>
            </w:r>
            <w:r>
              <w:br/>
            </w:r>
            <w:r>
              <w:rPr>
                <w:rFonts w:ascii="Times New Roman"/>
                <w:b w:val="false"/>
                <w:i w:val="false"/>
                <w:color w:val="000000"/>
                <w:sz w:val="20"/>
              </w:rPr>
              <w:t>
(csdo:CommodityCode)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группы (класса) товаров в соответствии с единой Товарной номенклатурой внешнеэкономической деятельности Евразийского экономического союза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r>
              <w:br/>
            </w:r>
            <w:r>
              <w:rPr>
                <w:rFonts w:ascii="Times New Roman"/>
                <w:b w:val="false"/>
                <w:i w:val="false"/>
                <w:color w:val="000000"/>
                <w:sz w:val="20"/>
              </w:rPr>
              <w:t xml:space="preserve">
Значение кода в соответствии </w:t>
            </w:r>
            <w:r>
              <w:br/>
            </w:r>
            <w:r>
              <w:rPr>
                <w:rFonts w:ascii="Times New Roman"/>
                <w:b w:val="false"/>
                <w:i w:val="false"/>
                <w:color w:val="000000"/>
                <w:sz w:val="20"/>
              </w:rPr>
              <w:t>с ТН ВЭД ЕАЭС на уровне 2, 4, 6, 8, 9 или 10 знаков.</w:t>
            </w:r>
            <w:r>
              <w:br/>
            </w:r>
            <w:r>
              <w:rPr>
                <w:rFonts w:ascii="Times New Roman"/>
                <w:b w:val="false"/>
                <w:i w:val="false"/>
                <w:color w:val="000000"/>
                <w:sz w:val="20"/>
              </w:rPr>
              <w:t>
Шаблон: \d{2}|\d{4}|\d{6}|\d{8,10}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товара по ТН ВЭД ЕАЭС</w:t>
            </w:r>
            <w:r>
              <w:br/>
            </w:r>
            <w:r>
              <w:rPr>
                <w:rFonts w:ascii="Times New Roman"/>
                <w:b w:val="false"/>
                <w:i w:val="false"/>
                <w:color w:val="000000"/>
                <w:sz w:val="20"/>
              </w:rPr>
              <w:t>
(csdo:CommodityCode)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 метода испытаний</w:t>
            </w:r>
            <w:r>
              <w:br/>
            </w:r>
            <w:r>
              <w:rPr>
                <w:rFonts w:ascii="Times New Roman"/>
                <w:b w:val="false"/>
                <w:i w:val="false"/>
                <w:color w:val="000000"/>
                <w:sz w:val="20"/>
              </w:rPr>
              <w:t>
(hcsdo:TestingMethodCode)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метода испытания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 метода испытаний</w:t>
            </w:r>
            <w:r>
              <w:br/>
            </w:r>
            <w:r>
              <w:rPr>
                <w:rFonts w:ascii="Times New Roman"/>
                <w:b w:val="false"/>
                <w:i w:val="false"/>
                <w:color w:val="000000"/>
                <w:sz w:val="20"/>
              </w:rPr>
              <w:t>
(hcsdo:TestingMethodCode)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Наименование метода испытания</w:t>
            </w:r>
            <w:r>
              <w:br/>
            </w:r>
            <w:r>
              <w:rPr>
                <w:rFonts w:ascii="Times New Roman"/>
                <w:b w:val="false"/>
                <w:i w:val="false"/>
                <w:color w:val="000000"/>
                <w:sz w:val="20"/>
              </w:rPr>
              <w:t>
(hcsdo:TestingMethodName)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метода испытания объекта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300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Наименование метода испытания</w:t>
            </w:r>
            <w:r>
              <w:br/>
            </w:r>
            <w:r>
              <w:rPr>
                <w:rFonts w:ascii="Times New Roman"/>
                <w:b w:val="false"/>
                <w:i w:val="false"/>
                <w:color w:val="000000"/>
                <w:sz w:val="20"/>
              </w:rPr>
              <w:t>
(hcsdo:TestingMethodName)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Наименование контролируемого показателя</w:t>
            </w:r>
            <w:r>
              <w:br/>
            </w:r>
            <w:r>
              <w:rPr>
                <w:rFonts w:ascii="Times New Roman"/>
                <w:b w:val="false"/>
                <w:i w:val="false"/>
                <w:color w:val="000000"/>
                <w:sz w:val="20"/>
              </w:rPr>
              <w:t>
(hcsdo:ControlledIndicatorName)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характеристики, контролируемой при проведении испытаний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M.HC.SDE.01451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120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Наименование контролируемого показателя</w:t>
            </w:r>
            <w:r>
              <w:br/>
            </w:r>
            <w:r>
              <w:rPr>
                <w:rFonts w:ascii="Times New Roman"/>
                <w:b w:val="false"/>
                <w:i w:val="false"/>
                <w:color w:val="000000"/>
                <w:sz w:val="20"/>
              </w:rPr>
              <w:t>
(hcsdo:ControlledIndicatorName)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Сведения о документе, регламентирующем контролируемые показатели</w:t>
            </w:r>
            <w:r>
              <w:br/>
            </w:r>
            <w:r>
              <w:rPr>
                <w:rFonts w:ascii="Times New Roman"/>
                <w:b w:val="false"/>
                <w:i w:val="false"/>
                <w:color w:val="000000"/>
                <w:sz w:val="20"/>
              </w:rPr>
              <w:t>
(hccdo:ControlledIndicatorRegulatingDocDetails)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нормативном правовом акте и (или) техническом нормативном правовом акте, нормативном документе, регламентирующем контролируемые показатели и методы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r>
              <w:br/>
            </w:r>
            <w:r>
              <w:rPr>
                <w:rFonts w:ascii="Times New Roman"/>
                <w:b w:val="false"/>
                <w:i w:val="false"/>
                <w:color w:val="000000"/>
                <w:sz w:val="20"/>
              </w:rPr>
              <w:t>
Определяется областями значений вложенных элементов</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Сведения о документе, регламентирующем контролируемые показатели</w:t>
            </w:r>
            <w:r>
              <w:br/>
            </w:r>
            <w:r>
              <w:rPr>
                <w:rFonts w:ascii="Times New Roman"/>
                <w:b w:val="false"/>
                <w:i w:val="false"/>
                <w:color w:val="000000"/>
                <w:sz w:val="20"/>
              </w:rPr>
              <w:t>
(hccdo:ControlledIndicatorRegulatingDocDetails)</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Код вида документа</w:t>
            </w:r>
            <w:r>
              <w:br/>
            </w:r>
            <w:r>
              <w:rPr>
                <w:rFonts w:ascii="Times New Roman"/>
                <w:b w:val="false"/>
                <w:i w:val="false"/>
                <w:color w:val="000000"/>
                <w:sz w:val="20"/>
              </w:rPr>
              <w:t>
(csdo:DocKindCode)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Код вида документа</w:t>
            </w:r>
            <w:r>
              <w:br/>
            </w:r>
            <w:r>
              <w:rPr>
                <w:rFonts w:ascii="Times New Roman"/>
                <w:b w:val="false"/>
                <w:i w:val="false"/>
                <w:color w:val="000000"/>
                <w:sz w:val="20"/>
              </w:rPr>
              <w:t>
(csdo:DocKindCode)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0"/>
              <w:ind w:left="0"/>
              <w:jc w:val="both"/>
            </w:pPr>
            <w:r>
              <w:rPr>
                <w:rFonts w:ascii="Times New Roman"/>
                <w:b w:val="false"/>
                <w:i w:val="false"/>
                <w:color w:val="000000"/>
                <w:sz w:val="20"/>
              </w:rPr>
              <w:t>
(атрибут codeListId)</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Наименование документа</w:t>
            </w:r>
            <w:r>
              <w:br/>
            </w:r>
            <w:r>
              <w:rPr>
                <w:rFonts w:ascii="Times New Roman"/>
                <w:b w:val="false"/>
                <w:i w:val="false"/>
                <w:color w:val="000000"/>
                <w:sz w:val="20"/>
              </w:rPr>
              <w:t>
(csdo:DocName)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Наименование документа</w:t>
            </w:r>
            <w:r>
              <w:br/>
            </w:r>
            <w:r>
              <w:rPr>
                <w:rFonts w:ascii="Times New Roman"/>
                <w:b w:val="false"/>
                <w:i w:val="false"/>
                <w:color w:val="000000"/>
                <w:sz w:val="20"/>
              </w:rPr>
              <w:t>
(csdo:DocName)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Номер документа</w:t>
            </w:r>
            <w:r>
              <w:br/>
            </w:r>
            <w:r>
              <w:rPr>
                <w:rFonts w:ascii="Times New Roman"/>
                <w:b w:val="false"/>
                <w:i w:val="false"/>
                <w:color w:val="000000"/>
                <w:sz w:val="20"/>
              </w:rPr>
              <w:t>
(csdo:DocId)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Номер документа</w:t>
            </w:r>
            <w:r>
              <w:br/>
            </w:r>
            <w:r>
              <w:rPr>
                <w:rFonts w:ascii="Times New Roman"/>
                <w:b w:val="false"/>
                <w:i w:val="false"/>
                <w:color w:val="000000"/>
                <w:sz w:val="20"/>
              </w:rPr>
              <w:t>
(csdo:DocId)</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Дата документа</w:t>
            </w:r>
            <w:r>
              <w:br/>
            </w:r>
            <w:r>
              <w:rPr>
                <w:rFonts w:ascii="Times New Roman"/>
                <w:b w:val="false"/>
                <w:i w:val="false"/>
                <w:color w:val="000000"/>
                <w:sz w:val="20"/>
              </w:rPr>
              <w:t>
(csdo:DocCreationDate)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Дата документа</w:t>
            </w:r>
            <w:r>
              <w:br/>
            </w:r>
            <w:r>
              <w:rPr>
                <w:rFonts w:ascii="Times New Roman"/>
                <w:b w:val="false"/>
                <w:i w:val="false"/>
                <w:color w:val="000000"/>
                <w:sz w:val="20"/>
              </w:rPr>
              <w:t>
(csdo:DocCreationDate)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Сведения о документе, регламентирующем методы контроля показателя</w:t>
            </w:r>
            <w:r>
              <w:br/>
            </w:r>
            <w:r>
              <w:rPr>
                <w:rFonts w:ascii="Times New Roman"/>
                <w:b w:val="false"/>
                <w:i w:val="false"/>
                <w:color w:val="000000"/>
                <w:sz w:val="20"/>
              </w:rPr>
              <w:t>
(hccdo:IndicatorControlMethodRegulatingDocDetails)</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нормативном правовом акте и (или) техническом нормативном правовом акте, нормативном документе, регламентирующем методы контроля показателя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M.HC.CDE.00952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r>
              <w:br/>
            </w:r>
            <w:r>
              <w:rPr>
                <w:rFonts w:ascii="Times New Roman"/>
                <w:b w:val="false"/>
                <w:i w:val="false"/>
                <w:color w:val="000000"/>
                <w:sz w:val="20"/>
              </w:rPr>
              <w:t>
Определяется областями значений вложенных элементов</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Сведения о документе, регламентирующем методы контроля показателя</w:t>
            </w:r>
            <w:r>
              <w:br/>
            </w:r>
            <w:r>
              <w:rPr>
                <w:rFonts w:ascii="Times New Roman"/>
                <w:b w:val="false"/>
                <w:i w:val="false"/>
                <w:color w:val="000000"/>
                <w:sz w:val="20"/>
              </w:rPr>
              <w:t>
(hccdo:IndicatorControlMethodRegulatingDocDetails)</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Код вида документа</w:t>
            </w:r>
            <w:r>
              <w:br/>
            </w:r>
            <w:r>
              <w:rPr>
                <w:rFonts w:ascii="Times New Roman"/>
                <w:b w:val="false"/>
                <w:i w:val="false"/>
                <w:color w:val="000000"/>
                <w:sz w:val="20"/>
              </w:rPr>
              <w:t>
(csdo:DocKindCode)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Код вида документа</w:t>
            </w:r>
            <w:r>
              <w:br/>
            </w:r>
            <w:r>
              <w:rPr>
                <w:rFonts w:ascii="Times New Roman"/>
                <w:b w:val="false"/>
                <w:i w:val="false"/>
                <w:color w:val="000000"/>
                <w:sz w:val="20"/>
              </w:rPr>
              <w:t>
(csdo:DocKindCode)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20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Наименование документа</w:t>
            </w:r>
            <w:r>
              <w:br/>
            </w:r>
            <w:r>
              <w:rPr>
                <w:rFonts w:ascii="Times New Roman"/>
                <w:b w:val="false"/>
                <w:i w:val="false"/>
                <w:color w:val="000000"/>
                <w:sz w:val="20"/>
              </w:rPr>
              <w:t>
(csdo:DocName)</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Мин. длина: 1.</w:t>
            </w:r>
            <w:r>
              <w:br/>
            </w:r>
            <w:r>
              <w:rPr>
                <w:rFonts w:ascii="Times New Roman"/>
                <w:b w:val="false"/>
                <w:i w:val="false"/>
                <w:color w:val="000000"/>
                <w:sz w:val="20"/>
              </w:rPr>
              <w:t>
Макс. длина: 500</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Наименование документа</w:t>
            </w:r>
            <w:r>
              <w:br/>
            </w:r>
            <w:r>
              <w:rPr>
                <w:rFonts w:ascii="Times New Roman"/>
                <w:b w:val="false"/>
                <w:i w:val="false"/>
                <w:color w:val="000000"/>
                <w:sz w:val="20"/>
              </w:rPr>
              <w:t>
(csdo:DocName)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Номер документа</w:t>
            </w:r>
            <w:r>
              <w:br/>
            </w:r>
            <w:r>
              <w:rPr>
                <w:rFonts w:ascii="Times New Roman"/>
                <w:b w:val="false"/>
                <w:i w:val="false"/>
                <w:color w:val="000000"/>
                <w:sz w:val="20"/>
              </w:rPr>
              <w:t>
(csdo:DocId)</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0"/>
              <w:ind w:left="0"/>
              <w:jc w:val="both"/>
            </w:pPr>
            <w:r>
              <w:rPr>
                <w:rFonts w:ascii="Times New Roman"/>
                <w:b w:val="false"/>
                <w:i w:val="false"/>
                <w:color w:val="000000"/>
                <w:sz w:val="20"/>
              </w:rPr>
              <w:t>
Макс. длина: 50</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Номер документа</w:t>
            </w:r>
            <w:r>
              <w:br/>
            </w:r>
            <w:r>
              <w:rPr>
                <w:rFonts w:ascii="Times New Roman"/>
                <w:b w:val="false"/>
                <w:i w:val="false"/>
                <w:color w:val="000000"/>
                <w:sz w:val="20"/>
              </w:rPr>
              <w:t>
(csdo:DocId)</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Дата документа</w:t>
            </w:r>
          </w:p>
          <w:p>
            <w:pPr>
              <w:spacing w:after="0"/>
              <w:ind w:left="0"/>
              <w:jc w:val="both"/>
            </w:pPr>
            <w:r>
              <w:rPr>
                <w:rFonts w:ascii="Times New Roman"/>
                <w:b w:val="false"/>
                <w:i w:val="false"/>
                <w:color w:val="000000"/>
                <w:sz w:val="20"/>
              </w:rPr>
              <w:t>
(csdo:DocCreationDate)</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0"/>
              <w:ind w:left="0"/>
              <w:jc w:val="both"/>
            </w:pPr>
            <w:r>
              <w:rPr>
                <w:rFonts w:ascii="Times New Roman"/>
                <w:b w:val="false"/>
                <w:i w:val="false"/>
                <w:color w:val="000000"/>
                <w:sz w:val="20"/>
              </w:rPr>
              <w:t>
Обозначение даты в соответствии с ГОСТ ИСО 8601–2001</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Дата документа</w:t>
            </w:r>
            <w:r>
              <w:br/>
            </w:r>
            <w:r>
              <w:rPr>
                <w:rFonts w:ascii="Times New Roman"/>
                <w:b w:val="false"/>
                <w:i w:val="false"/>
                <w:color w:val="000000"/>
                <w:sz w:val="20"/>
              </w:rPr>
              <w:t>
(csdo:DocCreationDate)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Документ в формате PDF</w:t>
            </w:r>
          </w:p>
          <w:p>
            <w:pPr>
              <w:spacing w:after="0"/>
              <w:ind w:left="0"/>
              <w:jc w:val="both"/>
            </w:pPr>
            <w:r>
              <w:rPr>
                <w:rFonts w:ascii="Times New Roman"/>
                <w:b w:val="false"/>
                <w:i w:val="false"/>
                <w:color w:val="000000"/>
                <w:sz w:val="20"/>
              </w:rPr>
              <w:t>
(hcsdo:PdfBinaryText)</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сканированная копия аттестата аккредитации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0"/>
              <w:ind w:left="0"/>
              <w:jc w:val="both"/>
            </w:pPr>
            <w:r>
              <w:rPr>
                <w:rFonts w:ascii="Times New Roman"/>
                <w:b w:val="false"/>
                <w:i w:val="false"/>
                <w:color w:val="000000"/>
                <w:sz w:val="20"/>
              </w:rPr>
              <w:t>
Конечная последовательность двоичных октетов (байтов)</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Документ в формате PDF</w:t>
            </w:r>
            <w:r>
              <w:br/>
            </w:r>
            <w:r>
              <w:rPr>
                <w:rFonts w:ascii="Times New Roman"/>
                <w:b w:val="false"/>
                <w:i w:val="false"/>
                <w:color w:val="000000"/>
                <w:sz w:val="20"/>
              </w:rPr>
              <w:t>
(hcsdo:PdfBinaryText)</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p>
          <w:p>
            <w:pPr>
              <w:spacing w:after="0"/>
              <w:ind w:left="0"/>
              <w:jc w:val="both"/>
            </w:pPr>
            <w:r>
              <w:rPr>
                <w:rFonts w:ascii="Times New Roman"/>
                <w:b w:val="false"/>
                <w:i w:val="false"/>
                <w:color w:val="000000"/>
                <w:sz w:val="20"/>
              </w:rPr>
              <w:t>
(атрибут mediaTypeCode)</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формата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Значение кода в соответствии с классификатором форматов данных.</w:t>
            </w:r>
          </w:p>
          <w:p>
            <w:pPr>
              <w:spacing w:after="20"/>
              <w:ind w:left="20"/>
              <w:jc w:val="both"/>
            </w:pPr>
            <w:r>
              <w:rPr>
                <w:rFonts w:ascii="Times New Roman"/>
                <w:b w:val="false"/>
                <w:i w:val="false"/>
                <w:color w:val="000000"/>
                <w:sz w:val="20"/>
              </w:rPr>
              <w:t>
Мин. длина: 1.</w:t>
            </w:r>
          </w:p>
          <w:p>
            <w:pPr>
              <w:spacing w:after="0"/>
              <w:ind w:left="0"/>
              <w:jc w:val="both"/>
            </w:pPr>
            <w:r>
              <w:rPr>
                <w:rFonts w:ascii="Times New Roman"/>
                <w:b w:val="false"/>
                <w:i w:val="false"/>
                <w:color w:val="000000"/>
                <w:sz w:val="20"/>
              </w:rPr>
              <w:t>
Макс. длина: 255</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формата данных</w:t>
            </w:r>
            <w:r>
              <w:br/>
            </w:r>
            <w:r>
              <w:rPr>
                <w:rFonts w:ascii="Times New Roman"/>
                <w:b w:val="false"/>
                <w:i w:val="false"/>
                <w:color w:val="000000"/>
                <w:sz w:val="20"/>
              </w:rPr>
              <w:t>
(атрибут mediaTypeCode)</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Описание</w:t>
            </w:r>
          </w:p>
          <w:p>
            <w:pPr>
              <w:spacing w:after="0"/>
              <w:ind w:left="0"/>
              <w:jc w:val="both"/>
            </w:pPr>
            <w:r>
              <w:rPr>
                <w:rFonts w:ascii="Times New Roman"/>
                <w:b w:val="false"/>
                <w:i w:val="false"/>
                <w:color w:val="000000"/>
                <w:sz w:val="20"/>
              </w:rPr>
              <w:t>
(csdo:DescriptionText)</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области аккредитации испытательной лаборатории (центра)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bookmarkStart w:name="z125" w:id="1074"/>
          <w:p>
            <w:pPr>
              <w:spacing w:after="20"/>
              <w:ind w:left="20"/>
              <w:jc w:val="both"/>
            </w:pPr>
            <w:r>
              <w:rPr>
                <w:rFonts w:ascii="Times New Roman"/>
                <w:b w:val="false"/>
                <w:i w:val="false"/>
                <w:color w:val="000000"/>
                <w:sz w:val="20"/>
              </w:rPr>
              <w:t>
Мин. длина: 1.</w:t>
            </w:r>
          </w:p>
          <w:bookmarkEnd w:id="1074"/>
          <w:p>
            <w:pPr>
              <w:spacing w:after="0"/>
              <w:ind w:left="0"/>
              <w:jc w:val="both"/>
            </w:pPr>
            <w:r>
              <w:rPr>
                <w:rFonts w:ascii="Times New Roman"/>
                <w:b w:val="false"/>
                <w:i w:val="false"/>
                <w:color w:val="000000"/>
                <w:sz w:val="20"/>
              </w:rPr>
              <w:t>
Макс. длина: 4 000</w:t>
            </w:r>
            <w:r>
              <w:br/>
            </w:r>
            <w:r>
              <w:rPr>
                <w:rFonts w:ascii="Times New Roman"/>
                <w:b w:val="false"/>
                <w:i w:val="false"/>
                <w:color w:val="000000"/>
                <w:sz w:val="20"/>
              </w:rPr>
              <w:t>
</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Описание</w:t>
            </w:r>
            <w:r>
              <w:br/>
            </w:r>
            <w:r>
              <w:rPr>
                <w:rFonts w:ascii="Times New Roman"/>
                <w:b w:val="false"/>
                <w:i w:val="false"/>
                <w:color w:val="000000"/>
                <w:sz w:val="20"/>
              </w:rPr>
              <w:t>
(csdo:DescriptionText)</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075"/>
          <w:p>
            <w:pPr>
              <w:spacing w:after="20"/>
              <w:ind w:left="20"/>
              <w:jc w:val="both"/>
            </w:pPr>
            <w:r>
              <w:rPr>
                <w:rFonts w:ascii="Times New Roman"/>
                <w:b w:val="false"/>
                <w:i w:val="false"/>
                <w:color w:val="000000"/>
                <w:sz w:val="20"/>
              </w:rPr>
              <w:t>
2.16. Технологические характеристики записи общего ресурса</w:t>
            </w:r>
            <w:r>
              <w:br/>
            </w:r>
            <w:r>
              <w:rPr>
                <w:rFonts w:ascii="Times New Roman"/>
                <w:b w:val="false"/>
                <w:i w:val="false"/>
                <w:color w:val="000000"/>
                <w:sz w:val="20"/>
              </w:rPr>
              <w:t>
(ccdo:ResourceItemStatusDetails)</w:t>
            </w:r>
          </w:p>
          <w:bookmarkEnd w:id="107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076"/>
          <w:p>
            <w:pPr>
              <w:spacing w:after="20"/>
              <w:ind w:left="20"/>
              <w:jc w:val="both"/>
            </w:pPr>
            <w:r>
              <w:rPr>
                <w:rFonts w:ascii="Times New Roman"/>
                <w:b w:val="false"/>
                <w:i w:val="false"/>
                <w:color w:val="000000"/>
                <w:sz w:val="20"/>
              </w:rPr>
              <w:t>
ccdo: (M.CDT.00033)</w:t>
            </w:r>
            <w:r>
              <w:br/>
            </w:r>
            <w:r>
              <w:rPr>
                <w:rFonts w:ascii="Times New Roman"/>
                <w:b w:val="false"/>
                <w:i w:val="false"/>
                <w:color w:val="000000"/>
                <w:sz w:val="20"/>
              </w:rPr>
              <w:t>
Определяется областями значений вложенных элементов</w:t>
            </w:r>
          </w:p>
          <w:bookmarkEnd w:id="1076"/>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077"/>
          <w:p>
            <w:pPr>
              <w:spacing w:after="20"/>
              <w:ind w:left="20"/>
              <w:jc w:val="both"/>
            </w:pPr>
            <w:r>
              <w:rPr>
                <w:rFonts w:ascii="Times New Roman"/>
                <w:b w:val="false"/>
                <w:i w:val="false"/>
                <w:color w:val="000000"/>
                <w:sz w:val="20"/>
              </w:rPr>
              <w:t>
2.16.1. Период действия</w:t>
            </w:r>
            <w:r>
              <w:br/>
            </w:r>
            <w:r>
              <w:rPr>
                <w:rFonts w:ascii="Times New Roman"/>
                <w:b w:val="false"/>
                <w:i w:val="false"/>
                <w:color w:val="000000"/>
                <w:sz w:val="20"/>
              </w:rPr>
              <w:t>
(ccdo:)</w:t>
            </w:r>
          </w:p>
          <w:bookmarkEnd w:id="1077"/>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078"/>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1078"/>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079"/>
          <w:p>
            <w:pPr>
              <w:spacing w:after="20"/>
              <w:ind w:left="20"/>
              <w:jc w:val="both"/>
            </w:pPr>
            <w:r>
              <w:rPr>
                <w:rFonts w:ascii="Times New Roman"/>
                <w:b w:val="false"/>
                <w:i w:val="false"/>
                <w:color w:val="000000"/>
                <w:sz w:val="20"/>
              </w:rPr>
              <w:t>
*.1. Начальная дата и время</w:t>
            </w:r>
            <w:r>
              <w:br/>
            </w:r>
            <w:r>
              <w:rPr>
                <w:rFonts w:ascii="Times New Roman"/>
                <w:b w:val="false"/>
                <w:i w:val="false"/>
                <w:color w:val="000000"/>
                <w:sz w:val="20"/>
              </w:rPr>
              <w:t>
(csdo:StartDateTime)</w:t>
            </w:r>
          </w:p>
          <w:bookmarkEnd w:id="1079"/>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080"/>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1080"/>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081"/>
          <w:p>
            <w:pPr>
              <w:spacing w:after="20"/>
              <w:ind w:left="20"/>
              <w:jc w:val="both"/>
            </w:pPr>
            <w:r>
              <w:rPr>
                <w:rFonts w:ascii="Times New Roman"/>
                <w:b w:val="false"/>
                <w:i w:val="false"/>
                <w:color w:val="000000"/>
                <w:sz w:val="20"/>
              </w:rPr>
              <w:t>
*.2. Конечная дата и время</w:t>
            </w:r>
            <w:r>
              <w:br/>
            </w:r>
            <w:r>
              <w:rPr>
                <w:rFonts w:ascii="Times New Roman"/>
                <w:b w:val="false"/>
                <w:i w:val="false"/>
                <w:color w:val="000000"/>
                <w:sz w:val="20"/>
              </w:rPr>
              <w:t>
(csdo:EndDateTime)</w:t>
            </w:r>
          </w:p>
          <w:bookmarkEnd w:id="1081"/>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082"/>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1082"/>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083"/>
          <w:p>
            <w:pPr>
              <w:spacing w:after="20"/>
              <w:ind w:left="20"/>
              <w:jc w:val="both"/>
            </w:pPr>
            <w:r>
              <w:rPr>
                <w:rFonts w:ascii="Times New Roman"/>
                <w:b w:val="false"/>
                <w:i w:val="false"/>
                <w:color w:val="000000"/>
                <w:sz w:val="20"/>
              </w:rPr>
              <w:t>
2.16.2. Дата и время обновления</w:t>
            </w:r>
            <w:r>
              <w:br/>
            </w:r>
            <w:r>
              <w:rPr>
                <w:rFonts w:ascii="Times New Roman"/>
                <w:b w:val="false"/>
                <w:i w:val="false"/>
                <w:color w:val="000000"/>
                <w:sz w:val="20"/>
              </w:rPr>
              <w:t>
(csdo:UpdateDateTime)</w:t>
            </w:r>
          </w:p>
          <w:bookmarkEnd w:id="1083"/>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08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1084"/>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30 августа 2016 г. № 93</w:t>
            </w:r>
          </w:p>
        </w:tc>
      </w:tr>
    </w:tbl>
    <w:bookmarkStart w:name="z1321" w:id="1085"/>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w:t>
      </w:r>
    </w:p>
    <w:bookmarkEnd w:id="1085"/>
    <w:bookmarkStart w:name="z1322" w:id="1086"/>
    <w:p>
      <w:pPr>
        <w:spacing w:after="0"/>
        <w:ind w:left="0"/>
        <w:jc w:val="left"/>
      </w:pPr>
      <w:r>
        <w:rPr>
          <w:rFonts w:ascii="Times New Roman"/>
          <w:b/>
          <w:i w:val="false"/>
          <w:color w:val="000000"/>
        </w:rPr>
        <w:t xml:space="preserve"> I. Общие положения</w:t>
      </w:r>
    </w:p>
    <w:bookmarkEnd w:id="1086"/>
    <w:bookmarkStart w:name="z1323" w:id="1087"/>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10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325" w:id="1088"/>
    <w:p>
      <w:pPr>
        <w:spacing w:after="0"/>
        <w:ind w:left="0"/>
        <w:jc w:val="both"/>
      </w:pPr>
      <w:r>
        <w:rPr>
          <w:rFonts w:ascii="Times New Roman"/>
          <w:b w:val="false"/>
          <w:i w:val="false"/>
          <w:color w:val="000000"/>
          <w:sz w:val="28"/>
        </w:rPr>
        <w:t>
      Соглашение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Высшего Евразийского экономического совета от 23 декабря 2014 г. № 109 "О реализации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332" w:id="1089"/>
    <w:p>
      <w:pPr>
        <w:spacing w:after="0"/>
        <w:ind w:left="0"/>
        <w:jc w:val="left"/>
      </w:pPr>
      <w:r>
        <w:rPr>
          <w:rFonts w:ascii="Times New Roman"/>
          <w:b/>
          <w:i w:val="false"/>
          <w:color w:val="000000"/>
        </w:rPr>
        <w:t xml:space="preserve"> II. Область применения</w:t>
      </w:r>
    </w:p>
    <w:bookmarkEnd w:id="1089"/>
    <w:bookmarkStart w:name="z1333" w:id="1090"/>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(P.MM.07)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1090"/>
    <w:bookmarkStart w:name="z1334" w:id="1091"/>
    <w:p>
      <w:pPr>
        <w:spacing w:after="0"/>
        <w:ind w:left="0"/>
        <w:jc w:val="left"/>
      </w:pPr>
      <w:r>
        <w:rPr>
          <w:rFonts w:ascii="Times New Roman"/>
          <w:b/>
          <w:i w:val="false"/>
          <w:color w:val="000000"/>
        </w:rPr>
        <w:t xml:space="preserve"> III. Основные понятия</w:t>
      </w:r>
    </w:p>
    <w:bookmarkEnd w:id="1091"/>
    <w:bookmarkStart w:name="z1335" w:id="1092"/>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1092"/>
    <w:bookmarkStart w:name="z1336" w:id="1093"/>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1093"/>
    <w:bookmarkStart w:name="z1337" w:id="1094"/>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1094"/>
    <w:bookmarkStart w:name="z1338" w:id="1095"/>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утвержденных Решением Коллегии Евразийской экономической комиссии от 30 августа 2016 г. № 93 (далее – Правила информационного взаимодействия).</w:t>
      </w:r>
    </w:p>
    <w:bookmarkEnd w:id="1095"/>
    <w:bookmarkStart w:name="z1339" w:id="1096"/>
    <w:p>
      <w:pPr>
        <w:spacing w:after="0"/>
        <w:ind w:left="0"/>
        <w:jc w:val="left"/>
      </w:pPr>
      <w:r>
        <w:rPr>
          <w:rFonts w:ascii="Times New Roman"/>
          <w:b/>
          <w:i w:val="false"/>
          <w:color w:val="000000"/>
        </w:rPr>
        <w:t xml:space="preserve"> IV. Участники взаимодействия</w:t>
      </w:r>
    </w:p>
    <w:bookmarkEnd w:id="1096"/>
    <w:bookmarkStart w:name="z1340" w:id="1097"/>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w:t>
      </w:r>
    </w:p>
    <w:bookmarkEnd w:id="1097"/>
    <w:bookmarkStart w:name="z1341" w:id="1098"/>
    <w:p>
      <w:pPr>
        <w:spacing w:after="0"/>
        <w:ind w:left="0"/>
        <w:jc w:val="both"/>
      </w:pPr>
      <w:r>
        <w:rPr>
          <w:rFonts w:ascii="Times New Roman"/>
          <w:b w:val="false"/>
          <w:i w:val="false"/>
          <w:color w:val="000000"/>
          <w:sz w:val="28"/>
        </w:rPr>
        <w:t>
      Таблица</w:t>
      </w:r>
    </w:p>
    <w:bookmarkEnd w:id="1098"/>
    <w:bookmarkStart w:name="z1342" w:id="1099"/>
    <w:p>
      <w:pPr>
        <w:spacing w:after="0"/>
        <w:ind w:left="0"/>
        <w:jc w:val="left"/>
      </w:pPr>
      <w:r>
        <w:rPr>
          <w:rFonts w:ascii="Times New Roman"/>
          <w:b/>
          <w:i w:val="false"/>
          <w:color w:val="000000"/>
        </w:rPr>
        <w:t xml:space="preserve"> Роли участников взаимодействия</w:t>
      </w:r>
    </w:p>
    <w:bookmarkEnd w:id="1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548"/>
        <w:gridCol w:w="6603"/>
        <w:gridCol w:w="2897"/>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100"/>
          <w:p>
            <w:pPr>
              <w:spacing w:after="20"/>
              <w:ind w:left="20"/>
              <w:jc w:val="both"/>
            </w:pPr>
            <w:r>
              <w:rPr>
                <w:rFonts w:ascii="Times New Roman"/>
                <w:b w:val="false"/>
                <w:i w:val="false"/>
                <w:color w:val="000000"/>
                <w:sz w:val="20"/>
              </w:rPr>
              <w:t>
№ п/п</w:t>
            </w:r>
          </w:p>
          <w:bookmarkEnd w:id="1100"/>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r>
              <w:br/>
            </w:r>
            <w:r>
              <w:rPr>
                <w:rFonts w:ascii="Times New Roman"/>
                <w:b w:val="false"/>
                <w:i w:val="false"/>
                <w:color w:val="000000"/>
                <w:sz w:val="20"/>
              </w:rPr>
              <w:t>выполняющий роль</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101"/>
          <w:p>
            <w:pPr>
              <w:spacing w:after="20"/>
              <w:ind w:left="20"/>
              <w:jc w:val="both"/>
            </w:pPr>
            <w:r>
              <w:rPr>
                <w:rFonts w:ascii="Times New Roman"/>
                <w:b w:val="false"/>
                <w:i w:val="false"/>
                <w:color w:val="000000"/>
                <w:sz w:val="20"/>
              </w:rPr>
              <w:t>
1</w:t>
            </w:r>
          </w:p>
          <w:bookmarkEnd w:id="1101"/>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государства – члена Союза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02"/>
          <w:p>
            <w:pPr>
              <w:spacing w:after="20"/>
              <w:ind w:left="20"/>
              <w:jc w:val="both"/>
            </w:pPr>
            <w:r>
              <w:rPr>
                <w:rFonts w:ascii="Times New Roman"/>
                <w:b w:val="false"/>
                <w:i w:val="false"/>
                <w:color w:val="000000"/>
                <w:sz w:val="20"/>
              </w:rPr>
              <w:t>
2</w:t>
            </w:r>
          </w:p>
          <w:bookmarkEnd w:id="1102"/>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6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 и участвует в тестировании информационного взаимодействия с присоединяющимся участником общего процесса</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Евразийская экономическая комиссия </w:t>
            </w:r>
          </w:p>
        </w:tc>
      </w:tr>
    </w:tbl>
    <w:bookmarkStart w:name="z1346" w:id="1103"/>
    <w:p>
      <w:pPr>
        <w:spacing w:after="0"/>
        <w:ind w:left="0"/>
        <w:jc w:val="left"/>
      </w:pPr>
      <w:r>
        <w:rPr>
          <w:rFonts w:ascii="Times New Roman"/>
          <w:b/>
          <w:i w:val="false"/>
          <w:color w:val="000000"/>
        </w:rPr>
        <w:t xml:space="preserve"> V. Введение общего процесса в действие</w:t>
      </w:r>
    </w:p>
    <w:bookmarkEnd w:id="1103"/>
    <w:bookmarkStart w:name="z1347" w:id="1104"/>
    <w:p>
      <w:pPr>
        <w:spacing w:after="0"/>
        <w:ind w:left="0"/>
        <w:jc w:val="both"/>
      </w:pPr>
      <w:r>
        <w:rPr>
          <w:rFonts w:ascii="Times New Roman"/>
          <w:b w:val="false"/>
          <w:i w:val="false"/>
          <w:color w:val="000000"/>
          <w:sz w:val="28"/>
        </w:rPr>
        <w:t>
      5. С даты вступления в силу Решения Коллегии Евразийской экономической комиссии от 30 августа 2016 г. № 93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"Формирование, ведение и использование единого реестра уполномоченных организаций Евразийского экономического союза, осуществляющих проведение исследований (испытаний) медицинских изделий в целях их регистрации" государства – члены Союза (далее – государства-члены) при координации Евразийской экономической комиссии (далее – Комиссия) приступают к выполнению процедуры введения в действие общего процесса.</w:t>
      </w:r>
    </w:p>
    <w:bookmarkEnd w:id="1104"/>
    <w:bookmarkStart w:name="z1348" w:id="1105"/>
    <w:p>
      <w:pPr>
        <w:spacing w:after="0"/>
        <w:ind w:left="0"/>
        <w:jc w:val="both"/>
      </w:pPr>
      <w:r>
        <w:rPr>
          <w:rFonts w:ascii="Times New Roman"/>
          <w:b w:val="false"/>
          <w:i w:val="false"/>
          <w:color w:val="000000"/>
          <w:sz w:val="28"/>
        </w:rPr>
        <w:t xml:space="preserve">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w:t>
      </w:r>
      <w:r>
        <w:rPr>
          <w:rFonts w:ascii="Times New Roman"/>
          <w:b w:val="false"/>
          <w:i w:val="false"/>
          <w:color w:val="000000"/>
          <w:sz w:val="28"/>
        </w:rPr>
        <w:t>разделом VI</w:t>
      </w:r>
      <w:r>
        <w:rPr>
          <w:rFonts w:ascii="Times New Roman"/>
          <w:b w:val="false"/>
          <w:i w:val="false"/>
          <w:color w:val="000000"/>
          <w:sz w:val="28"/>
        </w:rPr>
        <w:t xml:space="preserve"> настоящего Порядка. </w:t>
      </w:r>
    </w:p>
    <w:bookmarkEnd w:id="1105"/>
    <w:bookmarkStart w:name="z1349" w:id="1106"/>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1106"/>
    <w:bookmarkStart w:name="z1350" w:id="1107"/>
    <w:p>
      <w:pPr>
        <w:spacing w:after="0"/>
        <w:ind w:left="0"/>
        <w:jc w:val="both"/>
      </w:pPr>
      <w:r>
        <w:rPr>
          <w:rFonts w:ascii="Times New Roman"/>
          <w:b w:val="false"/>
          <w:i w:val="false"/>
          <w:color w:val="000000"/>
          <w:sz w:val="28"/>
        </w:rPr>
        <w:t xml:space="preserve">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могут являться результаты тестирования информационного взаимодействия между информационными системами одного из государств-членов и Комиссии. </w:t>
      </w:r>
    </w:p>
    <w:bookmarkEnd w:id="1107"/>
    <w:bookmarkStart w:name="z1351" w:id="1108"/>
    <w:p>
      <w:pPr>
        <w:spacing w:after="0"/>
        <w:ind w:left="0"/>
        <w:jc w:val="left"/>
      </w:pPr>
      <w:r>
        <w:rPr>
          <w:rFonts w:ascii="Times New Roman"/>
          <w:b/>
          <w:i w:val="false"/>
          <w:color w:val="000000"/>
        </w:rPr>
        <w:t xml:space="preserve"> VI. Описание процедуры присоединения</w:t>
      </w:r>
    </w:p>
    <w:bookmarkEnd w:id="1108"/>
    <w:bookmarkStart w:name="z1352" w:id="1109"/>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1109"/>
    <w:bookmarkStart w:name="z1353" w:id="1110"/>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 государства-члена.</w:t>
      </w:r>
    </w:p>
    <w:bookmarkEnd w:id="1110"/>
    <w:bookmarkStart w:name="z1354" w:id="1111"/>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1111"/>
    <w:bookmarkStart w:name="z1355" w:id="1112"/>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bookmarkEnd w:id="1112"/>
    <w:bookmarkStart w:name="z1356" w:id="1113"/>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1113"/>
    <w:bookmarkStart w:name="z1357" w:id="1114"/>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государства-члена (в течение 3 месяцев с даты начала выполнения процедуры присоединения);</w:t>
      </w:r>
    </w:p>
    <w:bookmarkEnd w:id="1114"/>
    <w:bookmarkStart w:name="z1358" w:id="1115"/>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государства-члена, если такое подключение не было осуществлено ранее (в течение 3 месяцев с даты начала выполнения процедуры присоединения);</w:t>
      </w:r>
    </w:p>
    <w:bookmarkEnd w:id="1115"/>
    <w:bookmarkStart w:name="z1359" w:id="1116"/>
    <w:p>
      <w:pPr>
        <w:spacing w:after="0"/>
        <w:ind w:left="0"/>
        <w:jc w:val="both"/>
      </w:pPr>
      <w:r>
        <w:rPr>
          <w:rFonts w:ascii="Times New Roman"/>
          <w:b w:val="false"/>
          <w:i w:val="false"/>
          <w:color w:val="000000"/>
          <w:sz w:val="28"/>
        </w:rPr>
        <w:t>
      д) получение присоединяющимся участником общего процесса распространяемых администратором справочников и классификаторов, указанных в Правилах информационного взаимодействия;</w:t>
      </w:r>
    </w:p>
    <w:bookmarkEnd w:id="1116"/>
    <w:bookmarkStart w:name="z1360" w:id="1117"/>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w:t>
      </w:r>
    </w:p>
    <w:bookmarkEnd w:id="1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