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62d5" w14:textId="f886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6 ноября 2012 г.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сентября 2016 года № 104. Утратило силу решением Коллегии Евразийской экономической комиссии от 25 декабря 2018 года № 221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13.10.2016 -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2012 г. № 210 "О Порядке подачи в Евразийскую экономическую комиссию обращений государств – членов Таможенного союза и Единого экономического пространства по фактам введения государственного ценового регулирования и их рассмотрения Евразийской экономической комиссией" изменения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2016 г. № 104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6 ноября 2012 г. № 210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и Единого экономического пространства" заменить словами "Евразийского экономического союза".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подачи в Евразийскую экономическую комиссию обращений государств – членов Таможенного союза и Единого экономического пространства по фактам введения государственного ценового регулирования и их рассмотрения Евразийской экономической комиссией, утвержденном указанным Решением: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"Таможенного союза и Единого экономического пространства" заменить словами "Евразийского экономического союза";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тексту слово "Сторона" в соответствующих числе и падеже заменить словами "государство-член" в соответствующих числе и падеже;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разработан на основании пункта 88 Протокола об общих принципах и правилах конкуренции (приложение № 19 к Договору о Евразийском экономическом союзе от 29 мая 2014 года) (далее – Протокол).";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и Единого экономического пространства (далее – Стороны)" заменить словами "Евразийского экономического союза (далее – государства-члены)", слово "одной" заменить словом "одним";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Порядок не применяется: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случаям государственного ценового регулирования всех услуг, включая услуги субъектов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сфере государственных закупочных и товарных интервенций;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случаям государственного ценового регулирования на следующие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природный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сжиженный газ для бытовых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электрическая и тепловая энергия;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водка, ликеро-водочная и другая алкогольная продукция крепостью свыше 28 процентов (минимальная цена);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этиловый спирт из пищевого сырья (минимальная цена);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топливо твердое, топливо печное;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продукция ядерно-энергетического цикла;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керосин для бытовых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нефтепродукты;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лекарственные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табачные изделия.";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"другой" заменить словом "другим", слово "Соглашения" заменить словами "положений Договора о Евразийском экономическом союзе от 29 мая 2014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"регулирование" дополнить словами "приводит или";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"подавшей" заменить словом "подавшего";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"регулирование" дополнить словами "приводит или";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"оспаривающей" заменить словом "оспаривающим";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"подавшая обращение, должна" заменить словами "подавшее обращение, должно";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разглашение конфиденциальной информации должностные лица и сотрудники Комиссии несут ответственность, предусмотренную Соглашением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общих правил конкуренции от 12 ноября 2014 года.";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"регистрации в Комиссии" заменить словами "поступления в Комиссию";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"Датой поступления обращения считается дата его регистрации в Комиссии.";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"члену Коллегии" дополнить словом "Комиссии";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"регистрации" заменить словами "поступления в Комиссию";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"регистрации" заменить словом "поступления";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"регистрации" заменить словом "поступления";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"пунктам 1 и (или) 2 статьи 17 Соглашения" заменить словами "пунктам 81 и 82 Протокола";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"обратившейся" заменить словом "обратившимся";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 менее чем за 15" заменить словами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позднее чем за 35";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"Член Коллегии" заменить словом "Комиссия", слова "не менее чем за 15" заменить словами "не позднее чем за 30";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"направившей" заменить словом "направившего", слово "принявшей" заменить словом "принявшего";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о необходимости отмены государственного ценового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отсутствии необходимости отмены государственного ценового регулирования.";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"принявшей" заменить словом "принявшего";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"соответствующей" заменить словом "соответствующего";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резолютивная часть, отражающая одно из предусмотренных пунктом 21 настоящего Порядка решений;";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 момента" заменить словами "с даты", слова "об отмене" заменить словами "о необходимости отмены";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у)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Решение Коллегии Комиссии, принятое по итогам рассмотрения обращения, направляется в орган государства-члена, принявший решение о введении государственного ценового регулирования, не позднее дня, следующего за днем принятия такого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несогласия государства-члена с решением Коллегии Комиссии применяются положения пункта 89 Протокола.".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