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db5d" w14:textId="7d1d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2-1 Решения Комиссии Таможенного союза от 28 мая 2010 г.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октября 2016 года №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28 мая 2010 г. № 299 «О применении санитарных мер в Евразийском экономическом союзе» после абзаца тринадцатого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до 15 ноября 2017 года – по разделу 13. «Требования к сигаретам и табачному сырью» в части требований к продукции, являющейся объектом технического регулирования технического регламента Таможенного союза «Технический регламент на табачную продукцию» (ТР ТС 035/2014), в связи с вступлением в силу указанного технического регламента.».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