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171c" w14:textId="c641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 Решения Коллегии Евразийской экономической комиссии от 5 мая 2015 г.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2016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01.01.2017 - сайт Евразийского экономического союза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и подпунктом «а»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принятия Евразийской экономической комиссией решений о классификации отдельных видов товаров,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284,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5 мая 2015 г. № 42 «О классификации светодиодной лампы по единой Товарной номенклатуре внешнеэкономической деятельности Евразийского экономического союза» слова «подсубпозиции 8543 70 900 0» заменить словами «субпозиции 8539 50 000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