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09e7" w14:textId="9510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проведения клинических и клинико-лабораторных испытаний (исследований) медицинских изделий</w:t>
      </w:r>
    </w:p>
    <w:p>
      <w:pPr>
        <w:spacing w:after="0"/>
        <w:ind w:left="0"/>
        <w:jc w:val="both"/>
      </w:pPr>
      <w:r>
        <w:rPr>
          <w:rFonts w:ascii="Times New Roman"/>
          <w:b w:val="false"/>
          <w:i w:val="false"/>
          <w:color w:val="000000"/>
          <w:sz w:val="28"/>
        </w:rPr>
        <w:t>Решение Совета Евразийской экономической комиссии от 12 февраля 2016 года № 29.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пунктами 4 и 5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r>
        <w:rPr>
          <w:rFonts w:ascii="Times New Roman"/>
          <w:b w:val="false"/>
          <w:i w:val="false"/>
          <w:color w:val="000000"/>
          <w:sz w:val="28"/>
        </w:rPr>
        <w:t>пунктами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клинических и клинико-лабораторных испытаний (исследований) медицинских изделий.</w:t>
      </w:r>
    </w:p>
    <w:bookmarkEnd w:id="1"/>
    <w:bookmarkStart w:name="z3" w:id="2"/>
    <w:p>
      <w:pPr>
        <w:spacing w:after="0"/>
        <w:ind w:left="0"/>
        <w:jc w:val="both"/>
      </w:pPr>
      <w:r>
        <w:rPr>
          <w:rFonts w:ascii="Times New Roman"/>
          <w:b w:val="false"/>
          <w:i w:val="false"/>
          <w:color w:val="000000"/>
          <w:sz w:val="28"/>
        </w:rPr>
        <w:t xml:space="preserve">
      2. Установить, что для медицинских изделий классов потенциального риска применения 3, 2б и имплантируемых медицинских изделий (за исключением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и программного обеспечения, являющегося медицинским изделием) клинические испытания (исследования) в целях регистрации в случае, если не доказано, что клиническая эффективность и безопасность заявляемого медицинского изделия может быть подтверждена иным способом, должны проводиться в форме многоцентровых испытаний (исследований) и соответствовать одному из следующих условий:</w:t>
      </w:r>
    </w:p>
    <w:bookmarkEnd w:id="2"/>
    <w:p>
      <w:pPr>
        <w:spacing w:after="0"/>
        <w:ind w:left="0"/>
        <w:jc w:val="both"/>
      </w:pPr>
      <w:r>
        <w:rPr>
          <w:rFonts w:ascii="Times New Roman"/>
          <w:b w:val="false"/>
          <w:i w:val="false"/>
          <w:color w:val="000000"/>
          <w:sz w:val="28"/>
        </w:rPr>
        <w:t>
      а) клинические испытания (исследования) проведены в соответствии с законодательством государств – членов Евразийского экономического союза и на их территориях до 1 января 2022 г. (по дате последнего визита последнего пациента или субъекта испытания(исследования)) или продолжали выполняться по состоянию на 1 января 2022 г. (при завершенном наборе пациентов);</w:t>
      </w:r>
    </w:p>
    <w:p>
      <w:pPr>
        <w:spacing w:after="0"/>
        <w:ind w:left="0"/>
        <w:jc w:val="both"/>
      </w:pPr>
      <w:r>
        <w:rPr>
          <w:rFonts w:ascii="Times New Roman"/>
          <w:b w:val="false"/>
          <w:i w:val="false"/>
          <w:color w:val="000000"/>
          <w:sz w:val="28"/>
        </w:rPr>
        <w:t xml:space="preserve">
      б) клинические испытания (исследования)проведены </w:t>
      </w:r>
    </w:p>
    <w:p>
      <w:pPr>
        <w:spacing w:after="0"/>
        <w:ind w:left="0"/>
        <w:jc w:val="both"/>
      </w:pPr>
      <w:r>
        <w:rPr>
          <w:rFonts w:ascii="Times New Roman"/>
          <w:b w:val="false"/>
          <w:i w:val="false"/>
          <w:color w:val="000000"/>
          <w:sz w:val="28"/>
        </w:rPr>
        <w:t>
      на территориях государств, не являющихся членами Евразийского экономического союза, до 1 января 2022 г.(по дате последнего визита последнего пациента или субъекта испытания (исследования)) или продолжали выполняться по состоянию на 1 января 2022 г. (при завершенном наборе пациентов) в соответствии с рекомендациями Международного форума регуляторов медицинских изделий (IMDRF);</w:t>
      </w:r>
    </w:p>
    <w:p>
      <w:pPr>
        <w:spacing w:after="0"/>
        <w:ind w:left="0"/>
        <w:jc w:val="both"/>
      </w:pPr>
      <w:r>
        <w:rPr>
          <w:rFonts w:ascii="Times New Roman"/>
          <w:b w:val="false"/>
          <w:i w:val="false"/>
          <w:color w:val="000000"/>
          <w:sz w:val="28"/>
        </w:rPr>
        <w:t>
      в) клинические испытания (исследования), инициированные после 1 января 2022 г., проведены в соответствии с правом Евразийского экономического союза, при этом одно из клинических испытаний (исследований) проведено в одном из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Совета Евразийской экономической комиссии от 24.12.2021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26.01.2024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3"/>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Кыргызской</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 Сагинтаев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29</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января 2024 г. № 7)</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клинических и клинико-лабораторных испытаний (исследований) медицинских изделий</w:t>
      </w:r>
    </w:p>
    <w:bookmarkEnd w:id="4"/>
    <w:p>
      <w:pPr>
        <w:spacing w:after="0"/>
        <w:ind w:left="0"/>
        <w:jc w:val="both"/>
      </w:pPr>
      <w:r>
        <w:rPr>
          <w:rFonts w:ascii="Times New Roman"/>
          <w:b w:val="false"/>
          <w:i w:val="false"/>
          <w:color w:val="ff0000"/>
          <w:sz w:val="28"/>
        </w:rPr>
        <w:t xml:space="preserve">
      Сноска. Правила - в редакции решения Совета Евразийской экономической комиссии от 26.01.2024 </w:t>
      </w:r>
      <w:r>
        <w:rPr>
          <w:rFonts w:ascii="Times New Roman"/>
          <w:b w:val="false"/>
          <w:i w:val="false"/>
          <w:color w:val="ff0000"/>
          <w:sz w:val="28"/>
        </w:rPr>
        <w:t>№ 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7" w:id="5"/>
    <w:p>
      <w:pPr>
        <w:spacing w:after="0"/>
        <w:ind w:left="0"/>
        <w:jc w:val="left"/>
      </w:pPr>
      <w:r>
        <w:rPr>
          <w:rFonts w:ascii="Times New Roman"/>
          <w:b/>
          <w:i w:val="false"/>
          <w:color w:val="000000"/>
        </w:rPr>
        <w:t xml:space="preserve"> I.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в рамках Евразийского экономического союза (далее – Союз) правила проведения клинических и клинико-лабораторных испытаний (исследований) медицинских изделий.</w:t>
      </w:r>
    </w:p>
    <w:bookmarkEnd w:id="6"/>
    <w:bookmarkStart w:name="z9" w:id="7"/>
    <w:p>
      <w:pPr>
        <w:spacing w:after="0"/>
        <w:ind w:left="0"/>
        <w:jc w:val="both"/>
      </w:pPr>
      <w:r>
        <w:rPr>
          <w:rFonts w:ascii="Times New Roman"/>
          <w:b w:val="false"/>
          <w:i w:val="false"/>
          <w:color w:val="000000"/>
          <w:sz w:val="28"/>
        </w:rPr>
        <w:t>
      2. Для целей настоящих Правил используются понятия, которые означают следующее:</w:t>
      </w:r>
    </w:p>
    <w:bookmarkEnd w:id="7"/>
    <w:bookmarkStart w:name="z10" w:id="8"/>
    <w:p>
      <w:pPr>
        <w:spacing w:after="0"/>
        <w:ind w:left="0"/>
        <w:jc w:val="both"/>
      </w:pPr>
      <w:r>
        <w:rPr>
          <w:rFonts w:ascii="Times New Roman"/>
          <w:b w:val="false"/>
          <w:i w:val="false"/>
          <w:color w:val="000000"/>
          <w:sz w:val="28"/>
        </w:rPr>
        <w:t>
      "аналит" – компонент пробы с измеримым свойством;</w:t>
      </w:r>
    </w:p>
    <w:bookmarkEnd w:id="8"/>
    <w:bookmarkStart w:name="z11" w:id="9"/>
    <w:p>
      <w:pPr>
        <w:spacing w:after="0"/>
        <w:ind w:left="0"/>
        <w:jc w:val="both"/>
      </w:pPr>
      <w:r>
        <w:rPr>
          <w:rFonts w:ascii="Times New Roman"/>
          <w:b w:val="false"/>
          <w:i w:val="false"/>
          <w:color w:val="000000"/>
          <w:sz w:val="28"/>
        </w:rPr>
        <w:t xml:space="preserve">
      "аналитическая эффективность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 способность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выявлять присутствие или определять содержание конкретного аналита в биологической пробе;</w:t>
      </w:r>
    </w:p>
    <w:bookmarkEnd w:id="9"/>
    <w:bookmarkStart w:name="z12" w:id="10"/>
    <w:p>
      <w:pPr>
        <w:spacing w:after="0"/>
        <w:ind w:left="0"/>
        <w:jc w:val="both"/>
      </w:pPr>
      <w:r>
        <w:rPr>
          <w:rFonts w:ascii="Times New Roman"/>
          <w:b w:val="false"/>
          <w:i w:val="false"/>
          <w:color w:val="000000"/>
          <w:sz w:val="28"/>
        </w:rPr>
        <w:t xml:space="preserve">
      "биологическая референтная популяция" – однородная популяция индивидуумов, находящихся в хорошо определенном состоянии здоровья или болезни; </w:t>
      </w:r>
    </w:p>
    <w:bookmarkEnd w:id="10"/>
    <w:bookmarkStart w:name="z13" w:id="11"/>
    <w:p>
      <w:pPr>
        <w:spacing w:after="0"/>
        <w:ind w:left="0"/>
        <w:jc w:val="both"/>
      </w:pPr>
      <w:r>
        <w:rPr>
          <w:rFonts w:ascii="Times New Roman"/>
          <w:b w:val="false"/>
          <w:i w:val="false"/>
          <w:color w:val="000000"/>
          <w:sz w:val="28"/>
        </w:rPr>
        <w:t>
      "брошюра исследователя" – сводное изложение актуальной клинической и неклинической информации об испытуемом (исследуемом) медицинском изделии, относящейся к клиническому испытанию (исследованию) или клинико-лабораторному испытанию (исследованию) (при проведении интервенционного клинического исследования эффективности);</w:t>
      </w:r>
    </w:p>
    <w:bookmarkEnd w:id="11"/>
    <w:bookmarkStart w:name="z14" w:id="12"/>
    <w:p>
      <w:pPr>
        <w:spacing w:after="0"/>
        <w:ind w:left="0"/>
        <w:jc w:val="both"/>
      </w:pPr>
      <w:r>
        <w:rPr>
          <w:rFonts w:ascii="Times New Roman"/>
          <w:b w:val="false"/>
          <w:i w:val="false"/>
          <w:color w:val="000000"/>
          <w:sz w:val="28"/>
        </w:rPr>
        <w:t>
      "главный исследователь" – квалифицированное лицо, ответственное за проведение клинического или клинико-лабораторного испытания (исследования). В случае если испытание (исследование) проводится командой исследователей, руководитель данной команды является главным исследователем;</w:t>
      </w:r>
    </w:p>
    <w:bookmarkEnd w:id="12"/>
    <w:bookmarkStart w:name="z15" w:id="13"/>
    <w:p>
      <w:pPr>
        <w:spacing w:after="0"/>
        <w:ind w:left="0"/>
        <w:jc w:val="both"/>
      </w:pPr>
      <w:r>
        <w:rPr>
          <w:rFonts w:ascii="Times New Roman"/>
          <w:b w:val="false"/>
          <w:i w:val="false"/>
          <w:color w:val="000000"/>
          <w:sz w:val="28"/>
        </w:rPr>
        <w:t>
      "двойной слепой метод" – процедура клинических испытаний (исследований), в которой субъекты испытаний (исследований) и исследователи, участвующие в получении и обработке первичных данных, не осведомлены о фактическом применении к субъектам испытаний (исследований) воздействия медицинского изделия;</w:t>
      </w:r>
    </w:p>
    <w:bookmarkEnd w:id="13"/>
    <w:bookmarkStart w:name="z16" w:id="14"/>
    <w:p>
      <w:pPr>
        <w:spacing w:after="0"/>
        <w:ind w:left="0"/>
        <w:jc w:val="both"/>
      </w:pPr>
      <w:r>
        <w:rPr>
          <w:rFonts w:ascii="Times New Roman"/>
          <w:b w:val="false"/>
          <w:i w:val="false"/>
          <w:color w:val="000000"/>
          <w:sz w:val="28"/>
        </w:rPr>
        <w:t>
      "дизайн клинического испытания (исследования)" – методология проведения клинического испытания (исследования) с участием человека в качестве субъекта испытания (исследования), с помощью которого планируется получить статистически достоверные доказательства клинической безопасности и эффективности испытуемого (исследуемого) медицинского изделия, включающая в себя использование контрольных групп субъектов испытания (исследования), и (или) распределение субъектов испытаний (исследований) по группам случайным образом, и (или) использование одинарного или двойного слепого метода, а также выбор основных и дополнительных конечных точек;</w:t>
      </w:r>
    </w:p>
    <w:bookmarkEnd w:id="14"/>
    <w:bookmarkStart w:name="z17" w:id="15"/>
    <w:p>
      <w:pPr>
        <w:spacing w:after="0"/>
        <w:ind w:left="0"/>
        <w:jc w:val="both"/>
      </w:pPr>
      <w:r>
        <w:rPr>
          <w:rFonts w:ascii="Times New Roman"/>
          <w:b w:val="false"/>
          <w:i w:val="false"/>
          <w:color w:val="000000"/>
          <w:sz w:val="28"/>
        </w:rPr>
        <w:t>
      "дополнительная конечная точка" – показатель (показатели), используемый для проверки дополнительной гипотезы клинического испытания (исследования);</w:t>
      </w:r>
    </w:p>
    <w:bookmarkEnd w:id="15"/>
    <w:bookmarkStart w:name="z18" w:id="16"/>
    <w:p>
      <w:pPr>
        <w:spacing w:after="0"/>
        <w:ind w:left="0"/>
        <w:jc w:val="both"/>
      </w:pPr>
      <w:r>
        <w:rPr>
          <w:rFonts w:ascii="Times New Roman"/>
          <w:b w:val="false"/>
          <w:i w:val="false"/>
          <w:color w:val="000000"/>
          <w:sz w:val="28"/>
        </w:rPr>
        <w:t>
      "законный представитель" – физическое или юридическое лицо, которое в соответствии с законодательством государства – члена Союза имеет право давать информированное согласие на участие в клиническом или клинико-лабораторном (при проведении интервенционного клинического исследования эффективности) испытании (исследовании) от имени потенциального субъекта испытания (исследования);</w:t>
      </w:r>
    </w:p>
    <w:bookmarkEnd w:id="16"/>
    <w:bookmarkStart w:name="z19" w:id="17"/>
    <w:p>
      <w:pPr>
        <w:spacing w:after="0"/>
        <w:ind w:left="0"/>
        <w:jc w:val="both"/>
      </w:pPr>
      <w:r>
        <w:rPr>
          <w:rFonts w:ascii="Times New Roman"/>
          <w:b w:val="false"/>
          <w:i w:val="false"/>
          <w:color w:val="000000"/>
          <w:sz w:val="28"/>
        </w:rPr>
        <w:t>
      "заявитель" – производитель медицинского изделия или его уполномоченный представитель;</w:t>
      </w:r>
    </w:p>
    <w:bookmarkEnd w:id="17"/>
    <w:bookmarkStart w:name="z20" w:id="18"/>
    <w:p>
      <w:pPr>
        <w:spacing w:after="0"/>
        <w:ind w:left="0"/>
        <w:jc w:val="both"/>
      </w:pPr>
      <w:r>
        <w:rPr>
          <w:rFonts w:ascii="Times New Roman"/>
          <w:b w:val="false"/>
          <w:i w:val="false"/>
          <w:color w:val="000000"/>
          <w:sz w:val="28"/>
        </w:rPr>
        <w:t>
      "индивидуальная регистрационная карта" – документ, предназначенный для внесения в него всей предусмотренной программой испытания (исследования) информации о каждом субъекте испытания (исследования);</w:t>
      </w:r>
    </w:p>
    <w:bookmarkEnd w:id="18"/>
    <w:bookmarkStart w:name="z21" w:id="19"/>
    <w:p>
      <w:pPr>
        <w:spacing w:after="0"/>
        <w:ind w:left="0"/>
        <w:jc w:val="both"/>
      </w:pPr>
      <w:r>
        <w:rPr>
          <w:rFonts w:ascii="Times New Roman"/>
          <w:b w:val="false"/>
          <w:i w:val="false"/>
          <w:color w:val="000000"/>
          <w:sz w:val="28"/>
        </w:rPr>
        <w:t xml:space="preserve">
      "интервенционное клиническое исследование эффективности" – исследование клинической эффективности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результаты которого влияют на решения по ведению пациента и (или) используются при управлении лечением для достижения целей клинического исследования;</w:t>
      </w:r>
    </w:p>
    <w:bookmarkEnd w:id="19"/>
    <w:bookmarkStart w:name="z22" w:id="20"/>
    <w:p>
      <w:pPr>
        <w:spacing w:after="0"/>
        <w:ind w:left="0"/>
        <w:jc w:val="both"/>
      </w:pPr>
      <w:r>
        <w:rPr>
          <w:rFonts w:ascii="Times New Roman"/>
          <w:b w:val="false"/>
          <w:i w:val="false"/>
          <w:color w:val="000000"/>
          <w:sz w:val="28"/>
        </w:rPr>
        <w:t>
      "информированное согласие" – письменный документ, в котором субъект испытания (исследования) или его законный представитель подтверждает добровольное согласие на участие в клинических или клинико-лабораторных (при проведении интервенционных клинических исследований эффективности) испытаниях (исследованиях) на основании представленной ему полной информации о клиническом или клинико-лабораторном испытании (исследовании);</w:t>
      </w:r>
    </w:p>
    <w:bookmarkEnd w:id="20"/>
    <w:bookmarkStart w:name="z23" w:id="21"/>
    <w:p>
      <w:pPr>
        <w:spacing w:after="0"/>
        <w:ind w:left="0"/>
        <w:jc w:val="both"/>
      </w:pPr>
      <w:r>
        <w:rPr>
          <w:rFonts w:ascii="Times New Roman"/>
          <w:b w:val="false"/>
          <w:i w:val="false"/>
          <w:color w:val="000000"/>
          <w:sz w:val="28"/>
        </w:rPr>
        <w:t xml:space="preserve">
      "испытуемое (исследуемое) медицинское изделие" – медицинское изделие, которое в ходе клинического испытания (исследования) или клинико-лабораторных испытаний (исследований) для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оценивается на предмет безопасности и (или) эффективности;</w:t>
      </w:r>
    </w:p>
    <w:bookmarkEnd w:id="21"/>
    <w:bookmarkStart w:name="z24" w:id="22"/>
    <w:p>
      <w:pPr>
        <w:spacing w:after="0"/>
        <w:ind w:left="0"/>
        <w:jc w:val="both"/>
      </w:pPr>
      <w:r>
        <w:rPr>
          <w:rFonts w:ascii="Times New Roman"/>
          <w:b w:val="false"/>
          <w:i w:val="false"/>
          <w:color w:val="000000"/>
          <w:sz w:val="28"/>
        </w:rPr>
        <w:t>
      "исследователь" – член команды исследователей, назначаемый главным исследователем для осуществления основных процедур, связанных с клиническим или клинико-лабораторным испытанием (исследованием), или для принятия решений, связанных с клиническим или клинико-лабораторным испытанием (исследованием), и подчиняющийся главному исследователю;</w:t>
      </w:r>
    </w:p>
    <w:bookmarkEnd w:id="22"/>
    <w:bookmarkStart w:name="z25" w:id="23"/>
    <w:p>
      <w:pPr>
        <w:spacing w:after="0"/>
        <w:ind w:left="0"/>
        <w:jc w:val="both"/>
      </w:pPr>
      <w:r>
        <w:rPr>
          <w:rFonts w:ascii="Times New Roman"/>
          <w:b w:val="false"/>
          <w:i w:val="false"/>
          <w:color w:val="000000"/>
          <w:sz w:val="28"/>
        </w:rPr>
        <w:t xml:space="preserve">
      "клинико-лабораторные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 систематические испытания (исследования) аналитических характеристик и, где применимо, клинической эффективности, проводимые с целью установления или подтверждения соответствия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назначению, установленному производителем;</w:t>
      </w:r>
    </w:p>
    <w:bookmarkEnd w:id="23"/>
    <w:bookmarkStart w:name="z26" w:id="24"/>
    <w:p>
      <w:pPr>
        <w:spacing w:after="0"/>
        <w:ind w:left="0"/>
        <w:jc w:val="both"/>
      </w:pPr>
      <w:r>
        <w:rPr>
          <w:rFonts w:ascii="Times New Roman"/>
          <w:b w:val="false"/>
          <w:i w:val="false"/>
          <w:color w:val="000000"/>
          <w:sz w:val="28"/>
        </w:rPr>
        <w:t xml:space="preserve">
      "клиническая эффективность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 способность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показывать результаты, коррелирующие с конкретным клиническим или физиологическим состоянием в целевой популяции при его применении предназначенным пользователем;</w:t>
      </w:r>
    </w:p>
    <w:bookmarkEnd w:id="24"/>
    <w:bookmarkStart w:name="z27" w:id="25"/>
    <w:p>
      <w:pPr>
        <w:spacing w:after="0"/>
        <w:ind w:left="0"/>
        <w:jc w:val="both"/>
      </w:pPr>
      <w:r>
        <w:rPr>
          <w:rFonts w:ascii="Times New Roman"/>
          <w:b w:val="false"/>
          <w:i w:val="false"/>
          <w:color w:val="000000"/>
          <w:sz w:val="28"/>
        </w:rPr>
        <w:t>
      "клинические данные" – данные по безопасности и (или) эффективности, полученные при клиническом применении медицинского изделия. Клинические данные могут быть получены путем поиска в научной литературе данных о медицинском изделии, из опыта клинического применения медицинского изделия, в результате клинических или клинико-лабораторных испытаний (исследований), посредством применения нескольких из указанных методов либо иным способом. Клиническими данными также являются данные по безопасности и (или) эффективности, полученные при клиническом применении медицинских изделий, эквивалентность которых рассматриваемому медицинскому изделию может быть доказана;</w:t>
      </w:r>
    </w:p>
    <w:bookmarkEnd w:id="25"/>
    <w:bookmarkStart w:name="z28" w:id="26"/>
    <w:p>
      <w:pPr>
        <w:spacing w:after="0"/>
        <w:ind w:left="0"/>
        <w:jc w:val="both"/>
      </w:pPr>
      <w:r>
        <w:rPr>
          <w:rFonts w:ascii="Times New Roman"/>
          <w:b w:val="false"/>
          <w:i w:val="false"/>
          <w:color w:val="000000"/>
          <w:sz w:val="28"/>
        </w:rPr>
        <w:t>
      "клиническое доказательство эффективности и безопасности медицинского изделия" – совокупность клинических данных, подтверждающих клиническую эффективность и безопасность медицинского изделия при его использовании по назначению, установленному производителем, и их оценка;</w:t>
      </w:r>
    </w:p>
    <w:bookmarkEnd w:id="26"/>
    <w:bookmarkStart w:name="z29" w:id="27"/>
    <w:p>
      <w:pPr>
        <w:spacing w:after="0"/>
        <w:ind w:left="0"/>
        <w:jc w:val="both"/>
      </w:pPr>
      <w:r>
        <w:rPr>
          <w:rFonts w:ascii="Times New Roman"/>
          <w:b w:val="false"/>
          <w:i w:val="false"/>
          <w:color w:val="000000"/>
          <w:sz w:val="28"/>
        </w:rPr>
        <w:t xml:space="preserve">
      "клиническое доказательство эффективности и безопасности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 совокупность данных, подтверждающих научную обоснованность аналита, аналитическую эффективность и клиническую эффективность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при его использовании по назначению, установленному производителем, и их оценка; </w:t>
      </w:r>
    </w:p>
    <w:bookmarkEnd w:id="27"/>
    <w:bookmarkStart w:name="z30" w:id="28"/>
    <w:p>
      <w:pPr>
        <w:spacing w:after="0"/>
        <w:ind w:left="0"/>
        <w:jc w:val="both"/>
      </w:pPr>
      <w:r>
        <w:rPr>
          <w:rFonts w:ascii="Times New Roman"/>
          <w:b w:val="false"/>
          <w:i w:val="false"/>
          <w:color w:val="000000"/>
          <w:sz w:val="28"/>
        </w:rPr>
        <w:t>
      "клиническое испытание (исследование) медицинского изделия" – любое испытание (исследование) с участием человека в качестве субъекта испытания (исследования), проводимое с целью изучения безопасности и (или) эффективности испытуемого (исследуемого) медицинского изделия;</w:t>
      </w:r>
    </w:p>
    <w:bookmarkEnd w:id="28"/>
    <w:bookmarkStart w:name="z31" w:id="29"/>
    <w:p>
      <w:pPr>
        <w:spacing w:after="0"/>
        <w:ind w:left="0"/>
        <w:jc w:val="both"/>
      </w:pPr>
      <w:r>
        <w:rPr>
          <w:rFonts w:ascii="Times New Roman"/>
          <w:b w:val="false"/>
          <w:i w:val="false"/>
          <w:color w:val="000000"/>
          <w:sz w:val="28"/>
        </w:rPr>
        <w:t>
      "комитет по этике" – независимый экспертный орган, который действует в соответствии с настоящими Правилами и законодательством государства – члена Союза и рассматривает вопросы обеспечения прав, безопасности и охраны здоровья субъектов испытаний (исследований);</w:t>
      </w:r>
    </w:p>
    <w:bookmarkEnd w:id="29"/>
    <w:bookmarkStart w:name="z32" w:id="30"/>
    <w:p>
      <w:pPr>
        <w:spacing w:after="0"/>
        <w:ind w:left="0"/>
        <w:jc w:val="both"/>
      </w:pPr>
      <w:r>
        <w:rPr>
          <w:rFonts w:ascii="Times New Roman"/>
          <w:b w:val="false"/>
          <w:i w:val="false"/>
          <w:color w:val="000000"/>
          <w:sz w:val="28"/>
        </w:rPr>
        <w:t>
      "контрольное медицинское изделие" – изделие, используемое в клиническом испытании (исследовании) для сравнения с испытуемым (исследуемым) медицинским изделием;</w:t>
      </w:r>
    </w:p>
    <w:bookmarkEnd w:id="30"/>
    <w:bookmarkStart w:name="z33" w:id="31"/>
    <w:p>
      <w:pPr>
        <w:spacing w:after="0"/>
        <w:ind w:left="0"/>
        <w:jc w:val="both"/>
      </w:pPr>
      <w:r>
        <w:rPr>
          <w:rFonts w:ascii="Times New Roman"/>
          <w:b w:val="false"/>
          <w:i w:val="false"/>
          <w:color w:val="000000"/>
          <w:sz w:val="28"/>
        </w:rPr>
        <w:t>
      "координатор-исследователь" – исследователь, назначенный заявителем и отвечающий за координацию работы в ходе многоцентрового клинического (клинико-лабораторного) испытания (исследования);</w:t>
      </w:r>
    </w:p>
    <w:bookmarkEnd w:id="31"/>
    <w:bookmarkStart w:name="z34" w:id="32"/>
    <w:p>
      <w:pPr>
        <w:spacing w:after="0"/>
        <w:ind w:left="0"/>
        <w:jc w:val="both"/>
      </w:pPr>
      <w:r>
        <w:rPr>
          <w:rFonts w:ascii="Times New Roman"/>
          <w:b w:val="false"/>
          <w:i w:val="false"/>
          <w:color w:val="000000"/>
          <w:sz w:val="28"/>
        </w:rPr>
        <w:t xml:space="preserve">
      "медицинская организация (клинический центр)" – организация, выступающая в роли исследовательского центра при проведении клинических (клинико-лабораторных) испытаний (исследований); </w:t>
      </w:r>
    </w:p>
    <w:bookmarkEnd w:id="32"/>
    <w:bookmarkStart w:name="z35" w:id="33"/>
    <w:p>
      <w:pPr>
        <w:spacing w:after="0"/>
        <w:ind w:left="0"/>
        <w:jc w:val="both"/>
      </w:pPr>
      <w:r>
        <w:rPr>
          <w:rFonts w:ascii="Times New Roman"/>
          <w:b w:val="false"/>
          <w:i w:val="false"/>
          <w:color w:val="000000"/>
          <w:sz w:val="28"/>
        </w:rPr>
        <w:t>
      "многоцентровое испытание (исследование)" – клиническое (клинико-лабораторное) испытание (исследование), которое проводится в двух и более медицинских организациях (клинических центрах) по единой программе испытания (исследования);</w:t>
      </w:r>
    </w:p>
    <w:bookmarkEnd w:id="33"/>
    <w:bookmarkStart w:name="z36" w:id="34"/>
    <w:p>
      <w:pPr>
        <w:spacing w:after="0"/>
        <w:ind w:left="0"/>
        <w:jc w:val="both"/>
      </w:pPr>
      <w:r>
        <w:rPr>
          <w:rFonts w:ascii="Times New Roman"/>
          <w:b w:val="false"/>
          <w:i w:val="false"/>
          <w:color w:val="000000"/>
          <w:sz w:val="28"/>
        </w:rPr>
        <w:t xml:space="preserve">
      "мониторинг клинического (клинико-лабораторного) испытания (исследования)" – деятельность, связанная с наблюдением за ходом клинического (клинико-лабораторного) испытания (исследования) для проверки того, что данные проводимого испытания (исследования) записываются, отчет о мониторинге формируется в соответствии с программой испытания (исследования), документированными процедурами и настоящими Правилами; </w:t>
      </w:r>
    </w:p>
    <w:bookmarkEnd w:id="34"/>
    <w:bookmarkStart w:name="z37" w:id="35"/>
    <w:p>
      <w:pPr>
        <w:spacing w:after="0"/>
        <w:ind w:left="0"/>
        <w:jc w:val="both"/>
      </w:pPr>
      <w:r>
        <w:rPr>
          <w:rFonts w:ascii="Times New Roman"/>
          <w:b w:val="false"/>
          <w:i w:val="false"/>
          <w:color w:val="000000"/>
          <w:sz w:val="28"/>
        </w:rPr>
        <w:t>
      "научная обоснованность аналита" – связь аналита с клиническим или физиологическим состоянием организма человека;</w:t>
      </w:r>
    </w:p>
    <w:bookmarkEnd w:id="35"/>
    <w:bookmarkStart w:name="z38" w:id="36"/>
    <w:p>
      <w:pPr>
        <w:spacing w:after="0"/>
        <w:ind w:left="0"/>
        <w:jc w:val="both"/>
      </w:pPr>
      <w:r>
        <w:rPr>
          <w:rFonts w:ascii="Times New Roman"/>
          <w:b w:val="false"/>
          <w:i w:val="false"/>
          <w:color w:val="000000"/>
          <w:sz w:val="28"/>
        </w:rPr>
        <w:t>
      "одинарный слепой метод" – процедура клинических испытаний (исследований), в которой субъекты испытаний (исследований) не осведомлены о фактическом применении к ним воздействия медицинского изделия;</w:t>
      </w:r>
    </w:p>
    <w:bookmarkEnd w:id="36"/>
    <w:bookmarkStart w:name="z39" w:id="37"/>
    <w:p>
      <w:pPr>
        <w:spacing w:after="0"/>
        <w:ind w:left="0"/>
        <w:jc w:val="both"/>
      </w:pPr>
      <w:r>
        <w:rPr>
          <w:rFonts w:ascii="Times New Roman"/>
          <w:b w:val="false"/>
          <w:i w:val="false"/>
          <w:color w:val="000000"/>
          <w:sz w:val="28"/>
        </w:rPr>
        <w:t>
      "основная конечная точка" – показатель (показатели), используемый для проверки основной гипотезы клинического испытания (исследования);</w:t>
      </w:r>
    </w:p>
    <w:bookmarkEnd w:id="37"/>
    <w:bookmarkStart w:name="z40" w:id="38"/>
    <w:p>
      <w:pPr>
        <w:spacing w:after="0"/>
        <w:ind w:left="0"/>
        <w:jc w:val="both"/>
      </w:pPr>
      <w:r>
        <w:rPr>
          <w:rFonts w:ascii="Times New Roman"/>
          <w:b w:val="false"/>
          <w:i w:val="false"/>
          <w:color w:val="000000"/>
          <w:sz w:val="28"/>
        </w:rPr>
        <w:t>
      "отчет о клинико-лабораторном испытании (исследовании) медицинского изделия" – письменное описание клинико-лабораторного испытания (исследования) медицинского изделия с использованием проб и образцов, в том числе полученных генно-инженерным способом, объединяющее клинико-лабораторное и статистическое описания, представление данных и их анализ, по установленной форме;</w:t>
      </w:r>
    </w:p>
    <w:bookmarkEnd w:id="38"/>
    <w:bookmarkStart w:name="z41" w:id="39"/>
    <w:p>
      <w:pPr>
        <w:spacing w:after="0"/>
        <w:ind w:left="0"/>
        <w:jc w:val="both"/>
      </w:pPr>
      <w:r>
        <w:rPr>
          <w:rFonts w:ascii="Times New Roman"/>
          <w:b w:val="false"/>
          <w:i w:val="false"/>
          <w:color w:val="000000"/>
          <w:sz w:val="28"/>
        </w:rPr>
        <w:t>
      "отчет о клиническом испытании (исследовании) медицинского изделия" – письменное описание клинического испытания (исследования) медицинского изделия с участием человека в качестве субъекта испытания (исследования), объединяющее клиническое и статистическое описания, представление данных и их анализ, по установленной форме;</w:t>
      </w:r>
    </w:p>
    <w:bookmarkEnd w:id="39"/>
    <w:bookmarkStart w:name="z42" w:id="40"/>
    <w:p>
      <w:pPr>
        <w:spacing w:after="0"/>
        <w:ind w:left="0"/>
        <w:jc w:val="both"/>
      </w:pPr>
      <w:r>
        <w:rPr>
          <w:rFonts w:ascii="Times New Roman"/>
          <w:b w:val="false"/>
          <w:i w:val="false"/>
          <w:color w:val="000000"/>
          <w:sz w:val="28"/>
        </w:rPr>
        <w:t>
      "первичные данные" – любая информация в виде оригинальных записей или заверенных копий оригинальных записей о клинических фактах, наблюдениях и других событиях во время клинических (клинико-лабораторных) испытаний (исследований), необходимая для мониторинга и оценки результатов клинических (клинико-лабораторных) испытаний (исследований);</w:t>
      </w:r>
    </w:p>
    <w:bookmarkEnd w:id="40"/>
    <w:bookmarkStart w:name="z43" w:id="41"/>
    <w:p>
      <w:pPr>
        <w:spacing w:after="0"/>
        <w:ind w:left="0"/>
        <w:jc w:val="both"/>
      </w:pPr>
      <w:r>
        <w:rPr>
          <w:rFonts w:ascii="Times New Roman"/>
          <w:b w:val="false"/>
          <w:i w:val="false"/>
          <w:color w:val="000000"/>
          <w:sz w:val="28"/>
        </w:rPr>
        <w:t>
      "предназначенный пользователь" – особая группа (группы) лиц, обозначенная в сопроводительной документации к медицинскому изделию, которая может применять медицинское изделие в соответствии с его назначением;</w:t>
      </w:r>
    </w:p>
    <w:bookmarkEnd w:id="41"/>
    <w:bookmarkStart w:name="z44" w:id="42"/>
    <w:p>
      <w:pPr>
        <w:spacing w:after="0"/>
        <w:ind w:left="0"/>
        <w:jc w:val="both"/>
      </w:pPr>
      <w:r>
        <w:rPr>
          <w:rFonts w:ascii="Times New Roman"/>
          <w:b w:val="false"/>
          <w:i w:val="false"/>
          <w:color w:val="000000"/>
          <w:sz w:val="28"/>
        </w:rPr>
        <w:t>
      "программа испытания (исследования)" – документ, в котором установлены обоснование, цели, дизайн клинического (клинико-лабораторного) испытания (исследования) и предполагаемый анализ, методология, мониторинг, требования к ведению записей о клиническом (клинико-лабораторном) испытании (исследовании), описано проведение клинического (клинико-лабораторного) испытания (исследования);</w:t>
      </w:r>
    </w:p>
    <w:bookmarkEnd w:id="42"/>
    <w:bookmarkStart w:name="z45" w:id="43"/>
    <w:p>
      <w:pPr>
        <w:spacing w:after="0"/>
        <w:ind w:left="0"/>
        <w:jc w:val="both"/>
      </w:pPr>
      <w:r>
        <w:rPr>
          <w:rFonts w:ascii="Times New Roman"/>
          <w:b w:val="false"/>
          <w:i w:val="false"/>
          <w:color w:val="000000"/>
          <w:sz w:val="28"/>
        </w:rPr>
        <w:t>
      "субъект испытания (исследования)" – физическое лицо, участвующее в клиническом или клинико-лабораторном (при проведении интервенционного клинического исследования эффективности) испытании (исследовании) в составе группы, к которой применяется испытуемое (исследуемое) медицинское изделие, либо в составе контрольной группы;</w:t>
      </w:r>
    </w:p>
    <w:bookmarkEnd w:id="43"/>
    <w:bookmarkStart w:name="z46" w:id="44"/>
    <w:p>
      <w:pPr>
        <w:spacing w:after="0"/>
        <w:ind w:left="0"/>
        <w:jc w:val="both"/>
      </w:pPr>
      <w:r>
        <w:rPr>
          <w:rFonts w:ascii="Times New Roman"/>
          <w:b w:val="false"/>
          <w:i w:val="false"/>
          <w:color w:val="000000"/>
          <w:sz w:val="28"/>
        </w:rPr>
        <w:t xml:space="preserve">
      "технический файл" – документированные данные, подтверждающие соответствие медицинского изделия </w:t>
      </w:r>
      <w:r>
        <w:rPr>
          <w:rFonts w:ascii="Times New Roman"/>
          <w:b w:val="false"/>
          <w:i w:val="false"/>
          <w:color w:val="000000"/>
          <w:sz w:val="28"/>
        </w:rPr>
        <w:t>Общим требованиям</w:t>
      </w:r>
      <w:r>
        <w:rPr>
          <w:rFonts w:ascii="Times New Roman"/>
          <w:b w:val="false"/>
          <w:i w:val="false"/>
          <w:color w:val="000000"/>
          <w:sz w:val="28"/>
        </w:rPr>
        <w:t xml:space="preserve">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w:t>
      </w:r>
    </w:p>
    <w:bookmarkEnd w:id="44"/>
    <w:bookmarkStart w:name="z47" w:id="45"/>
    <w:p>
      <w:pPr>
        <w:spacing w:after="0"/>
        <w:ind w:left="0"/>
        <w:jc w:val="both"/>
      </w:pPr>
      <w:r>
        <w:rPr>
          <w:rFonts w:ascii="Times New Roman"/>
          <w:b w:val="false"/>
          <w:i w:val="false"/>
          <w:color w:val="000000"/>
          <w:sz w:val="28"/>
        </w:rPr>
        <w:t>
      "уязвимые субъекты испытания (исследования)" – лица, на желание которых участвовать в клиническом или клинико-лабораторном (при проведении интервенционного клинического исследования эффективности) испытании (исследовании) может оказать влияние ожидание (обоснованное или необоснованное) тех или иных преимуществ, связанных с участием в испытании (исследовании), или возможные санкции вышестоящих лиц в случае отказа от участия в испытании (исследовании). К уязвимым субъектам испытания (исследования) относятся учащиеся высших и средних медицинских, фармацевтических и стоматологических учебных заведений, младший персонал медицинских учреждений и лабораторий, военнослужащие и заключенные, а также больные, страдающие неизлечимыми заболеваниями, лица, находящиеся в домах по уходу, малообеспеченные и безработные лица, лица без гражданства, пациенты, находящиеся в неотложном состоянии, представители национальных меньшинств, бездомные, бродяги, беженцы, несовершеннолетние и лица, находящиеся под опекой или попечительством, а также лица, неспособные дать информированное согласие.</w:t>
      </w:r>
    </w:p>
    <w:bookmarkEnd w:id="45"/>
    <w:bookmarkStart w:name="z48" w:id="46"/>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актами в сфере обращения медицинских изделий, входящими в право Союза.</w:t>
      </w:r>
    </w:p>
    <w:bookmarkEnd w:id="46"/>
    <w:bookmarkStart w:name="z49" w:id="47"/>
    <w:p>
      <w:pPr>
        <w:spacing w:after="0"/>
        <w:ind w:left="0"/>
        <w:jc w:val="left"/>
      </w:pPr>
      <w:r>
        <w:rPr>
          <w:rFonts w:ascii="Times New Roman"/>
          <w:b/>
          <w:i w:val="false"/>
          <w:color w:val="000000"/>
        </w:rPr>
        <w:t xml:space="preserve"> II. Обоснование клинической эффективности и безопасности медицинских изделий, кроме медицинских изделий для диагностики in vitro</w:t>
      </w:r>
    </w:p>
    <w:bookmarkEnd w:id="47"/>
    <w:bookmarkStart w:name="z50" w:id="48"/>
    <w:p>
      <w:pPr>
        <w:spacing w:after="0"/>
        <w:ind w:left="0"/>
        <w:jc w:val="both"/>
      </w:pPr>
      <w:r>
        <w:rPr>
          <w:rFonts w:ascii="Times New Roman"/>
          <w:b w:val="false"/>
          <w:i w:val="false"/>
          <w:color w:val="000000"/>
          <w:sz w:val="28"/>
        </w:rPr>
        <w:t xml:space="preserve">
      3. Для доказательства клинической эффективности и безопасности медицинского изделия производитель должен: </w:t>
      </w:r>
    </w:p>
    <w:bookmarkEnd w:id="48"/>
    <w:bookmarkStart w:name="z51" w:id="49"/>
    <w:p>
      <w:pPr>
        <w:spacing w:after="0"/>
        <w:ind w:left="0"/>
        <w:jc w:val="both"/>
      </w:pPr>
      <w:r>
        <w:rPr>
          <w:rFonts w:ascii="Times New Roman"/>
          <w:b w:val="false"/>
          <w:i w:val="false"/>
          <w:color w:val="000000"/>
          <w:sz w:val="28"/>
        </w:rPr>
        <w:t>
      а) определить требования из Общих требований безопасности и эффективности медицинских изделий, требований к их маркировке и эксплуатационной документации на них (далее – Общие требования), доказательства соответствия которым должны быть основаны на клинических данных;</w:t>
      </w:r>
    </w:p>
    <w:bookmarkEnd w:id="49"/>
    <w:bookmarkStart w:name="z52" w:id="50"/>
    <w:p>
      <w:pPr>
        <w:spacing w:after="0"/>
        <w:ind w:left="0"/>
        <w:jc w:val="both"/>
      </w:pPr>
      <w:r>
        <w:rPr>
          <w:rFonts w:ascii="Times New Roman"/>
          <w:b w:val="false"/>
          <w:i w:val="false"/>
          <w:color w:val="000000"/>
          <w:sz w:val="28"/>
        </w:rPr>
        <w:t>
      б) определить клинические данные, относящиеся к медицинскому изделию и его назначению, которые получены путем поиска в научной литературе, из опыта клинического применения или из клинических испытаний (исследований) медицинского изделия;</w:t>
      </w:r>
    </w:p>
    <w:bookmarkEnd w:id="50"/>
    <w:bookmarkStart w:name="z53" w:id="51"/>
    <w:p>
      <w:pPr>
        <w:spacing w:after="0"/>
        <w:ind w:left="0"/>
        <w:jc w:val="both"/>
      </w:pPr>
      <w:r>
        <w:rPr>
          <w:rFonts w:ascii="Times New Roman"/>
          <w:b w:val="false"/>
          <w:i w:val="false"/>
          <w:color w:val="000000"/>
          <w:sz w:val="28"/>
        </w:rPr>
        <w:t xml:space="preserve">
      в) оценить клинические данные на предмет возможности их использования для доказательства клинической эффективности и безопасности медицинского изделия; </w:t>
      </w:r>
    </w:p>
    <w:bookmarkEnd w:id="51"/>
    <w:bookmarkStart w:name="z54" w:id="52"/>
    <w:p>
      <w:pPr>
        <w:spacing w:after="0"/>
        <w:ind w:left="0"/>
        <w:jc w:val="both"/>
      </w:pPr>
      <w:r>
        <w:rPr>
          <w:rFonts w:ascii="Times New Roman"/>
          <w:b w:val="false"/>
          <w:i w:val="false"/>
          <w:color w:val="000000"/>
          <w:sz w:val="28"/>
        </w:rPr>
        <w:t>
      г) провести клинические испытания (исследования) по тем аспектам безопасности и эффективности медицинских изделий, для которых недостаточно имеющихся клинических данных;</w:t>
      </w:r>
    </w:p>
    <w:bookmarkEnd w:id="52"/>
    <w:bookmarkStart w:name="z55" w:id="53"/>
    <w:p>
      <w:pPr>
        <w:spacing w:after="0"/>
        <w:ind w:left="0"/>
        <w:jc w:val="both"/>
      </w:pPr>
      <w:r>
        <w:rPr>
          <w:rFonts w:ascii="Times New Roman"/>
          <w:b w:val="false"/>
          <w:i w:val="false"/>
          <w:color w:val="000000"/>
          <w:sz w:val="28"/>
        </w:rPr>
        <w:t>
      д) провести анализ как благоприятных, так и неблагоприятных клинических данных, полученных путем поиска в научной литературе, из опыта клинического применения или в результате проведения клинических испытаний (исследований), и сделать обоснованное заключение о клиническом доказательстве эффективности и безопасности медицинского изделия в форме отчета. Анализ проводится с учетом класса потенциального риска применения, назначения и специфических особенностей применения медицинского изделия. Отчет о клиническом доказательстве эффективности и безопасности медицинского изделия необходимо согласовывать со специалистом в области медицинского применения медицинского изделия. Квалификация такого специалиста подтверждается документом об образовании в области медицины и о специальности в соответствии с областью медицинского применения медицинского изделия (сертификатом специалиста и (или) дипломом и т. д.), публикациями медицинского специалиста (научными статьями, и (или) монографиями, и (или) диссертациями в области медицинского применения медицинского изделия). Указанный отчет является частью документации производителя медицинского изделия.</w:t>
      </w:r>
    </w:p>
    <w:bookmarkEnd w:id="53"/>
    <w:bookmarkStart w:name="z56" w:id="54"/>
    <w:p>
      <w:pPr>
        <w:spacing w:after="0"/>
        <w:ind w:left="0"/>
        <w:jc w:val="both"/>
      </w:pPr>
      <w:r>
        <w:rPr>
          <w:rFonts w:ascii="Times New Roman"/>
          <w:b w:val="false"/>
          <w:i w:val="false"/>
          <w:color w:val="000000"/>
          <w:sz w:val="28"/>
        </w:rPr>
        <w:t>
      4. Обоснование клинической эффективности и безопасности медицинского изделия основывается на клинических данных, полученных при проведении клинических испытаний (исследований), для:</w:t>
      </w:r>
    </w:p>
    <w:bookmarkEnd w:id="54"/>
    <w:bookmarkStart w:name="z57" w:id="55"/>
    <w:p>
      <w:pPr>
        <w:spacing w:after="0"/>
        <w:ind w:left="0"/>
        <w:jc w:val="both"/>
      </w:pPr>
      <w:r>
        <w:rPr>
          <w:rFonts w:ascii="Times New Roman"/>
          <w:b w:val="false"/>
          <w:i w:val="false"/>
          <w:color w:val="000000"/>
          <w:sz w:val="28"/>
        </w:rPr>
        <w:t>
      медицинских изделий (за исключением программного обеспечения, являющегося медицинским изделием), если не доказано, что клиническая эффективность и безопасность заявляемого медицинского изделия могут быть подтверждены иным способом;</w:t>
      </w:r>
    </w:p>
    <w:bookmarkEnd w:id="55"/>
    <w:bookmarkStart w:name="z58" w:id="56"/>
    <w:p>
      <w:pPr>
        <w:spacing w:after="0"/>
        <w:ind w:left="0"/>
        <w:jc w:val="both"/>
      </w:pPr>
      <w:r>
        <w:rPr>
          <w:rFonts w:ascii="Times New Roman"/>
          <w:b w:val="false"/>
          <w:i w:val="false"/>
          <w:color w:val="000000"/>
          <w:sz w:val="28"/>
        </w:rPr>
        <w:t xml:space="preserve">
      медицинских изделий (за исключением программного обеспечения, являющегося медицинским изделием), функциональные характеристики, принцип действия, назначение, показания к медицинскому применению или особенности медицинского применения которых ранее не исследовались; </w:t>
      </w:r>
    </w:p>
    <w:bookmarkEnd w:id="56"/>
    <w:bookmarkStart w:name="z59" w:id="57"/>
    <w:p>
      <w:pPr>
        <w:spacing w:after="0"/>
        <w:ind w:left="0"/>
        <w:jc w:val="both"/>
      </w:pPr>
      <w:r>
        <w:rPr>
          <w:rFonts w:ascii="Times New Roman"/>
          <w:b w:val="false"/>
          <w:i w:val="false"/>
          <w:color w:val="000000"/>
          <w:sz w:val="28"/>
        </w:rPr>
        <w:t>
      медицинских изделий, содержащих новые, контактирующие с организмом человека, ранее не изученные в части биологического действия материалы или известные материалы, контактирующие с теми органами или тканями человека, в отношении которых отсутствует опыт их медицинского применения, или в случае, если такой контакт является более продолжительным, чем ранее изученный.</w:t>
      </w:r>
    </w:p>
    <w:bookmarkEnd w:id="57"/>
    <w:bookmarkStart w:name="z60" w:id="58"/>
    <w:p>
      <w:pPr>
        <w:spacing w:after="0"/>
        <w:ind w:left="0"/>
        <w:jc w:val="both"/>
      </w:pPr>
      <w:r>
        <w:rPr>
          <w:rFonts w:ascii="Times New Roman"/>
          <w:b w:val="false"/>
          <w:i w:val="false"/>
          <w:color w:val="000000"/>
          <w:sz w:val="28"/>
        </w:rPr>
        <w:t>
      Клинические испытания (исследования) медицинских изделий классов потенциального риска применения 3, 2б и имплантируемых медицинских изделий (за исключением программного обеспечения, являющегося медицинским изделием), инициированные после 1 января 2022 г., проводятся в форме многоцентровых испытаний (исследований), в том числе в одном из государств – членов Союза (далее – государства-члены).</w:t>
      </w:r>
    </w:p>
    <w:bookmarkEnd w:id="58"/>
    <w:bookmarkStart w:name="z61" w:id="59"/>
    <w:p>
      <w:pPr>
        <w:spacing w:after="0"/>
        <w:ind w:left="0"/>
        <w:jc w:val="both"/>
      </w:pPr>
      <w:r>
        <w:rPr>
          <w:rFonts w:ascii="Times New Roman"/>
          <w:b w:val="false"/>
          <w:i w:val="false"/>
          <w:color w:val="000000"/>
          <w:sz w:val="28"/>
        </w:rPr>
        <w:t xml:space="preserve">
      5. Получение клинических данных для программного обеспечения, являющегося медицинским изделием, в том числе программного обеспечения с применением технологий искусственного интеллекта, осуществляется с использованием медицинских данных пациентов, верифицированных медицинской организацией (клиническим центром), полученных в ходе диагностики, лечения, реабилитации. </w:t>
      </w:r>
    </w:p>
    <w:bookmarkEnd w:id="59"/>
    <w:bookmarkStart w:name="z62" w:id="60"/>
    <w:p>
      <w:pPr>
        <w:spacing w:after="0"/>
        <w:ind w:left="0"/>
        <w:jc w:val="both"/>
      </w:pPr>
      <w:r>
        <w:rPr>
          <w:rFonts w:ascii="Times New Roman"/>
          <w:b w:val="false"/>
          <w:i w:val="false"/>
          <w:color w:val="000000"/>
          <w:sz w:val="28"/>
        </w:rPr>
        <w:t>
      6. Клинические данные, полученные при проведении клинических испытаний (исследований) или при применении медицинского изделия в государствах, не являющихся членами Союза, признаются в качестве источника клинических данных о медицинском изделии при выполнении одного из следующих условий:</w:t>
      </w:r>
    </w:p>
    <w:bookmarkEnd w:id="60"/>
    <w:bookmarkStart w:name="z63" w:id="61"/>
    <w:p>
      <w:pPr>
        <w:spacing w:after="0"/>
        <w:ind w:left="0"/>
        <w:jc w:val="both"/>
      </w:pPr>
      <w:r>
        <w:rPr>
          <w:rFonts w:ascii="Times New Roman"/>
          <w:b w:val="false"/>
          <w:i w:val="false"/>
          <w:color w:val="000000"/>
          <w:sz w:val="28"/>
        </w:rPr>
        <w:t>
      а) клинические данные подтверждены публикациями в специализированных журналах или отчетами Всемирной организации здравоохранения по программе контроля безопасности и эффективности медицинских изделий ("The WHO prequalification project"), размещенными на сайте Всемирной организации здравоохранения в информационно-телекоммуникационной сети "Интернет" (далее – сеть Интернет);</w:t>
      </w:r>
    </w:p>
    <w:bookmarkEnd w:id="61"/>
    <w:bookmarkStart w:name="z64" w:id="62"/>
    <w:p>
      <w:pPr>
        <w:spacing w:after="0"/>
        <w:ind w:left="0"/>
        <w:jc w:val="both"/>
      </w:pPr>
      <w:r>
        <w:rPr>
          <w:rFonts w:ascii="Times New Roman"/>
          <w:b w:val="false"/>
          <w:i w:val="false"/>
          <w:color w:val="000000"/>
          <w:sz w:val="28"/>
        </w:rPr>
        <w:t>
      б) представлены результаты проведения клинических испытаний (исследований) в соответствии с рекомендациями Международного форума регуляторов медицинских изделий (IMDRF). Доказательства соответствия проведенных клинических испытаний (исследований) международным требованиям должны быть верифицируемы.</w:t>
      </w:r>
    </w:p>
    <w:bookmarkEnd w:id="62"/>
    <w:bookmarkStart w:name="z65" w:id="63"/>
    <w:p>
      <w:pPr>
        <w:spacing w:after="0"/>
        <w:ind w:left="0"/>
        <w:jc w:val="both"/>
      </w:pPr>
      <w:r>
        <w:rPr>
          <w:rFonts w:ascii="Times New Roman"/>
          <w:b w:val="false"/>
          <w:i w:val="false"/>
          <w:color w:val="000000"/>
          <w:sz w:val="28"/>
        </w:rPr>
        <w:t>
      7. Клинические данные, полученные для другого медицинского изделия, могут быть приняты к рассмотрению только в случае представления доказательств его эквивалентности заявляемому медицинскому изделию при одновременном выполнении следующих условий:</w:t>
      </w:r>
    </w:p>
    <w:bookmarkEnd w:id="63"/>
    <w:bookmarkStart w:name="z66" w:id="64"/>
    <w:p>
      <w:pPr>
        <w:spacing w:after="0"/>
        <w:ind w:left="0"/>
        <w:jc w:val="both"/>
      </w:pPr>
      <w:r>
        <w:rPr>
          <w:rFonts w:ascii="Times New Roman"/>
          <w:b w:val="false"/>
          <w:i w:val="false"/>
          <w:color w:val="000000"/>
          <w:sz w:val="28"/>
        </w:rPr>
        <w:t xml:space="preserve">
      а) рассматриваемые медицинские изделия имеют одинаковое назначение, в том числе (по применимости) в отношении: </w:t>
      </w:r>
    </w:p>
    <w:bookmarkEnd w:id="64"/>
    <w:bookmarkStart w:name="z67" w:id="65"/>
    <w:p>
      <w:pPr>
        <w:spacing w:after="0"/>
        <w:ind w:left="0"/>
        <w:jc w:val="both"/>
      </w:pPr>
      <w:r>
        <w:rPr>
          <w:rFonts w:ascii="Times New Roman"/>
          <w:b w:val="false"/>
          <w:i w:val="false"/>
          <w:color w:val="000000"/>
          <w:sz w:val="28"/>
        </w:rPr>
        <w:t>
      показаний к применению;</w:t>
      </w:r>
    </w:p>
    <w:bookmarkEnd w:id="65"/>
    <w:bookmarkStart w:name="z68" w:id="66"/>
    <w:p>
      <w:pPr>
        <w:spacing w:after="0"/>
        <w:ind w:left="0"/>
        <w:jc w:val="both"/>
      </w:pPr>
      <w:r>
        <w:rPr>
          <w:rFonts w:ascii="Times New Roman"/>
          <w:b w:val="false"/>
          <w:i w:val="false"/>
          <w:color w:val="000000"/>
          <w:sz w:val="28"/>
        </w:rPr>
        <w:t>
      предназначенного пользователя;</w:t>
      </w:r>
    </w:p>
    <w:bookmarkEnd w:id="66"/>
    <w:bookmarkStart w:name="z69" w:id="67"/>
    <w:p>
      <w:pPr>
        <w:spacing w:after="0"/>
        <w:ind w:left="0"/>
        <w:jc w:val="both"/>
      </w:pPr>
      <w:r>
        <w:rPr>
          <w:rFonts w:ascii="Times New Roman"/>
          <w:b w:val="false"/>
          <w:i w:val="false"/>
          <w:color w:val="000000"/>
          <w:sz w:val="28"/>
        </w:rPr>
        <w:t>
      тяжести и стадии заболевания или состояния пациентов;</w:t>
      </w:r>
    </w:p>
    <w:bookmarkEnd w:id="67"/>
    <w:bookmarkStart w:name="z70" w:id="68"/>
    <w:p>
      <w:pPr>
        <w:spacing w:after="0"/>
        <w:ind w:left="0"/>
        <w:jc w:val="both"/>
      </w:pPr>
      <w:r>
        <w:rPr>
          <w:rFonts w:ascii="Times New Roman"/>
          <w:b w:val="false"/>
          <w:i w:val="false"/>
          <w:color w:val="000000"/>
          <w:sz w:val="28"/>
        </w:rPr>
        <w:t>
      группы пациентов, для которых предназначено медицинское изделие;</w:t>
      </w:r>
    </w:p>
    <w:bookmarkEnd w:id="68"/>
    <w:bookmarkStart w:name="z71" w:id="69"/>
    <w:p>
      <w:pPr>
        <w:spacing w:after="0"/>
        <w:ind w:left="0"/>
        <w:jc w:val="both"/>
      </w:pPr>
      <w:r>
        <w:rPr>
          <w:rFonts w:ascii="Times New Roman"/>
          <w:b w:val="false"/>
          <w:i w:val="false"/>
          <w:color w:val="000000"/>
          <w:sz w:val="28"/>
        </w:rPr>
        <w:t>
      частей тела человека, подвергающихся воздействию медицинского изделия или контактирующих с ним;</w:t>
      </w:r>
    </w:p>
    <w:bookmarkEnd w:id="69"/>
    <w:bookmarkStart w:name="z72" w:id="70"/>
    <w:p>
      <w:pPr>
        <w:spacing w:after="0"/>
        <w:ind w:left="0"/>
        <w:jc w:val="both"/>
      </w:pPr>
      <w:r>
        <w:rPr>
          <w:rFonts w:ascii="Times New Roman"/>
          <w:b w:val="false"/>
          <w:i w:val="false"/>
          <w:color w:val="000000"/>
          <w:sz w:val="28"/>
        </w:rPr>
        <w:t>
      типа контакта;</w:t>
      </w:r>
    </w:p>
    <w:bookmarkEnd w:id="70"/>
    <w:bookmarkStart w:name="z73" w:id="71"/>
    <w:p>
      <w:pPr>
        <w:spacing w:after="0"/>
        <w:ind w:left="0"/>
        <w:jc w:val="both"/>
      </w:pPr>
      <w:r>
        <w:rPr>
          <w:rFonts w:ascii="Times New Roman"/>
          <w:b w:val="false"/>
          <w:i w:val="false"/>
          <w:color w:val="000000"/>
          <w:sz w:val="28"/>
        </w:rPr>
        <w:t>
      продолжительности использования или контакта с телом;</w:t>
      </w:r>
    </w:p>
    <w:bookmarkEnd w:id="71"/>
    <w:bookmarkStart w:name="z74" w:id="72"/>
    <w:p>
      <w:pPr>
        <w:spacing w:after="0"/>
        <w:ind w:left="0"/>
        <w:jc w:val="both"/>
      </w:pPr>
      <w:r>
        <w:rPr>
          <w:rFonts w:ascii="Times New Roman"/>
          <w:b w:val="false"/>
          <w:i w:val="false"/>
          <w:color w:val="000000"/>
          <w:sz w:val="28"/>
        </w:rPr>
        <w:t>
      условий применения (например, медицинское учреждение, для домашнего использования);</w:t>
      </w:r>
    </w:p>
    <w:bookmarkEnd w:id="72"/>
    <w:bookmarkStart w:name="z75" w:id="73"/>
    <w:p>
      <w:pPr>
        <w:spacing w:after="0"/>
        <w:ind w:left="0"/>
        <w:jc w:val="both"/>
      </w:pPr>
      <w:r>
        <w:rPr>
          <w:rFonts w:ascii="Times New Roman"/>
          <w:b w:val="false"/>
          <w:i w:val="false"/>
          <w:color w:val="000000"/>
          <w:sz w:val="28"/>
        </w:rPr>
        <w:t>
      кратности применения, включая любые ограничения в отношении количества или продолжительности повторного применения;</w:t>
      </w:r>
    </w:p>
    <w:bookmarkEnd w:id="73"/>
    <w:bookmarkStart w:name="z76" w:id="74"/>
    <w:p>
      <w:pPr>
        <w:spacing w:after="0"/>
        <w:ind w:left="0"/>
        <w:jc w:val="both"/>
      </w:pPr>
      <w:r>
        <w:rPr>
          <w:rFonts w:ascii="Times New Roman"/>
          <w:b w:val="false"/>
          <w:i w:val="false"/>
          <w:color w:val="000000"/>
          <w:sz w:val="28"/>
        </w:rPr>
        <w:t>
      б) технические характеристики (в том числе принцип действия, основные параметры, материалы и конструктивные особенности изделия) и биологические характеристики (в том числе биосовместимость материалов и биологическое действие медицинского изделия) рассматриваемых медицинских изделий одинаковы в той степени, которая гарантирует отсутствие различий в их клинической эффективности и безопасности;</w:t>
      </w:r>
    </w:p>
    <w:bookmarkEnd w:id="74"/>
    <w:bookmarkStart w:name="z77" w:id="75"/>
    <w:p>
      <w:pPr>
        <w:spacing w:after="0"/>
        <w:ind w:left="0"/>
        <w:jc w:val="both"/>
      </w:pPr>
      <w:r>
        <w:rPr>
          <w:rFonts w:ascii="Times New Roman"/>
          <w:b w:val="false"/>
          <w:i w:val="false"/>
          <w:color w:val="000000"/>
          <w:sz w:val="28"/>
        </w:rPr>
        <w:t>
      в) медицинское изделие, заявленное в качестве эквивалентного, зарегистрировано в соответствии с правом Союза или законодательством государства-члена</w:t>
      </w:r>
      <w:r>
        <w:rPr>
          <w:rFonts w:ascii="Times New Roman"/>
          <w:b w:val="false"/>
          <w:i/>
          <w:color w:val="000000"/>
          <w:sz w:val="28"/>
        </w:rPr>
        <w:t>.</w:t>
      </w:r>
    </w:p>
    <w:bookmarkEnd w:id="75"/>
    <w:bookmarkStart w:name="z78" w:id="76"/>
    <w:p>
      <w:pPr>
        <w:spacing w:after="0"/>
        <w:ind w:left="0"/>
        <w:jc w:val="both"/>
      </w:pPr>
      <w:r>
        <w:rPr>
          <w:rFonts w:ascii="Times New Roman"/>
          <w:b w:val="false"/>
          <w:i w:val="false"/>
          <w:color w:val="000000"/>
          <w:sz w:val="28"/>
        </w:rPr>
        <w:t>
      8. Отчет о клиническом доказательстве эффективности и безопасности медицинского изделия должен поддерживаться в актуальном состоянии с учетом данных, полученных в ходе постпродажного мониторинга и (или) при появлении в научной литературе новой подтвержденной информации, касающейся его безопасности и эффективности.</w:t>
      </w:r>
    </w:p>
    <w:bookmarkEnd w:id="76"/>
    <w:bookmarkStart w:name="z79" w:id="77"/>
    <w:p>
      <w:pPr>
        <w:spacing w:after="0"/>
        <w:ind w:left="0"/>
        <w:jc w:val="both"/>
      </w:pPr>
      <w:r>
        <w:rPr>
          <w:rFonts w:ascii="Times New Roman"/>
          <w:b w:val="false"/>
          <w:i w:val="false"/>
          <w:color w:val="000000"/>
          <w:sz w:val="28"/>
        </w:rPr>
        <w:t xml:space="preserve">
      Для медицинских изделий класса потенциального риска применения 3, а также для имплантируемых в организм человека медицинских изделий класса потенциального риска применения 2б производитель медицинских изделий или его уполномоченный представитель обязан проводить пострегистрационный клинический мониторинг безопасности и эффективности медицинских изделий в соответствии с планом, включенным в отчет о клиническом доказательстве эффективности и безопасности медицинского изделия, представляемый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 174.</w:t>
      </w:r>
    </w:p>
    <w:bookmarkEnd w:id="77"/>
    <w:bookmarkStart w:name="z80" w:id="78"/>
    <w:p>
      <w:pPr>
        <w:spacing w:after="0"/>
        <w:ind w:left="0"/>
        <w:jc w:val="left"/>
      </w:pPr>
      <w:r>
        <w:rPr>
          <w:rFonts w:ascii="Times New Roman"/>
          <w:b/>
          <w:i w:val="false"/>
          <w:color w:val="000000"/>
        </w:rPr>
        <w:t xml:space="preserve"> III. Требования к проведению клинических испытаний (исследований) медицинских изделий, кроме медицинских изделий для диагностики in vitro</w:t>
      </w:r>
    </w:p>
    <w:bookmarkEnd w:id="78"/>
    <w:bookmarkStart w:name="z81" w:id="79"/>
    <w:p>
      <w:pPr>
        <w:spacing w:after="0"/>
        <w:ind w:left="0"/>
        <w:jc w:val="both"/>
      </w:pPr>
      <w:r>
        <w:rPr>
          <w:rFonts w:ascii="Times New Roman"/>
          <w:b w:val="false"/>
          <w:i w:val="false"/>
          <w:color w:val="000000"/>
          <w:sz w:val="28"/>
        </w:rPr>
        <w:t>
      9. Клинические испытания (исследования) медицинских изделий проводятся в соответствии с принципами Хельсинской декларации Всемирной медицинской ассоциации 1964 года "Этические принципы медицинских исследований с участием человека в качестве субъекта исследования".</w:t>
      </w:r>
    </w:p>
    <w:bookmarkEnd w:id="79"/>
    <w:bookmarkStart w:name="z82" w:id="80"/>
    <w:p>
      <w:pPr>
        <w:spacing w:after="0"/>
        <w:ind w:left="0"/>
        <w:jc w:val="both"/>
      </w:pPr>
      <w:r>
        <w:rPr>
          <w:rFonts w:ascii="Times New Roman"/>
          <w:b w:val="false"/>
          <w:i w:val="false"/>
          <w:color w:val="000000"/>
          <w:sz w:val="28"/>
        </w:rPr>
        <w:t xml:space="preserve">
      Клинические испытания (исследования) медицинских изделий на территориях государств-членов проводятся в выбранных заявителем медицинских организациях (клинических центрах), сведения о которых включены в единый реестр уполномоченных организаций, имеющих право проводить исследования (испытания) медицинских изделий в целях их регистрации (далее – реестр уполномоченных организаций). </w:t>
      </w:r>
    </w:p>
    <w:bookmarkEnd w:id="80"/>
    <w:bookmarkStart w:name="z83" w:id="81"/>
    <w:p>
      <w:pPr>
        <w:spacing w:after="0"/>
        <w:ind w:left="0"/>
        <w:jc w:val="both"/>
      </w:pPr>
      <w:r>
        <w:rPr>
          <w:rFonts w:ascii="Times New Roman"/>
          <w:b w:val="false"/>
          <w:i w:val="false"/>
          <w:color w:val="000000"/>
          <w:sz w:val="28"/>
        </w:rPr>
        <w:t>
      10. Медицинские организации (клинические центры), которые проводят клинические испытания (исследования), а также специалисты этих организаций, проводящие клинические испытания (исследования), не могут находиться с производителем медицинского изделия, уполномоченным представителем производителя или другими заинтересованными в результатах испытаний (исследований) лицами в отношениях, влияющих на их беспристрастность.</w:t>
      </w:r>
    </w:p>
    <w:bookmarkEnd w:id="81"/>
    <w:bookmarkStart w:name="z84" w:id="82"/>
    <w:p>
      <w:pPr>
        <w:spacing w:after="0"/>
        <w:ind w:left="0"/>
        <w:jc w:val="both"/>
      </w:pPr>
      <w:r>
        <w:rPr>
          <w:rFonts w:ascii="Times New Roman"/>
          <w:b w:val="false"/>
          <w:i w:val="false"/>
          <w:color w:val="000000"/>
          <w:sz w:val="28"/>
        </w:rPr>
        <w:t>
      Коммерческое, финансовое или иное давление, ставящее беспристрастность медицинской организации (клинического центра), проводящей клинические испытания (исследования), под угрозу, не допускается.</w:t>
      </w:r>
    </w:p>
    <w:bookmarkEnd w:id="82"/>
    <w:bookmarkStart w:name="z85" w:id="83"/>
    <w:p>
      <w:pPr>
        <w:spacing w:after="0"/>
        <w:ind w:left="0"/>
        <w:jc w:val="both"/>
      </w:pPr>
      <w:r>
        <w:rPr>
          <w:rFonts w:ascii="Times New Roman"/>
          <w:b w:val="false"/>
          <w:i w:val="false"/>
          <w:color w:val="000000"/>
          <w:sz w:val="28"/>
        </w:rPr>
        <w:t>
      11. Клинические испытания (исследования) медицинских изделий проводятся на основе программ испытаний (исследований) таким образом, чтобы результаты испытаний (исследований) могли подтвердить или опровергнуть заявленные производителем клиническую эффективность и безопасность медицинских изделий. Количество проведенных наблюдений должно быть достаточным для того, чтобы обеспечить статистическую достоверность, воспроизводимость результатов и научную обоснованность выводов.</w:t>
      </w:r>
    </w:p>
    <w:bookmarkEnd w:id="83"/>
    <w:bookmarkStart w:name="z86" w:id="84"/>
    <w:p>
      <w:pPr>
        <w:spacing w:after="0"/>
        <w:ind w:left="0"/>
        <w:jc w:val="both"/>
      </w:pPr>
      <w:r>
        <w:rPr>
          <w:rFonts w:ascii="Times New Roman"/>
          <w:b w:val="false"/>
          <w:i w:val="false"/>
          <w:color w:val="000000"/>
          <w:sz w:val="28"/>
        </w:rPr>
        <w:t>
      Испытания (исследования) медицинских изделий, предназначенных для использования лицами, не имеющими медицинского образования, проводятся в условиях, моделирующих условия использования этих медицинских изделий по назначению.</w:t>
      </w:r>
    </w:p>
    <w:bookmarkEnd w:id="84"/>
    <w:bookmarkStart w:name="z87" w:id="85"/>
    <w:p>
      <w:pPr>
        <w:spacing w:after="0"/>
        <w:ind w:left="0"/>
        <w:jc w:val="both"/>
      </w:pPr>
      <w:r>
        <w:rPr>
          <w:rFonts w:ascii="Times New Roman"/>
          <w:b w:val="false"/>
          <w:i w:val="false"/>
          <w:color w:val="000000"/>
          <w:sz w:val="28"/>
        </w:rPr>
        <w:t xml:space="preserve">
      12. Клинические испытания (исследования) медицинских изделий проводятся в условиях, установленных производителем для применения этих медицинских изделий и предусмотренных программами испытаний (исследований). </w:t>
      </w:r>
    </w:p>
    <w:bookmarkEnd w:id="85"/>
    <w:bookmarkStart w:name="z88" w:id="86"/>
    <w:p>
      <w:pPr>
        <w:spacing w:after="0"/>
        <w:ind w:left="0"/>
        <w:jc w:val="both"/>
      </w:pPr>
      <w:r>
        <w:rPr>
          <w:rFonts w:ascii="Times New Roman"/>
          <w:b w:val="false"/>
          <w:i w:val="false"/>
          <w:color w:val="000000"/>
          <w:sz w:val="28"/>
        </w:rPr>
        <w:t>
      13. Исследователь несет ответственность за проведение клинического испытания (исследования) медицинского изделия. Исследователь должен иметь доступ ко всем имеющимся техническим и клиническим данным об испытуемом (исследуемом) медицинском изделии.</w:t>
      </w:r>
    </w:p>
    <w:bookmarkEnd w:id="86"/>
    <w:bookmarkStart w:name="z89" w:id="87"/>
    <w:p>
      <w:pPr>
        <w:spacing w:after="0"/>
        <w:ind w:left="0"/>
        <w:jc w:val="both"/>
      </w:pPr>
      <w:r>
        <w:rPr>
          <w:rFonts w:ascii="Times New Roman"/>
          <w:b w:val="false"/>
          <w:i w:val="false"/>
          <w:color w:val="000000"/>
          <w:sz w:val="28"/>
        </w:rPr>
        <w:t>
      14. Для обеспечения исследователей необходимым объемом информации о медицинском изделии заявитель представляет брошюру исследователя, содержание которой соответствует требованиям согласно приложению № 1.</w:t>
      </w:r>
    </w:p>
    <w:bookmarkEnd w:id="87"/>
    <w:bookmarkStart w:name="z90" w:id="88"/>
    <w:p>
      <w:pPr>
        <w:spacing w:after="0"/>
        <w:ind w:left="0"/>
        <w:jc w:val="both"/>
      </w:pPr>
      <w:r>
        <w:rPr>
          <w:rFonts w:ascii="Times New Roman"/>
          <w:b w:val="false"/>
          <w:i w:val="false"/>
          <w:color w:val="000000"/>
          <w:sz w:val="28"/>
        </w:rPr>
        <w:t>
      15. Содержание программы клинического испытания (исследования) медицинского изделия должно соответствовать требованиям согласно приложению № 2.</w:t>
      </w:r>
    </w:p>
    <w:bookmarkEnd w:id="88"/>
    <w:bookmarkStart w:name="z91" w:id="89"/>
    <w:p>
      <w:pPr>
        <w:spacing w:after="0"/>
        <w:ind w:left="0"/>
        <w:jc w:val="both"/>
      </w:pPr>
      <w:r>
        <w:rPr>
          <w:rFonts w:ascii="Times New Roman"/>
          <w:b w:val="false"/>
          <w:i w:val="false"/>
          <w:color w:val="000000"/>
          <w:sz w:val="28"/>
        </w:rPr>
        <w:t>
      16. Описание дизайна клинического испытания (исследования) должно включать в себя:</w:t>
      </w:r>
    </w:p>
    <w:bookmarkEnd w:id="89"/>
    <w:bookmarkStart w:name="z92" w:id="90"/>
    <w:p>
      <w:pPr>
        <w:spacing w:after="0"/>
        <w:ind w:left="0"/>
        <w:jc w:val="both"/>
      </w:pPr>
      <w:r>
        <w:rPr>
          <w:rFonts w:ascii="Times New Roman"/>
          <w:b w:val="false"/>
          <w:i w:val="false"/>
          <w:color w:val="000000"/>
          <w:sz w:val="28"/>
        </w:rPr>
        <w:t>
      а) стратегию обеспечения клинической значимости и научной обоснованности результатов с обоснованием ее выбора;</w:t>
      </w:r>
    </w:p>
    <w:bookmarkEnd w:id="90"/>
    <w:bookmarkStart w:name="z93" w:id="91"/>
    <w:p>
      <w:pPr>
        <w:spacing w:after="0"/>
        <w:ind w:left="0"/>
        <w:jc w:val="both"/>
      </w:pPr>
      <w:r>
        <w:rPr>
          <w:rFonts w:ascii="Times New Roman"/>
          <w:b w:val="false"/>
          <w:i w:val="false"/>
          <w:color w:val="000000"/>
          <w:sz w:val="28"/>
        </w:rPr>
        <w:t>
      б) основные и дополнительные конечные точки с обоснованием их выбора и измерения.</w:t>
      </w:r>
    </w:p>
    <w:bookmarkEnd w:id="91"/>
    <w:bookmarkStart w:name="z94" w:id="92"/>
    <w:p>
      <w:pPr>
        <w:spacing w:after="0"/>
        <w:ind w:left="0"/>
        <w:jc w:val="both"/>
      </w:pPr>
      <w:r>
        <w:rPr>
          <w:rFonts w:ascii="Times New Roman"/>
          <w:b w:val="false"/>
          <w:i w:val="false"/>
          <w:color w:val="000000"/>
          <w:sz w:val="28"/>
        </w:rPr>
        <w:t>
      17. Программа клинического испытания (исследования) согласовывается с медицинскими организациями (клиническими центрами) и координатором-исследователем при проведении многоцентрового испытания (исследования) и утверждается заявителем.</w:t>
      </w:r>
    </w:p>
    <w:bookmarkEnd w:id="92"/>
    <w:bookmarkStart w:name="z95" w:id="93"/>
    <w:p>
      <w:pPr>
        <w:spacing w:after="0"/>
        <w:ind w:left="0"/>
        <w:jc w:val="both"/>
      </w:pPr>
      <w:r>
        <w:rPr>
          <w:rFonts w:ascii="Times New Roman"/>
          <w:b w:val="false"/>
          <w:i w:val="false"/>
          <w:color w:val="000000"/>
          <w:sz w:val="28"/>
        </w:rPr>
        <w:t xml:space="preserve">
      18. Для проведения клинического испытания (исследования) медицинского изделия заявитель представляет в медицинскую организацию (клинический центр) следующие сведения и документы, оформленные в соответствии с законодательством государства-члена, на территории которого проводится клиническое испытание (исследование): </w:t>
      </w:r>
    </w:p>
    <w:bookmarkEnd w:id="93"/>
    <w:bookmarkStart w:name="z96" w:id="94"/>
    <w:p>
      <w:pPr>
        <w:spacing w:after="0"/>
        <w:ind w:left="0"/>
        <w:jc w:val="both"/>
      </w:pPr>
      <w:r>
        <w:rPr>
          <w:rFonts w:ascii="Times New Roman"/>
          <w:b w:val="false"/>
          <w:i w:val="false"/>
          <w:color w:val="000000"/>
          <w:sz w:val="28"/>
        </w:rPr>
        <w:t>
      а) разрешение уполномоченного органа (экспертной организации) на проведение клинического испытания (исследования) медицинского изделия (за исключением программного обеспечения, являющегося медицинским изделием) или реквизиты реестровой записи в реестре,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 (далее – реестр разрешений);</w:t>
      </w:r>
    </w:p>
    <w:bookmarkEnd w:id="94"/>
    <w:bookmarkStart w:name="z97" w:id="95"/>
    <w:p>
      <w:pPr>
        <w:spacing w:after="0"/>
        <w:ind w:left="0"/>
        <w:jc w:val="both"/>
      </w:pPr>
      <w:r>
        <w:rPr>
          <w:rFonts w:ascii="Times New Roman"/>
          <w:b w:val="false"/>
          <w:i w:val="false"/>
          <w:color w:val="000000"/>
          <w:sz w:val="28"/>
        </w:rPr>
        <w:t>
      б) заявление о проведении клинического испытания (исследования) медицинского изделия;</w:t>
      </w:r>
    </w:p>
    <w:bookmarkEnd w:id="95"/>
    <w:bookmarkStart w:name="z98" w:id="96"/>
    <w:p>
      <w:pPr>
        <w:spacing w:after="0"/>
        <w:ind w:left="0"/>
        <w:jc w:val="both"/>
      </w:pPr>
      <w:r>
        <w:rPr>
          <w:rFonts w:ascii="Times New Roman"/>
          <w:b w:val="false"/>
          <w:i w:val="false"/>
          <w:color w:val="000000"/>
          <w:sz w:val="28"/>
        </w:rPr>
        <w:t>
      в) письменное подтверждение того, что данное медицинское изделие удовлетворяет всем применимым требованиям безопасности и эффективности, за исключением тех свойств и характеристик, которые должны быть исследованы в ходе проводимого клинического испытания (исследования) медицинского изделия;</w:t>
      </w:r>
    </w:p>
    <w:bookmarkEnd w:id="96"/>
    <w:bookmarkStart w:name="z99" w:id="97"/>
    <w:p>
      <w:pPr>
        <w:spacing w:after="0"/>
        <w:ind w:left="0"/>
        <w:jc w:val="both"/>
      </w:pPr>
      <w:r>
        <w:rPr>
          <w:rFonts w:ascii="Times New Roman"/>
          <w:b w:val="false"/>
          <w:i w:val="false"/>
          <w:color w:val="000000"/>
          <w:sz w:val="28"/>
        </w:rPr>
        <w:t>
      г) брошюра исследователя;</w:t>
      </w:r>
    </w:p>
    <w:bookmarkEnd w:id="97"/>
    <w:bookmarkStart w:name="z100" w:id="98"/>
    <w:p>
      <w:pPr>
        <w:spacing w:after="0"/>
        <w:ind w:left="0"/>
        <w:jc w:val="both"/>
      </w:pPr>
      <w:r>
        <w:rPr>
          <w:rFonts w:ascii="Times New Roman"/>
          <w:b w:val="false"/>
          <w:i w:val="false"/>
          <w:color w:val="000000"/>
          <w:sz w:val="28"/>
        </w:rPr>
        <w:t xml:space="preserve">
      д) программа испытания (исследования), составленная в соответствии с требованиями, предусмотренными приложением № 2 к настоящим Правилам; </w:t>
      </w:r>
    </w:p>
    <w:bookmarkEnd w:id="98"/>
    <w:bookmarkStart w:name="z101" w:id="99"/>
    <w:p>
      <w:pPr>
        <w:spacing w:after="0"/>
        <w:ind w:left="0"/>
        <w:jc w:val="both"/>
      </w:pPr>
      <w:r>
        <w:rPr>
          <w:rFonts w:ascii="Times New Roman"/>
          <w:b w:val="false"/>
          <w:i w:val="false"/>
          <w:color w:val="000000"/>
          <w:sz w:val="28"/>
        </w:rPr>
        <w:t>
      е) образцы (образец) медицинского изделия вместе с принадлежностями, необходимыми для применения медицинского изделия по назначению (при наличии принадлежностей);</w:t>
      </w:r>
    </w:p>
    <w:bookmarkEnd w:id="99"/>
    <w:bookmarkStart w:name="z102" w:id="100"/>
    <w:p>
      <w:pPr>
        <w:spacing w:after="0"/>
        <w:ind w:left="0"/>
        <w:jc w:val="both"/>
      </w:pPr>
      <w:r>
        <w:rPr>
          <w:rFonts w:ascii="Times New Roman"/>
          <w:b w:val="false"/>
          <w:i w:val="false"/>
          <w:color w:val="000000"/>
          <w:sz w:val="28"/>
        </w:rPr>
        <w:t>
      ж) сведения о соответствии медицинского изделия Общим требованиям;</w:t>
      </w:r>
    </w:p>
    <w:bookmarkEnd w:id="100"/>
    <w:bookmarkStart w:name="z103" w:id="101"/>
    <w:p>
      <w:pPr>
        <w:spacing w:after="0"/>
        <w:ind w:left="0"/>
        <w:jc w:val="both"/>
      </w:pPr>
      <w:r>
        <w:rPr>
          <w:rFonts w:ascii="Times New Roman"/>
          <w:b w:val="false"/>
          <w:i w:val="false"/>
          <w:color w:val="000000"/>
          <w:sz w:val="28"/>
        </w:rPr>
        <w:t>
      з) инструкция по применению медицинского изделия (эксплуатационная документация);</w:t>
      </w:r>
    </w:p>
    <w:bookmarkEnd w:id="101"/>
    <w:bookmarkStart w:name="z104" w:id="102"/>
    <w:p>
      <w:pPr>
        <w:spacing w:after="0"/>
        <w:ind w:left="0"/>
        <w:jc w:val="both"/>
      </w:pPr>
      <w:r>
        <w:rPr>
          <w:rFonts w:ascii="Times New Roman"/>
          <w:b w:val="false"/>
          <w:i w:val="false"/>
          <w:color w:val="000000"/>
          <w:sz w:val="28"/>
        </w:rPr>
        <w:t xml:space="preserve">
      и) технический файл на медицинское изделие, содержание которого соответствует требованиям согласно приложению № 3 (для медицинских изделий, кроме программного обеспечения и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или приложению № 4 (для программного обеспечения, являющегося медицинским изделием), за исключением свойств и характеристик безопасности и эффективности медицинского изделия, которые должны быть определены в результате проводимого клинического испытания (исследования);</w:t>
      </w:r>
    </w:p>
    <w:bookmarkEnd w:id="102"/>
    <w:bookmarkStart w:name="z105" w:id="103"/>
    <w:p>
      <w:pPr>
        <w:spacing w:after="0"/>
        <w:ind w:left="0"/>
        <w:jc w:val="both"/>
      </w:pPr>
      <w:r>
        <w:rPr>
          <w:rFonts w:ascii="Times New Roman"/>
          <w:b w:val="false"/>
          <w:i w:val="false"/>
          <w:color w:val="000000"/>
          <w:sz w:val="28"/>
        </w:rPr>
        <w:t>
      к) заключение комитета по этике о проведении клинического испытания (исследования) медицинского изделия;</w:t>
      </w:r>
    </w:p>
    <w:bookmarkEnd w:id="103"/>
    <w:bookmarkStart w:name="z106" w:id="104"/>
    <w:p>
      <w:pPr>
        <w:spacing w:after="0"/>
        <w:ind w:left="0"/>
        <w:jc w:val="both"/>
      </w:pPr>
      <w:r>
        <w:rPr>
          <w:rFonts w:ascii="Times New Roman"/>
          <w:b w:val="false"/>
          <w:i w:val="false"/>
          <w:color w:val="000000"/>
          <w:sz w:val="28"/>
        </w:rPr>
        <w:t>
      л) копия документа об условиях страхования или возмещения (компенсации) возможного вреда при возникновении неблагоприятных событий (инцидентов), осуществляемых в соответствии с законодательством государства-члена, на территории которого проводится клиническое испытание (исследование) медицинского изделия;</w:t>
      </w:r>
    </w:p>
    <w:bookmarkEnd w:id="104"/>
    <w:bookmarkStart w:name="z107" w:id="105"/>
    <w:p>
      <w:pPr>
        <w:spacing w:after="0"/>
        <w:ind w:left="0"/>
        <w:jc w:val="both"/>
      </w:pPr>
      <w:r>
        <w:rPr>
          <w:rFonts w:ascii="Times New Roman"/>
          <w:b w:val="false"/>
          <w:i w:val="false"/>
          <w:color w:val="000000"/>
          <w:sz w:val="28"/>
        </w:rPr>
        <w:t>
      м) форма информированного согласия, включая все необходимые разъяснительные материалы, а также иная информация, предоставляемая субъекту испытания (исследования);</w:t>
      </w:r>
    </w:p>
    <w:bookmarkEnd w:id="105"/>
    <w:bookmarkStart w:name="z108" w:id="106"/>
    <w:p>
      <w:pPr>
        <w:spacing w:after="0"/>
        <w:ind w:left="0"/>
        <w:jc w:val="both"/>
      </w:pPr>
      <w:r>
        <w:rPr>
          <w:rFonts w:ascii="Times New Roman"/>
          <w:b w:val="false"/>
          <w:i w:val="false"/>
          <w:color w:val="000000"/>
          <w:sz w:val="28"/>
        </w:rPr>
        <w:t>
      н) формы индивидуальной регистрационной карты, дневников и вопросников, которые предстоит заполнять исследователям;</w:t>
      </w:r>
    </w:p>
    <w:bookmarkEnd w:id="106"/>
    <w:bookmarkStart w:name="z109" w:id="107"/>
    <w:p>
      <w:pPr>
        <w:spacing w:after="0"/>
        <w:ind w:left="0"/>
        <w:jc w:val="both"/>
      </w:pPr>
      <w:r>
        <w:rPr>
          <w:rFonts w:ascii="Times New Roman"/>
          <w:b w:val="false"/>
          <w:i w:val="false"/>
          <w:color w:val="000000"/>
          <w:sz w:val="28"/>
        </w:rPr>
        <w:t>
      о) форма отчета о неблагоприятных событиях (инцидентах);</w:t>
      </w:r>
    </w:p>
    <w:bookmarkEnd w:id="107"/>
    <w:bookmarkStart w:name="z110" w:id="108"/>
    <w:p>
      <w:pPr>
        <w:spacing w:after="0"/>
        <w:ind w:left="0"/>
        <w:jc w:val="both"/>
      </w:pPr>
      <w:r>
        <w:rPr>
          <w:rFonts w:ascii="Times New Roman"/>
          <w:b w:val="false"/>
          <w:i w:val="false"/>
          <w:color w:val="000000"/>
          <w:sz w:val="28"/>
        </w:rPr>
        <w:t>
      п) форма отчета о недостатках медицинского изделия;</w:t>
      </w:r>
    </w:p>
    <w:bookmarkEnd w:id="108"/>
    <w:bookmarkStart w:name="z111" w:id="109"/>
    <w:p>
      <w:pPr>
        <w:spacing w:after="0"/>
        <w:ind w:left="0"/>
        <w:jc w:val="both"/>
      </w:pPr>
      <w:r>
        <w:rPr>
          <w:rFonts w:ascii="Times New Roman"/>
          <w:b w:val="false"/>
          <w:i w:val="false"/>
          <w:color w:val="000000"/>
          <w:sz w:val="28"/>
        </w:rPr>
        <w:t>
      р) формы отчетов о клиническом испытании (исследовании) медицинского изделия, включая промежуточный отчет;</w:t>
      </w:r>
    </w:p>
    <w:bookmarkEnd w:id="109"/>
    <w:bookmarkStart w:name="z112" w:id="110"/>
    <w:p>
      <w:pPr>
        <w:spacing w:after="0"/>
        <w:ind w:left="0"/>
        <w:jc w:val="both"/>
      </w:pPr>
      <w:r>
        <w:rPr>
          <w:rFonts w:ascii="Times New Roman"/>
          <w:b w:val="false"/>
          <w:i w:val="false"/>
          <w:color w:val="000000"/>
          <w:sz w:val="28"/>
        </w:rPr>
        <w:t>
      с) материалы (включая рекламные), используемые для привлечения потенциальных субъектов испытания (исследования).</w:t>
      </w:r>
    </w:p>
    <w:bookmarkEnd w:id="110"/>
    <w:bookmarkStart w:name="z113" w:id="111"/>
    <w:p>
      <w:pPr>
        <w:spacing w:after="0"/>
        <w:ind w:left="0"/>
        <w:jc w:val="both"/>
      </w:pPr>
      <w:r>
        <w:rPr>
          <w:rFonts w:ascii="Times New Roman"/>
          <w:b w:val="false"/>
          <w:i w:val="false"/>
          <w:color w:val="000000"/>
          <w:sz w:val="28"/>
        </w:rPr>
        <w:t>
      19. При проведении клинических испытаний (исследований) медицинских изделий осуществляются:</w:t>
      </w:r>
    </w:p>
    <w:bookmarkEnd w:id="111"/>
    <w:bookmarkStart w:name="z114" w:id="112"/>
    <w:p>
      <w:pPr>
        <w:spacing w:after="0"/>
        <w:ind w:left="0"/>
        <w:jc w:val="both"/>
      </w:pPr>
      <w:r>
        <w:rPr>
          <w:rFonts w:ascii="Times New Roman"/>
          <w:b w:val="false"/>
          <w:i w:val="false"/>
          <w:color w:val="000000"/>
          <w:sz w:val="28"/>
        </w:rPr>
        <w:t>
      а) процедуры в соответствии с программами испытаний (исследований);</w:t>
      </w:r>
    </w:p>
    <w:bookmarkEnd w:id="112"/>
    <w:bookmarkStart w:name="z115" w:id="113"/>
    <w:p>
      <w:pPr>
        <w:spacing w:after="0"/>
        <w:ind w:left="0"/>
        <w:jc w:val="both"/>
      </w:pPr>
      <w:r>
        <w:rPr>
          <w:rFonts w:ascii="Times New Roman"/>
          <w:b w:val="false"/>
          <w:i w:val="false"/>
          <w:color w:val="000000"/>
          <w:sz w:val="28"/>
        </w:rPr>
        <w:t>
      б) ведение однозначно идентифицируемых записей по результатам проведенных клинических испытаний (исследований);</w:t>
      </w:r>
    </w:p>
    <w:bookmarkEnd w:id="113"/>
    <w:bookmarkStart w:name="z116" w:id="114"/>
    <w:p>
      <w:pPr>
        <w:spacing w:after="0"/>
        <w:ind w:left="0"/>
        <w:jc w:val="both"/>
      </w:pPr>
      <w:r>
        <w:rPr>
          <w:rFonts w:ascii="Times New Roman"/>
          <w:b w:val="false"/>
          <w:i w:val="false"/>
          <w:color w:val="000000"/>
          <w:sz w:val="28"/>
        </w:rPr>
        <w:t>
      в) оценка и анализ данных, полученных в ходе клинических испытаний (исследований) медицинских изделий;</w:t>
      </w:r>
    </w:p>
    <w:bookmarkEnd w:id="114"/>
    <w:bookmarkStart w:name="z117" w:id="115"/>
    <w:p>
      <w:pPr>
        <w:spacing w:after="0"/>
        <w:ind w:left="0"/>
        <w:jc w:val="both"/>
      </w:pPr>
      <w:r>
        <w:rPr>
          <w:rFonts w:ascii="Times New Roman"/>
          <w:b w:val="false"/>
          <w:i w:val="false"/>
          <w:color w:val="000000"/>
          <w:sz w:val="28"/>
        </w:rPr>
        <w:t>
      г) доработка эксплуатационной документации производителя на медицинское изделие по результатам испытаний (исследований) (при необходимости);</w:t>
      </w:r>
    </w:p>
    <w:bookmarkEnd w:id="115"/>
    <w:bookmarkStart w:name="z118" w:id="116"/>
    <w:p>
      <w:pPr>
        <w:spacing w:after="0"/>
        <w:ind w:left="0"/>
        <w:jc w:val="both"/>
      </w:pPr>
      <w:r>
        <w:rPr>
          <w:rFonts w:ascii="Times New Roman"/>
          <w:b w:val="false"/>
          <w:i w:val="false"/>
          <w:color w:val="000000"/>
          <w:sz w:val="28"/>
        </w:rPr>
        <w:t>
      д) составление и выдача заявителю отчета о клиническом испытании (исследовании) медицинского изделия.</w:t>
      </w:r>
    </w:p>
    <w:bookmarkEnd w:id="116"/>
    <w:bookmarkStart w:name="z119" w:id="117"/>
    <w:p>
      <w:pPr>
        <w:spacing w:after="0"/>
        <w:ind w:left="0"/>
        <w:jc w:val="both"/>
      </w:pPr>
      <w:r>
        <w:rPr>
          <w:rFonts w:ascii="Times New Roman"/>
          <w:b w:val="false"/>
          <w:i w:val="false"/>
          <w:color w:val="000000"/>
          <w:sz w:val="28"/>
        </w:rPr>
        <w:t>
      20. Отчет о клиническом испытании (исследовании) медицинского изделия (с приложением обобщающих таблиц (графиков) результатов испытаний (исследований) с соответствующей статистической обработкой и комментариев к ним) должен содержать критическую оценку всех данных, полученных в ходе испытания (исследования), в том числе негативных данных. Такой отчет составляется по форме согласно приложению № 5, подписывается исследователями и утверждается руководителем медицинской организации (клинического центра).</w:t>
      </w:r>
    </w:p>
    <w:bookmarkEnd w:id="117"/>
    <w:bookmarkStart w:name="z120" w:id="118"/>
    <w:p>
      <w:pPr>
        <w:spacing w:after="0"/>
        <w:ind w:left="0"/>
        <w:jc w:val="both"/>
      </w:pPr>
      <w:r>
        <w:rPr>
          <w:rFonts w:ascii="Times New Roman"/>
          <w:b w:val="false"/>
          <w:i w:val="false"/>
          <w:color w:val="000000"/>
          <w:sz w:val="28"/>
        </w:rPr>
        <w:t>
      При проведении многоцентровых клинических испытаний (исследований) составляется общий отчет, который подписывается исследователями и руководителями медицинских организаций (клинических центров) и утверждается координатором-исследователем.</w:t>
      </w:r>
    </w:p>
    <w:bookmarkEnd w:id="118"/>
    <w:bookmarkStart w:name="z121" w:id="119"/>
    <w:p>
      <w:pPr>
        <w:spacing w:after="0"/>
        <w:ind w:left="0"/>
        <w:jc w:val="both"/>
      </w:pPr>
      <w:r>
        <w:rPr>
          <w:rFonts w:ascii="Times New Roman"/>
          <w:b w:val="false"/>
          <w:i w:val="false"/>
          <w:color w:val="000000"/>
          <w:sz w:val="28"/>
        </w:rPr>
        <w:t>
      21. Заявитель имеет право контролировать проведение клинического испытания (исследования) медицинского изделия на всех этапах посредством назначения лиц, имеющих соответствующую квалификацию, и проведения процедур мониторинга или независимой оценки соответствия с целью получения достоверных данных.</w:t>
      </w:r>
    </w:p>
    <w:bookmarkEnd w:id="119"/>
    <w:bookmarkStart w:name="z122" w:id="120"/>
    <w:p>
      <w:pPr>
        <w:spacing w:after="0"/>
        <w:ind w:left="0"/>
        <w:jc w:val="left"/>
      </w:pPr>
      <w:r>
        <w:rPr>
          <w:rFonts w:ascii="Times New Roman"/>
          <w:b/>
          <w:i w:val="false"/>
          <w:color w:val="000000"/>
        </w:rPr>
        <w:t xml:space="preserve"> IV. Обоснование клинической эффективности и безопасности медицинских изделий для диагностики in vitro</w:t>
      </w:r>
    </w:p>
    <w:bookmarkEnd w:id="120"/>
    <w:bookmarkStart w:name="z123" w:id="121"/>
    <w:p>
      <w:pPr>
        <w:spacing w:after="0"/>
        <w:ind w:left="0"/>
        <w:jc w:val="both"/>
      </w:pPr>
      <w:r>
        <w:rPr>
          <w:rFonts w:ascii="Times New Roman"/>
          <w:b w:val="false"/>
          <w:i w:val="false"/>
          <w:color w:val="000000"/>
          <w:sz w:val="28"/>
        </w:rPr>
        <w:t xml:space="preserve">
      22. Доказательство соответствия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Общим требованиям включает в себя обоснование клинической эффективности и безопасности медицинских изделий для диагностики </w:t>
      </w:r>
      <w:r>
        <w:rPr>
          <w:rFonts w:ascii="Times New Roman"/>
          <w:b w:val="false"/>
          <w:i/>
          <w:color w:val="000000"/>
          <w:sz w:val="28"/>
        </w:rPr>
        <w:t>in vitro</w:t>
      </w:r>
      <w:r>
        <w:rPr>
          <w:rFonts w:ascii="Times New Roman"/>
          <w:b w:val="false"/>
          <w:i w:val="false"/>
          <w:color w:val="000000"/>
          <w:sz w:val="28"/>
        </w:rPr>
        <w:t>.</w:t>
      </w:r>
    </w:p>
    <w:bookmarkEnd w:id="121"/>
    <w:bookmarkStart w:name="z124" w:id="122"/>
    <w:p>
      <w:pPr>
        <w:spacing w:after="0"/>
        <w:ind w:left="0"/>
        <w:jc w:val="both"/>
      </w:pPr>
      <w:r>
        <w:rPr>
          <w:rFonts w:ascii="Times New Roman"/>
          <w:b w:val="false"/>
          <w:i w:val="false"/>
          <w:color w:val="000000"/>
          <w:sz w:val="28"/>
        </w:rPr>
        <w:t xml:space="preserve">
      Обоснование клинической эффективности и безопасности оформляется в форме отчета о клиническом доказательстве эффективности и безопасности медицинского изделия и, где применимо, основывается на определении или подтверждении научной обоснованности аналита, аналитической эффективности и клинической эффективности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при его использовании по назначению, установленному производителем. Неприменимость указанных характеристик обосновывается в отчете о клиническом доказательстве эффективности и безопасности медицинского изделия.</w:t>
      </w:r>
    </w:p>
    <w:bookmarkEnd w:id="122"/>
    <w:bookmarkStart w:name="z125" w:id="123"/>
    <w:p>
      <w:pPr>
        <w:spacing w:after="0"/>
        <w:ind w:left="0"/>
        <w:jc w:val="both"/>
      </w:pPr>
      <w:r>
        <w:rPr>
          <w:rFonts w:ascii="Times New Roman"/>
          <w:b w:val="false"/>
          <w:i w:val="false"/>
          <w:color w:val="000000"/>
          <w:sz w:val="28"/>
        </w:rPr>
        <w:t>
      23. Определение или подтверждение научной обоснованности аналита не является необходимым в случае, если связь аналита с клиническим или физиологическим состоянием организма человека хорошо известна и основывается на доступной информации.</w:t>
      </w:r>
    </w:p>
    <w:bookmarkEnd w:id="123"/>
    <w:bookmarkStart w:name="z126" w:id="124"/>
    <w:p>
      <w:pPr>
        <w:spacing w:after="0"/>
        <w:ind w:left="0"/>
        <w:jc w:val="both"/>
      </w:pPr>
      <w:r>
        <w:rPr>
          <w:rFonts w:ascii="Times New Roman"/>
          <w:b w:val="false"/>
          <w:i w:val="false"/>
          <w:color w:val="000000"/>
          <w:sz w:val="28"/>
        </w:rPr>
        <w:t xml:space="preserve">
      24. Для нового аналита или нового назначения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научная обоснованность аналита устанавливается в ходе клинико-лабораторных испытаний (исследований)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если не доказано, что научная обоснованность аналита может быть установлена иным способом, например на основе:</w:t>
      </w:r>
    </w:p>
    <w:bookmarkEnd w:id="124"/>
    <w:bookmarkStart w:name="z127" w:id="125"/>
    <w:p>
      <w:pPr>
        <w:spacing w:after="0"/>
        <w:ind w:left="0"/>
        <w:jc w:val="both"/>
      </w:pPr>
      <w:r>
        <w:rPr>
          <w:rFonts w:ascii="Times New Roman"/>
          <w:b w:val="false"/>
          <w:i w:val="false"/>
          <w:color w:val="000000"/>
          <w:sz w:val="28"/>
        </w:rPr>
        <w:t xml:space="preserve">
      а) данных, полученных из клинического опыта применения в государствах-членах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определяющих тот же аналит тем же методом и имеющих то же назначение;</w:t>
      </w:r>
    </w:p>
    <w:bookmarkEnd w:id="125"/>
    <w:bookmarkStart w:name="z128" w:id="126"/>
    <w:p>
      <w:pPr>
        <w:spacing w:after="0"/>
        <w:ind w:left="0"/>
        <w:jc w:val="both"/>
      </w:pPr>
      <w:r>
        <w:rPr>
          <w:rFonts w:ascii="Times New Roman"/>
          <w:b w:val="false"/>
          <w:i w:val="false"/>
          <w:color w:val="000000"/>
          <w:sz w:val="28"/>
        </w:rPr>
        <w:t xml:space="preserve">
      б) данных, полученных из научной литературы о медицинских изделиях для диагностики </w:t>
      </w:r>
      <w:r>
        <w:rPr>
          <w:rFonts w:ascii="Times New Roman"/>
          <w:b w:val="false"/>
          <w:i/>
          <w:color w:val="000000"/>
          <w:sz w:val="28"/>
        </w:rPr>
        <w:t>in vitro</w:t>
      </w:r>
      <w:r>
        <w:rPr>
          <w:rFonts w:ascii="Times New Roman"/>
          <w:b w:val="false"/>
          <w:i w:val="false"/>
          <w:color w:val="000000"/>
          <w:sz w:val="28"/>
        </w:rPr>
        <w:t>, определяющих тот же аналит тем же методом и имеющих то же назначение.</w:t>
      </w:r>
    </w:p>
    <w:bookmarkEnd w:id="126"/>
    <w:bookmarkStart w:name="z129" w:id="127"/>
    <w:p>
      <w:pPr>
        <w:spacing w:after="0"/>
        <w:ind w:left="0"/>
        <w:jc w:val="both"/>
      </w:pPr>
      <w:r>
        <w:rPr>
          <w:rFonts w:ascii="Times New Roman"/>
          <w:b w:val="false"/>
          <w:i w:val="false"/>
          <w:color w:val="000000"/>
          <w:sz w:val="28"/>
        </w:rPr>
        <w:t xml:space="preserve">
      25. Аналитическая эффективность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должна быть подтверждена результатами клинико-лабораторных испытаний (исследований) для заявляемого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w:t>
      </w:r>
    </w:p>
    <w:bookmarkEnd w:id="127"/>
    <w:bookmarkStart w:name="z130" w:id="128"/>
    <w:p>
      <w:pPr>
        <w:spacing w:after="0"/>
        <w:ind w:left="0"/>
        <w:jc w:val="both"/>
      </w:pPr>
      <w:r>
        <w:rPr>
          <w:rFonts w:ascii="Times New Roman"/>
          <w:b w:val="false"/>
          <w:i w:val="false"/>
          <w:color w:val="000000"/>
          <w:sz w:val="28"/>
        </w:rPr>
        <w:t xml:space="preserve">
      26. Определение или подтверждение клинической эффективности в ходе клинико-лабораторных испытаний (исследований)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не является необходимым для медицинских изделий для диагностики </w:t>
      </w:r>
      <w:r>
        <w:rPr>
          <w:rFonts w:ascii="Times New Roman"/>
          <w:b w:val="false"/>
          <w:i/>
          <w:color w:val="000000"/>
          <w:sz w:val="28"/>
        </w:rPr>
        <w:t xml:space="preserve">in vitro </w:t>
      </w:r>
      <w:r>
        <w:rPr>
          <w:rFonts w:ascii="Times New Roman"/>
          <w:b w:val="false"/>
          <w:i w:val="false"/>
          <w:color w:val="000000"/>
          <w:sz w:val="28"/>
        </w:rPr>
        <w:t>в случае, если клиническая эффективность этого изделия полностью определяется аналитической эффективностью и этот факт хорошо известен и обоснован в отчете о клиническом доказательстве эффективности и безопасности медицинского изделия.</w:t>
      </w:r>
    </w:p>
    <w:bookmarkEnd w:id="128"/>
    <w:bookmarkStart w:name="z131" w:id="129"/>
    <w:p>
      <w:pPr>
        <w:spacing w:after="0"/>
        <w:ind w:left="0"/>
        <w:jc w:val="both"/>
      </w:pPr>
      <w:r>
        <w:rPr>
          <w:rFonts w:ascii="Times New Roman"/>
          <w:b w:val="false"/>
          <w:i w:val="false"/>
          <w:color w:val="000000"/>
          <w:sz w:val="28"/>
        </w:rPr>
        <w:t xml:space="preserve">
      27. Клиническая эффективность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устанавливается в ходе клинико-лабораторных испытаний (исследований)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если не доказано, что клиническая эффективность медицинского изделия может быть установлена иным способом, например на основе:</w:t>
      </w:r>
    </w:p>
    <w:bookmarkEnd w:id="129"/>
    <w:bookmarkStart w:name="z132" w:id="130"/>
    <w:p>
      <w:pPr>
        <w:spacing w:after="0"/>
        <w:ind w:left="0"/>
        <w:jc w:val="both"/>
      </w:pPr>
      <w:r>
        <w:rPr>
          <w:rFonts w:ascii="Times New Roman"/>
          <w:b w:val="false"/>
          <w:i w:val="false"/>
          <w:color w:val="000000"/>
          <w:sz w:val="28"/>
        </w:rPr>
        <w:t xml:space="preserve">
      а) данных, полученных из рецензируемой научной литературы об использовании медицинского изделия на пробах, полученных от биологической референтной популяции; </w:t>
      </w:r>
    </w:p>
    <w:bookmarkEnd w:id="130"/>
    <w:bookmarkStart w:name="z133" w:id="131"/>
    <w:p>
      <w:pPr>
        <w:spacing w:after="0"/>
        <w:ind w:left="0"/>
        <w:jc w:val="both"/>
      </w:pPr>
      <w:r>
        <w:rPr>
          <w:rFonts w:ascii="Times New Roman"/>
          <w:b w:val="false"/>
          <w:i w:val="false"/>
          <w:color w:val="000000"/>
          <w:sz w:val="28"/>
        </w:rPr>
        <w:t xml:space="preserve">
      б) данных, полученных из клинического опыта применения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в государствах-членах либо опубликованных данных о клиническом опыте применения медицинского изделия на пробах, полученных от биологической референтной популяции.</w:t>
      </w:r>
    </w:p>
    <w:bookmarkEnd w:id="131"/>
    <w:bookmarkStart w:name="z134" w:id="132"/>
    <w:p>
      <w:pPr>
        <w:spacing w:after="0"/>
        <w:ind w:left="0"/>
        <w:jc w:val="left"/>
      </w:pPr>
      <w:r>
        <w:rPr>
          <w:rFonts w:ascii="Times New Roman"/>
          <w:b/>
          <w:i w:val="false"/>
          <w:color w:val="000000"/>
        </w:rPr>
        <w:t xml:space="preserve"> V. Требования к проведению клинико-лабораторных испытаний (исследований) медицинских изделий для диагностики in vitro</w:t>
      </w:r>
    </w:p>
    <w:bookmarkEnd w:id="132"/>
    <w:bookmarkStart w:name="z135" w:id="133"/>
    <w:p>
      <w:pPr>
        <w:spacing w:after="0"/>
        <w:ind w:left="0"/>
        <w:jc w:val="both"/>
      </w:pPr>
      <w:r>
        <w:rPr>
          <w:rFonts w:ascii="Times New Roman"/>
          <w:b w:val="false"/>
          <w:i w:val="false"/>
          <w:color w:val="000000"/>
          <w:sz w:val="28"/>
        </w:rPr>
        <w:t xml:space="preserve">
      28. Клинические испытания (исследования) в отношении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проводятся в форме клинико-лабораторных испытаний (исследований). </w:t>
      </w:r>
    </w:p>
    <w:bookmarkEnd w:id="133"/>
    <w:bookmarkStart w:name="z136" w:id="134"/>
    <w:p>
      <w:pPr>
        <w:spacing w:after="0"/>
        <w:ind w:left="0"/>
        <w:jc w:val="both"/>
      </w:pPr>
      <w:r>
        <w:rPr>
          <w:rFonts w:ascii="Times New Roman"/>
          <w:b w:val="false"/>
          <w:i w:val="false"/>
          <w:color w:val="000000"/>
          <w:sz w:val="28"/>
        </w:rPr>
        <w:t xml:space="preserve">
      Клинико-лабораторные испытания (исследования) медицинских изделий проводятся в выбранных заявителем медицинских организациях (клинических центрах), сведения о которых включены в реестр уполномоченных организаций. </w:t>
      </w:r>
    </w:p>
    <w:bookmarkEnd w:id="134"/>
    <w:bookmarkStart w:name="z137" w:id="135"/>
    <w:p>
      <w:pPr>
        <w:spacing w:after="0"/>
        <w:ind w:left="0"/>
        <w:jc w:val="both"/>
      </w:pPr>
      <w:r>
        <w:rPr>
          <w:rFonts w:ascii="Times New Roman"/>
          <w:b w:val="false"/>
          <w:i w:val="false"/>
          <w:color w:val="000000"/>
          <w:sz w:val="28"/>
        </w:rPr>
        <w:t>
      29. Медицинские организации (клинические центры), которые проводят клинико-лабораторные испытания (исследования), а также специалисты этих организаций, проводящие клинико-лабораторные испытания (исследования), не могут находиться с производителем медицинского изделия, уполномоченным представителем производителя или другими заинтересованными в результатах испытаний (исследований) лицами в отношениях, влияющих на их беспристрастность.</w:t>
      </w:r>
    </w:p>
    <w:bookmarkEnd w:id="135"/>
    <w:bookmarkStart w:name="z138" w:id="136"/>
    <w:p>
      <w:pPr>
        <w:spacing w:after="0"/>
        <w:ind w:left="0"/>
        <w:jc w:val="both"/>
      </w:pPr>
      <w:r>
        <w:rPr>
          <w:rFonts w:ascii="Times New Roman"/>
          <w:b w:val="false"/>
          <w:i w:val="false"/>
          <w:color w:val="000000"/>
          <w:sz w:val="28"/>
        </w:rPr>
        <w:t>
      Коммерческое, финансовое или иное давление, ставящее беспристрастность медицинской организации (клинического центра), проводящей клинико-лабораторные испытания (исследования), под угрозу, не допускается.</w:t>
      </w:r>
    </w:p>
    <w:bookmarkEnd w:id="136"/>
    <w:bookmarkStart w:name="z139" w:id="137"/>
    <w:p>
      <w:pPr>
        <w:spacing w:after="0"/>
        <w:ind w:left="0"/>
        <w:jc w:val="both"/>
      </w:pPr>
      <w:r>
        <w:rPr>
          <w:rFonts w:ascii="Times New Roman"/>
          <w:b w:val="false"/>
          <w:i w:val="false"/>
          <w:color w:val="000000"/>
          <w:sz w:val="28"/>
        </w:rPr>
        <w:t xml:space="preserve">
      30. Клинико-лабораторные испытания (исследования)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проводятся на основе программ испытаний (исследований) таким образом, чтобы результаты испытаний (исследований) могли подтвердить или опровергнуть заявленные производителем аналитическую эффективность и клиническую эффективность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Количество проведенных лабораторных тестов должно быть достаточным для того, чтобы обеспечить статистическую достоверность результатов испытаний (исследований).</w:t>
      </w:r>
    </w:p>
    <w:bookmarkEnd w:id="137"/>
    <w:bookmarkStart w:name="z140" w:id="138"/>
    <w:p>
      <w:pPr>
        <w:spacing w:after="0"/>
        <w:ind w:left="0"/>
        <w:jc w:val="both"/>
      </w:pPr>
      <w:r>
        <w:rPr>
          <w:rFonts w:ascii="Times New Roman"/>
          <w:b w:val="false"/>
          <w:i w:val="false"/>
          <w:color w:val="000000"/>
          <w:sz w:val="28"/>
        </w:rPr>
        <w:t xml:space="preserve">
      31. Содержание программы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должно соответствовать требованиям согласно приложению № 6</w:t>
      </w:r>
      <w:r>
        <w:rPr>
          <w:rFonts w:ascii="Times New Roman"/>
          <w:b w:val="false"/>
          <w:i w:val="false"/>
          <w:color w:val="000000"/>
          <w:sz w:val="28"/>
        </w:rPr>
        <w:t>.</w:t>
      </w:r>
    </w:p>
    <w:bookmarkEnd w:id="138"/>
    <w:bookmarkStart w:name="z141" w:id="139"/>
    <w:p>
      <w:pPr>
        <w:spacing w:after="0"/>
        <w:ind w:left="0"/>
        <w:jc w:val="both"/>
      </w:pPr>
      <w:r>
        <w:rPr>
          <w:rFonts w:ascii="Times New Roman"/>
          <w:b w:val="false"/>
          <w:i w:val="false"/>
          <w:color w:val="000000"/>
          <w:sz w:val="28"/>
        </w:rPr>
        <w:t xml:space="preserve">
      32. Испытания (исследования)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предназначенных для использования лицами, не имеющими медицинского образования в области клинической лабораторной диагностики, проводятся в условиях, моделирующих условия использования этих медицинских изделий по назначению.</w:t>
      </w:r>
    </w:p>
    <w:bookmarkEnd w:id="139"/>
    <w:bookmarkStart w:name="z142" w:id="140"/>
    <w:p>
      <w:pPr>
        <w:spacing w:after="0"/>
        <w:ind w:left="0"/>
        <w:jc w:val="both"/>
      </w:pPr>
      <w:r>
        <w:rPr>
          <w:rFonts w:ascii="Times New Roman"/>
          <w:b w:val="false"/>
          <w:i w:val="false"/>
          <w:color w:val="000000"/>
          <w:sz w:val="28"/>
        </w:rPr>
        <w:t xml:space="preserve">
      33. Клинико-лабораторные испытания (исследования)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предназначенных для применения в сочетании друг с другом в виде аналитических систем, могут проводиться в рамках одного испытания (исследования) (вместе с принадлежностями, необходимыми для использования медицинского изделия по назначению).</w:t>
      </w:r>
    </w:p>
    <w:bookmarkEnd w:id="140"/>
    <w:bookmarkStart w:name="z143" w:id="141"/>
    <w:p>
      <w:pPr>
        <w:spacing w:after="0"/>
        <w:ind w:left="0"/>
        <w:jc w:val="both"/>
      </w:pPr>
      <w:r>
        <w:rPr>
          <w:rFonts w:ascii="Times New Roman"/>
          <w:b w:val="false"/>
          <w:i w:val="false"/>
          <w:color w:val="000000"/>
          <w:sz w:val="28"/>
        </w:rPr>
        <w:t xml:space="preserve">
      34. Пробы, используемые в клинико-лабораторных испытаниях (исследованиях)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могут быть собраны из нескольких источников, включая остаточные образцы, архивные образцы или целенаправленно отобранные образцы.</w:t>
      </w:r>
    </w:p>
    <w:bookmarkEnd w:id="141"/>
    <w:bookmarkStart w:name="z144" w:id="142"/>
    <w:p>
      <w:pPr>
        <w:spacing w:after="0"/>
        <w:ind w:left="0"/>
        <w:jc w:val="both"/>
      </w:pPr>
      <w:r>
        <w:rPr>
          <w:rFonts w:ascii="Times New Roman"/>
          <w:b w:val="false"/>
          <w:i w:val="false"/>
          <w:color w:val="000000"/>
          <w:sz w:val="28"/>
        </w:rPr>
        <w:t>
      Остаточными образцами считаются остатки образцов, собранных в ходе лечебно-диагностического процесса.</w:t>
      </w:r>
    </w:p>
    <w:bookmarkEnd w:id="142"/>
    <w:bookmarkStart w:name="z145" w:id="143"/>
    <w:p>
      <w:pPr>
        <w:spacing w:after="0"/>
        <w:ind w:left="0"/>
        <w:jc w:val="both"/>
      </w:pPr>
      <w:r>
        <w:rPr>
          <w:rFonts w:ascii="Times New Roman"/>
          <w:b w:val="false"/>
          <w:i w:val="false"/>
          <w:color w:val="000000"/>
          <w:sz w:val="28"/>
        </w:rPr>
        <w:t>
      К архивным образцам или пробам относятся охарактеризованные образцы или пробы, которые были отобраны ранее и получены из репозиториев (в том числе банки тканей, стандартные панели, музейные тест-штаммы и иные коллекции).</w:t>
      </w:r>
    </w:p>
    <w:bookmarkEnd w:id="143"/>
    <w:bookmarkStart w:name="z146" w:id="144"/>
    <w:p>
      <w:pPr>
        <w:spacing w:after="0"/>
        <w:ind w:left="0"/>
        <w:jc w:val="both"/>
      </w:pPr>
      <w:r>
        <w:rPr>
          <w:rFonts w:ascii="Times New Roman"/>
          <w:b w:val="false"/>
          <w:i w:val="false"/>
          <w:color w:val="000000"/>
          <w:sz w:val="28"/>
        </w:rPr>
        <w:t xml:space="preserve">
      Под целенаправленно отобранными образцами понимаются образцы, которые были взяты у пациентов специально для использования их в конкретном испытании (исследовании). </w:t>
      </w:r>
    </w:p>
    <w:bookmarkEnd w:id="144"/>
    <w:bookmarkStart w:name="z147" w:id="145"/>
    <w:p>
      <w:pPr>
        <w:spacing w:after="0"/>
        <w:ind w:left="0"/>
        <w:jc w:val="both"/>
      </w:pPr>
      <w:r>
        <w:rPr>
          <w:rFonts w:ascii="Times New Roman"/>
          <w:b w:val="false"/>
          <w:i w:val="false"/>
          <w:color w:val="000000"/>
          <w:sz w:val="28"/>
        </w:rPr>
        <w:t xml:space="preserve">
      При проведении испытаний (исследований)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с использованием целенаправленно отобранных образцов должны быть получены информированные согласия.</w:t>
      </w:r>
    </w:p>
    <w:bookmarkEnd w:id="145"/>
    <w:bookmarkStart w:name="z148" w:id="146"/>
    <w:p>
      <w:pPr>
        <w:spacing w:after="0"/>
        <w:ind w:left="0"/>
        <w:jc w:val="both"/>
      </w:pPr>
      <w:r>
        <w:rPr>
          <w:rFonts w:ascii="Times New Roman"/>
          <w:b w:val="false"/>
          <w:i w:val="false"/>
          <w:color w:val="000000"/>
          <w:sz w:val="28"/>
        </w:rPr>
        <w:t xml:space="preserve">
      35. Результаты тестирования проб в ходе клинико-лабораторных испытаний (исследований)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(за исключением случаев проведения интервенционного клинического исследования эффективности) не должны использоваться для других целей, кроме оценки его аналитической и (или) клинической эффективности, если этические соображения, полностью разделяемые всеми исследователями, участвующими в испытании (исследовании), не предполагают обратное (включая необходимость информирования субъектов испытаний (исследований) о результатах тестирования). В таком случае исследователь принимает на себя полную ответственность за последствия иного использования полученных данных.</w:t>
      </w:r>
    </w:p>
    <w:bookmarkEnd w:id="146"/>
    <w:bookmarkStart w:name="z149" w:id="147"/>
    <w:p>
      <w:pPr>
        <w:spacing w:after="0"/>
        <w:ind w:left="0"/>
        <w:jc w:val="both"/>
      </w:pPr>
      <w:r>
        <w:rPr>
          <w:rFonts w:ascii="Times New Roman"/>
          <w:b w:val="false"/>
          <w:i w:val="false"/>
          <w:color w:val="000000"/>
          <w:sz w:val="28"/>
        </w:rPr>
        <w:t xml:space="preserve">
      36. Клинико-лабораторные испытания (исследования)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новых или особо опасных инфекционных заболеваний, в том числе природно-очаговых инфекционных заболеваний, могут проводиться в лабораторных условиях с применением архивных образцов и (или) образцов, полученных генно-инженерным способом. </w:t>
      </w:r>
    </w:p>
    <w:bookmarkEnd w:id="147"/>
    <w:bookmarkStart w:name="z150" w:id="148"/>
    <w:p>
      <w:pPr>
        <w:spacing w:after="0"/>
        <w:ind w:left="0"/>
        <w:jc w:val="both"/>
      </w:pPr>
      <w:r>
        <w:rPr>
          <w:rFonts w:ascii="Times New Roman"/>
          <w:b w:val="false"/>
          <w:i w:val="false"/>
          <w:color w:val="000000"/>
          <w:sz w:val="28"/>
        </w:rPr>
        <w:t xml:space="preserve">
      Для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классов потенциального риска применения 1, 2а и 2б, клинико-лабораторные испытания (исследования) которых проведены в указанных условиях, а также для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редко встречающихся заболеваний производитель по согласованию с уполномоченным органом (экспертной организацией) проводит пострегистрационный клинический мониторинг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 с целью получения статистически достоверных характеристик их аналитической и (или) клинической эффективности.</w:t>
      </w:r>
    </w:p>
    <w:bookmarkEnd w:id="148"/>
    <w:bookmarkStart w:name="z151" w:id="149"/>
    <w:p>
      <w:pPr>
        <w:spacing w:after="0"/>
        <w:ind w:left="0"/>
        <w:jc w:val="both"/>
      </w:pPr>
      <w:r>
        <w:rPr>
          <w:rFonts w:ascii="Times New Roman"/>
          <w:b w:val="false"/>
          <w:i w:val="false"/>
          <w:color w:val="000000"/>
          <w:sz w:val="28"/>
        </w:rPr>
        <w:t xml:space="preserve">
      37. Программа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согласовывается с медицинскими организациями (клиническими центрами) и утверждается заявителем. </w:t>
      </w:r>
    </w:p>
    <w:bookmarkEnd w:id="149"/>
    <w:bookmarkStart w:name="z152" w:id="150"/>
    <w:p>
      <w:pPr>
        <w:spacing w:after="0"/>
        <w:ind w:left="0"/>
        <w:jc w:val="both"/>
      </w:pPr>
      <w:r>
        <w:rPr>
          <w:rFonts w:ascii="Times New Roman"/>
          <w:b w:val="false"/>
          <w:i w:val="false"/>
          <w:color w:val="000000"/>
          <w:sz w:val="28"/>
        </w:rPr>
        <w:t xml:space="preserve">
      38. Для проведения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заявитель представляет в медицинскую организацию (клинический центр) следующие сведения и документы, оформленные в соответствии с законодательством государства-члена, на территории которого проводится клинико-лабораторное испытание (исследование): </w:t>
      </w:r>
    </w:p>
    <w:bookmarkEnd w:id="150"/>
    <w:bookmarkStart w:name="z153" w:id="151"/>
    <w:p>
      <w:pPr>
        <w:spacing w:after="0"/>
        <w:ind w:left="0"/>
        <w:jc w:val="both"/>
      </w:pPr>
      <w:r>
        <w:rPr>
          <w:rFonts w:ascii="Times New Roman"/>
          <w:b w:val="false"/>
          <w:i w:val="false"/>
          <w:color w:val="000000"/>
          <w:sz w:val="28"/>
        </w:rPr>
        <w:t xml:space="preserve">
      а) заявление о проведении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w:t>
      </w:r>
    </w:p>
    <w:bookmarkEnd w:id="151"/>
    <w:bookmarkStart w:name="z154" w:id="152"/>
    <w:p>
      <w:pPr>
        <w:spacing w:after="0"/>
        <w:ind w:left="0"/>
        <w:jc w:val="both"/>
      </w:pPr>
      <w:r>
        <w:rPr>
          <w:rFonts w:ascii="Times New Roman"/>
          <w:b w:val="false"/>
          <w:i w:val="false"/>
          <w:color w:val="000000"/>
          <w:sz w:val="28"/>
        </w:rPr>
        <w:t xml:space="preserve">
      б) письменное подтверждение того, что данное медицинское изделие для диагностики </w:t>
      </w:r>
      <w:r>
        <w:rPr>
          <w:rFonts w:ascii="Times New Roman"/>
          <w:b w:val="false"/>
          <w:i/>
          <w:color w:val="000000"/>
          <w:sz w:val="28"/>
        </w:rPr>
        <w:t>in vitro</w:t>
      </w:r>
      <w:r>
        <w:rPr>
          <w:rFonts w:ascii="Times New Roman"/>
          <w:b w:val="false"/>
          <w:i w:val="false"/>
          <w:color w:val="000000"/>
          <w:sz w:val="28"/>
        </w:rPr>
        <w:t xml:space="preserve"> удовлетворяет всем применимым требованиям безопасности и эффективности, за исключением тех свойств и характеристик, которые должны быть исследованы в ходе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w:t>
      </w:r>
    </w:p>
    <w:bookmarkEnd w:id="152"/>
    <w:bookmarkStart w:name="z155" w:id="153"/>
    <w:p>
      <w:pPr>
        <w:spacing w:after="0"/>
        <w:ind w:left="0"/>
        <w:jc w:val="both"/>
      </w:pPr>
      <w:r>
        <w:rPr>
          <w:rFonts w:ascii="Times New Roman"/>
          <w:b w:val="false"/>
          <w:i w:val="false"/>
          <w:color w:val="000000"/>
          <w:sz w:val="28"/>
        </w:rPr>
        <w:t>
      в) программа испытания (исследования), составленная в соответствии с требованиями, предусмотренными приложением № 6 к настоящим Правилам;</w:t>
      </w:r>
    </w:p>
    <w:bookmarkEnd w:id="153"/>
    <w:bookmarkStart w:name="z156" w:id="154"/>
    <w:p>
      <w:pPr>
        <w:spacing w:after="0"/>
        <w:ind w:left="0"/>
        <w:jc w:val="both"/>
      </w:pPr>
      <w:r>
        <w:rPr>
          <w:rFonts w:ascii="Times New Roman"/>
          <w:b w:val="false"/>
          <w:i w:val="false"/>
          <w:color w:val="000000"/>
          <w:sz w:val="28"/>
        </w:rPr>
        <w:t xml:space="preserve">
      г) образцы (образец)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вместе с принадлежностями, необходимыми для применения медицинского изделия по назначению (при наличии принадлежностей);</w:t>
      </w:r>
    </w:p>
    <w:bookmarkEnd w:id="154"/>
    <w:bookmarkStart w:name="z157" w:id="155"/>
    <w:p>
      <w:pPr>
        <w:spacing w:after="0"/>
        <w:ind w:left="0"/>
        <w:jc w:val="both"/>
      </w:pPr>
      <w:r>
        <w:rPr>
          <w:rFonts w:ascii="Times New Roman"/>
          <w:b w:val="false"/>
          <w:i w:val="false"/>
          <w:color w:val="000000"/>
          <w:sz w:val="28"/>
        </w:rPr>
        <w:t xml:space="preserve">
      д) сведения о соответствии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Общим требованиям;</w:t>
      </w:r>
    </w:p>
    <w:bookmarkEnd w:id="155"/>
    <w:bookmarkStart w:name="z158" w:id="156"/>
    <w:p>
      <w:pPr>
        <w:spacing w:after="0"/>
        <w:ind w:left="0"/>
        <w:jc w:val="both"/>
      </w:pPr>
      <w:r>
        <w:rPr>
          <w:rFonts w:ascii="Times New Roman"/>
          <w:b w:val="false"/>
          <w:i w:val="false"/>
          <w:color w:val="000000"/>
          <w:sz w:val="28"/>
        </w:rPr>
        <w:t xml:space="preserve">
      е) инструкция по применению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(эксплуатационная документация);</w:t>
      </w:r>
    </w:p>
    <w:bookmarkEnd w:id="156"/>
    <w:bookmarkStart w:name="z159" w:id="157"/>
    <w:p>
      <w:pPr>
        <w:spacing w:after="0"/>
        <w:ind w:left="0"/>
        <w:jc w:val="both"/>
      </w:pPr>
      <w:r>
        <w:rPr>
          <w:rFonts w:ascii="Times New Roman"/>
          <w:b w:val="false"/>
          <w:i w:val="false"/>
          <w:color w:val="000000"/>
          <w:sz w:val="28"/>
        </w:rPr>
        <w:t xml:space="preserve">
      ж) технический файл на медицинское изделие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соответствующий требованиям,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утвержденным Решением Совета Евразийской экономической комиссии от 10 ноября 2017 г. № 106, за исключением свойств и характеристик безопасности и эффективности медицинского изделия, которые должны быть определены в результате проводимого клинико-лабораторного испытания (исследования);</w:t>
      </w:r>
    </w:p>
    <w:bookmarkEnd w:id="157"/>
    <w:bookmarkStart w:name="z160" w:id="158"/>
    <w:p>
      <w:pPr>
        <w:spacing w:after="0"/>
        <w:ind w:left="0"/>
        <w:jc w:val="both"/>
      </w:pPr>
      <w:r>
        <w:rPr>
          <w:rFonts w:ascii="Times New Roman"/>
          <w:b w:val="false"/>
          <w:i w:val="false"/>
          <w:color w:val="000000"/>
          <w:sz w:val="28"/>
        </w:rPr>
        <w:t>
      з) разрешение уполномоченного органа (экспертной организации) на проведение клинико-лабораторного испытания (исследования) (при проведении интервенционного клинического исследования эффективности) или реквизиты реестровой записи в реестре разрешений;</w:t>
      </w:r>
    </w:p>
    <w:bookmarkEnd w:id="158"/>
    <w:bookmarkStart w:name="z161" w:id="159"/>
    <w:p>
      <w:pPr>
        <w:spacing w:after="0"/>
        <w:ind w:left="0"/>
        <w:jc w:val="both"/>
      </w:pPr>
      <w:r>
        <w:rPr>
          <w:rFonts w:ascii="Times New Roman"/>
          <w:b w:val="false"/>
          <w:i w:val="false"/>
          <w:color w:val="000000"/>
          <w:sz w:val="28"/>
        </w:rPr>
        <w:t>
      и) заключение комитета по этике о проведении клинико-лабораторного испытания (исследования) (при проведении интервенционного клинического исследования эффективности);</w:t>
      </w:r>
    </w:p>
    <w:bookmarkEnd w:id="159"/>
    <w:bookmarkStart w:name="z162" w:id="160"/>
    <w:p>
      <w:pPr>
        <w:spacing w:after="0"/>
        <w:ind w:left="0"/>
        <w:jc w:val="both"/>
      </w:pPr>
      <w:r>
        <w:rPr>
          <w:rFonts w:ascii="Times New Roman"/>
          <w:b w:val="false"/>
          <w:i w:val="false"/>
          <w:color w:val="000000"/>
          <w:sz w:val="28"/>
        </w:rPr>
        <w:t>
      к) брошюра исследователя (при проведении интервенционного клинического исследования эффективности);</w:t>
      </w:r>
    </w:p>
    <w:bookmarkEnd w:id="160"/>
    <w:bookmarkStart w:name="z163" w:id="161"/>
    <w:p>
      <w:pPr>
        <w:spacing w:after="0"/>
        <w:ind w:left="0"/>
        <w:jc w:val="both"/>
      </w:pPr>
      <w:r>
        <w:rPr>
          <w:rFonts w:ascii="Times New Roman"/>
          <w:b w:val="false"/>
          <w:i w:val="false"/>
          <w:color w:val="000000"/>
          <w:sz w:val="28"/>
        </w:rPr>
        <w:t>
      л) форма информированного согласия, включая все необходимые разъяснительные материалы, а также иная информация, предоставляемая субъекту испытания (исследования) (при проведении интервенционного клинического исследования эффективности);</w:t>
      </w:r>
    </w:p>
    <w:bookmarkEnd w:id="161"/>
    <w:bookmarkStart w:name="z164" w:id="162"/>
    <w:p>
      <w:pPr>
        <w:spacing w:after="0"/>
        <w:ind w:left="0"/>
        <w:jc w:val="both"/>
      </w:pPr>
      <w:r>
        <w:rPr>
          <w:rFonts w:ascii="Times New Roman"/>
          <w:b w:val="false"/>
          <w:i w:val="false"/>
          <w:color w:val="000000"/>
          <w:sz w:val="28"/>
        </w:rPr>
        <w:t xml:space="preserve">
      м) копия документа об условиях страхования или возмещения (компенсации) возможного вреда при возникновении неблагоприятных событий (инцидентов), осуществляемых в соответствии с законодательством государства-члена, на территории которого проводится клинико-лабораторное испытание (исследование)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проведении интервенционного клинического исследования эффективности);</w:t>
      </w:r>
    </w:p>
    <w:bookmarkEnd w:id="162"/>
    <w:bookmarkStart w:name="z165" w:id="163"/>
    <w:p>
      <w:pPr>
        <w:spacing w:after="0"/>
        <w:ind w:left="0"/>
        <w:jc w:val="both"/>
      </w:pPr>
      <w:r>
        <w:rPr>
          <w:rFonts w:ascii="Times New Roman"/>
          <w:b w:val="false"/>
          <w:i w:val="false"/>
          <w:color w:val="000000"/>
          <w:sz w:val="28"/>
        </w:rPr>
        <w:t>
      н) формы индивидуальной регистрационной карты, дневников и вопросников, которые предстоит заполнять исследователям (при проведении интервенционного клинического исследования эффективности);</w:t>
      </w:r>
    </w:p>
    <w:bookmarkEnd w:id="163"/>
    <w:bookmarkStart w:name="z166" w:id="164"/>
    <w:p>
      <w:pPr>
        <w:spacing w:after="0"/>
        <w:ind w:left="0"/>
        <w:jc w:val="both"/>
      </w:pPr>
      <w:r>
        <w:rPr>
          <w:rFonts w:ascii="Times New Roman"/>
          <w:b w:val="false"/>
          <w:i w:val="false"/>
          <w:color w:val="000000"/>
          <w:sz w:val="28"/>
        </w:rPr>
        <w:t>
      о) форма отчета о неблагоприятных событиях (инцидентах) (при проведении интервенционного клинического исследования эффективности);</w:t>
      </w:r>
    </w:p>
    <w:bookmarkEnd w:id="164"/>
    <w:bookmarkStart w:name="z167" w:id="165"/>
    <w:p>
      <w:pPr>
        <w:spacing w:after="0"/>
        <w:ind w:left="0"/>
        <w:jc w:val="both"/>
      </w:pPr>
      <w:r>
        <w:rPr>
          <w:rFonts w:ascii="Times New Roman"/>
          <w:b w:val="false"/>
          <w:i w:val="false"/>
          <w:color w:val="000000"/>
          <w:sz w:val="28"/>
        </w:rPr>
        <w:t xml:space="preserve">
      п) форма отчета о недостатках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проведении интервенционного клинического исследования эффективности);</w:t>
      </w:r>
    </w:p>
    <w:bookmarkEnd w:id="165"/>
    <w:bookmarkStart w:name="z168" w:id="166"/>
    <w:p>
      <w:pPr>
        <w:spacing w:after="0"/>
        <w:ind w:left="0"/>
        <w:jc w:val="both"/>
      </w:pPr>
      <w:r>
        <w:rPr>
          <w:rFonts w:ascii="Times New Roman"/>
          <w:b w:val="false"/>
          <w:i w:val="false"/>
          <w:color w:val="000000"/>
          <w:sz w:val="28"/>
        </w:rPr>
        <w:t>
      р) материалы (включая рекламные), используемые для привлечения потенциальных субъектов испытания (исследования) (при проведении интервенционного клинического исследования эффективности).</w:t>
      </w:r>
    </w:p>
    <w:bookmarkEnd w:id="166"/>
    <w:bookmarkStart w:name="z169" w:id="167"/>
    <w:p>
      <w:pPr>
        <w:spacing w:after="0"/>
        <w:ind w:left="0"/>
        <w:jc w:val="both"/>
      </w:pPr>
      <w:r>
        <w:rPr>
          <w:rFonts w:ascii="Times New Roman"/>
          <w:b w:val="false"/>
          <w:i w:val="false"/>
          <w:color w:val="000000"/>
          <w:sz w:val="28"/>
        </w:rPr>
        <w:t xml:space="preserve">
      39. При проведении клинико-лабораторных испытаний (исследований)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осуществляются:</w:t>
      </w:r>
    </w:p>
    <w:bookmarkEnd w:id="167"/>
    <w:bookmarkStart w:name="z170" w:id="168"/>
    <w:p>
      <w:pPr>
        <w:spacing w:after="0"/>
        <w:ind w:left="0"/>
        <w:jc w:val="both"/>
      </w:pPr>
      <w:r>
        <w:rPr>
          <w:rFonts w:ascii="Times New Roman"/>
          <w:b w:val="false"/>
          <w:i w:val="false"/>
          <w:color w:val="000000"/>
          <w:sz w:val="28"/>
        </w:rPr>
        <w:t>
      а) процедуры в соответствии с программами испытаний (исследований);</w:t>
      </w:r>
    </w:p>
    <w:bookmarkEnd w:id="168"/>
    <w:bookmarkStart w:name="z171" w:id="169"/>
    <w:p>
      <w:pPr>
        <w:spacing w:after="0"/>
        <w:ind w:left="0"/>
        <w:jc w:val="both"/>
      </w:pPr>
      <w:r>
        <w:rPr>
          <w:rFonts w:ascii="Times New Roman"/>
          <w:b w:val="false"/>
          <w:i w:val="false"/>
          <w:color w:val="000000"/>
          <w:sz w:val="28"/>
        </w:rPr>
        <w:t>
      б) ведение однозначно идентифицируемых записей об оценке функциональных характеристик, содержащих все результаты измерений;</w:t>
      </w:r>
    </w:p>
    <w:bookmarkEnd w:id="169"/>
    <w:bookmarkStart w:name="z172" w:id="170"/>
    <w:p>
      <w:pPr>
        <w:spacing w:after="0"/>
        <w:ind w:left="0"/>
        <w:jc w:val="both"/>
      </w:pPr>
      <w:r>
        <w:rPr>
          <w:rFonts w:ascii="Times New Roman"/>
          <w:b w:val="false"/>
          <w:i w:val="false"/>
          <w:color w:val="000000"/>
          <w:sz w:val="28"/>
        </w:rPr>
        <w:t>
      в) оценка и анализ полученных данных с целью подтверждения их соответствия заявленным характеристикам;</w:t>
      </w:r>
    </w:p>
    <w:bookmarkEnd w:id="170"/>
    <w:bookmarkStart w:name="z173" w:id="171"/>
    <w:p>
      <w:pPr>
        <w:spacing w:after="0"/>
        <w:ind w:left="0"/>
        <w:jc w:val="both"/>
      </w:pPr>
      <w:r>
        <w:rPr>
          <w:rFonts w:ascii="Times New Roman"/>
          <w:b w:val="false"/>
          <w:i w:val="false"/>
          <w:color w:val="000000"/>
          <w:sz w:val="28"/>
        </w:rPr>
        <w:t xml:space="preserve">
      г) доработка эксплуатационной документации производителя на медицинское изделие для диагностики </w:t>
      </w:r>
      <w:r>
        <w:rPr>
          <w:rFonts w:ascii="Times New Roman"/>
          <w:b w:val="false"/>
          <w:i/>
          <w:color w:val="000000"/>
          <w:sz w:val="28"/>
        </w:rPr>
        <w:t>in vitro</w:t>
      </w:r>
      <w:r>
        <w:rPr>
          <w:rFonts w:ascii="Times New Roman"/>
          <w:b w:val="false"/>
          <w:i w:val="false"/>
          <w:color w:val="000000"/>
          <w:sz w:val="28"/>
        </w:rPr>
        <w:t xml:space="preserve"> по результатам испытаний (исследований) (при необходимости).</w:t>
      </w:r>
    </w:p>
    <w:bookmarkEnd w:id="171"/>
    <w:bookmarkStart w:name="z174" w:id="172"/>
    <w:p>
      <w:pPr>
        <w:spacing w:after="0"/>
        <w:ind w:left="0"/>
        <w:jc w:val="both"/>
      </w:pPr>
      <w:r>
        <w:rPr>
          <w:rFonts w:ascii="Times New Roman"/>
          <w:b w:val="false"/>
          <w:i w:val="false"/>
          <w:color w:val="000000"/>
          <w:sz w:val="28"/>
        </w:rPr>
        <w:t xml:space="preserve">
      40. Результаты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считаются отрицательными в случае, если они свидетельствуют о том, что аналитическая и (или) клиническая эффективность указанного медицинского изделия не соответствует заявленным производителем.</w:t>
      </w:r>
    </w:p>
    <w:bookmarkEnd w:id="172"/>
    <w:bookmarkStart w:name="z175" w:id="173"/>
    <w:p>
      <w:pPr>
        <w:spacing w:after="0"/>
        <w:ind w:left="0"/>
        <w:jc w:val="both"/>
      </w:pPr>
      <w:r>
        <w:rPr>
          <w:rFonts w:ascii="Times New Roman"/>
          <w:b w:val="false"/>
          <w:i w:val="false"/>
          <w:color w:val="000000"/>
          <w:sz w:val="28"/>
        </w:rPr>
        <w:t xml:space="preserve">
      41. Отчет о клинико-лабораторном испытании (исследовании)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должен содержать критическую оценку всех данных, полученных в ходе испытания (исследования), в том числе негативных данных. Такой отчет составляется по форме согласно приложению № 7, подписывается исследователями и утверждается руководителем медицинской организации (клинического центра).</w:t>
      </w:r>
    </w:p>
    <w:bookmarkEnd w:id="173"/>
    <w:bookmarkStart w:name="z176" w:id="174"/>
    <w:p>
      <w:pPr>
        <w:spacing w:after="0"/>
        <w:ind w:left="0"/>
        <w:jc w:val="both"/>
      </w:pPr>
      <w:r>
        <w:rPr>
          <w:rFonts w:ascii="Times New Roman"/>
          <w:b w:val="false"/>
          <w:i w:val="false"/>
          <w:color w:val="000000"/>
          <w:sz w:val="28"/>
        </w:rPr>
        <w:t xml:space="preserve">
      В случае проведения многоцентровых клинико-лабораторных испытаний (исследований)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составляется общий отчет, который подписывается исследователями и руководителями медицинских организаций (клинических центров) и утверждается координатором-исследователем.</w:t>
      </w:r>
    </w:p>
    <w:bookmarkEnd w:id="174"/>
    <w:bookmarkStart w:name="z177" w:id="175"/>
    <w:p>
      <w:pPr>
        <w:spacing w:after="0"/>
        <w:ind w:left="0"/>
        <w:jc w:val="left"/>
      </w:pPr>
      <w:r>
        <w:rPr>
          <w:rFonts w:ascii="Times New Roman"/>
          <w:b/>
          <w:i w:val="false"/>
          <w:color w:val="000000"/>
        </w:rPr>
        <w:t xml:space="preserve"> VI. Комитет по этике</w:t>
      </w:r>
    </w:p>
    <w:bookmarkEnd w:id="175"/>
    <w:bookmarkStart w:name="z178" w:id="176"/>
    <w:p>
      <w:pPr>
        <w:spacing w:after="0"/>
        <w:ind w:left="0"/>
        <w:jc w:val="both"/>
      </w:pPr>
      <w:r>
        <w:rPr>
          <w:rFonts w:ascii="Times New Roman"/>
          <w:b w:val="false"/>
          <w:i w:val="false"/>
          <w:color w:val="000000"/>
          <w:sz w:val="28"/>
        </w:rPr>
        <w:t>
      42. В целях охраны жизни, здоровья и прав субъектов испытания (исследования) при проведении клинических или клинико-лабораторных (при проведении интервенционного клинического исследования эффективности) испытаний (исследований) медицинских изделий в государствах-членах действуют комитеты по этике, в том числе на уровне медицинской организации (клинического центра).</w:t>
      </w:r>
    </w:p>
    <w:bookmarkEnd w:id="176"/>
    <w:bookmarkStart w:name="z179" w:id="177"/>
    <w:p>
      <w:pPr>
        <w:spacing w:after="0"/>
        <w:ind w:left="0"/>
        <w:jc w:val="both"/>
      </w:pPr>
      <w:r>
        <w:rPr>
          <w:rFonts w:ascii="Times New Roman"/>
          <w:b w:val="false"/>
          <w:i w:val="false"/>
          <w:color w:val="000000"/>
          <w:sz w:val="28"/>
        </w:rPr>
        <w:t xml:space="preserve">
      43. В своей работе комитет по этике руководствуется принципами Хельсинской декларации Всемирной медицинской ассоциации 1964 года "Этические принципы медицинских исследований с участием человека в качестве субъекта исследования" и законодательством государств-членов. </w:t>
      </w:r>
    </w:p>
    <w:bookmarkEnd w:id="177"/>
    <w:bookmarkStart w:name="z180" w:id="178"/>
    <w:p>
      <w:pPr>
        <w:spacing w:after="0"/>
        <w:ind w:left="0"/>
        <w:jc w:val="both"/>
      </w:pPr>
      <w:r>
        <w:rPr>
          <w:rFonts w:ascii="Times New Roman"/>
          <w:b w:val="false"/>
          <w:i w:val="false"/>
          <w:color w:val="000000"/>
          <w:sz w:val="28"/>
        </w:rPr>
        <w:t>
      44. Основными принципами деятельности комитета по этике являются:</w:t>
      </w:r>
    </w:p>
    <w:bookmarkEnd w:id="178"/>
    <w:bookmarkStart w:name="z181" w:id="179"/>
    <w:p>
      <w:pPr>
        <w:spacing w:after="0"/>
        <w:ind w:left="0"/>
        <w:jc w:val="both"/>
      </w:pPr>
      <w:r>
        <w:rPr>
          <w:rFonts w:ascii="Times New Roman"/>
          <w:b w:val="false"/>
          <w:i w:val="false"/>
          <w:color w:val="000000"/>
          <w:sz w:val="28"/>
        </w:rPr>
        <w:t>
      а) обеспечение прав, безопасности и охраны здоровья физических лиц, участвующих в клинических или клинико-лабораторных (при проведении интервенционного клинического исследования эффективности) испытаниях (исследованиях) медицинских изделий;</w:t>
      </w:r>
    </w:p>
    <w:bookmarkEnd w:id="179"/>
    <w:bookmarkStart w:name="z182" w:id="180"/>
    <w:p>
      <w:pPr>
        <w:spacing w:after="0"/>
        <w:ind w:left="0"/>
        <w:jc w:val="both"/>
      </w:pPr>
      <w:r>
        <w:rPr>
          <w:rFonts w:ascii="Times New Roman"/>
          <w:b w:val="false"/>
          <w:i w:val="false"/>
          <w:color w:val="000000"/>
          <w:sz w:val="28"/>
        </w:rPr>
        <w:t>
      б) соблюдение морально-этических норм и норм общественной морали;</w:t>
      </w:r>
    </w:p>
    <w:bookmarkEnd w:id="180"/>
    <w:bookmarkStart w:name="z183" w:id="181"/>
    <w:p>
      <w:pPr>
        <w:spacing w:after="0"/>
        <w:ind w:left="0"/>
        <w:jc w:val="both"/>
      </w:pPr>
      <w:r>
        <w:rPr>
          <w:rFonts w:ascii="Times New Roman"/>
          <w:b w:val="false"/>
          <w:i w:val="false"/>
          <w:color w:val="000000"/>
          <w:sz w:val="28"/>
        </w:rPr>
        <w:t>
      в) соблюдение принципов гуманности;</w:t>
      </w:r>
    </w:p>
    <w:bookmarkEnd w:id="181"/>
    <w:bookmarkStart w:name="z184" w:id="182"/>
    <w:p>
      <w:pPr>
        <w:spacing w:after="0"/>
        <w:ind w:left="0"/>
        <w:jc w:val="both"/>
      </w:pPr>
      <w:r>
        <w:rPr>
          <w:rFonts w:ascii="Times New Roman"/>
          <w:b w:val="false"/>
          <w:i w:val="false"/>
          <w:color w:val="000000"/>
          <w:sz w:val="28"/>
        </w:rPr>
        <w:t>
      г) независимость суждений;</w:t>
      </w:r>
    </w:p>
    <w:bookmarkEnd w:id="182"/>
    <w:bookmarkStart w:name="z185" w:id="183"/>
    <w:p>
      <w:pPr>
        <w:spacing w:after="0"/>
        <w:ind w:left="0"/>
        <w:jc w:val="both"/>
      </w:pPr>
      <w:r>
        <w:rPr>
          <w:rFonts w:ascii="Times New Roman"/>
          <w:b w:val="false"/>
          <w:i w:val="false"/>
          <w:color w:val="000000"/>
          <w:sz w:val="28"/>
        </w:rPr>
        <w:t>
      д) соблюдение конфиденциальности полученной информации;</w:t>
      </w:r>
    </w:p>
    <w:bookmarkEnd w:id="183"/>
    <w:bookmarkStart w:name="z186" w:id="184"/>
    <w:p>
      <w:pPr>
        <w:spacing w:after="0"/>
        <w:ind w:left="0"/>
        <w:jc w:val="both"/>
      </w:pPr>
      <w:r>
        <w:rPr>
          <w:rFonts w:ascii="Times New Roman"/>
          <w:b w:val="false"/>
          <w:i w:val="false"/>
          <w:color w:val="000000"/>
          <w:sz w:val="28"/>
        </w:rPr>
        <w:t>
      е) соблюдение норм профессиональной этики;</w:t>
      </w:r>
    </w:p>
    <w:bookmarkEnd w:id="184"/>
    <w:bookmarkStart w:name="z187" w:id="185"/>
    <w:p>
      <w:pPr>
        <w:spacing w:after="0"/>
        <w:ind w:left="0"/>
        <w:jc w:val="both"/>
      </w:pPr>
      <w:r>
        <w:rPr>
          <w:rFonts w:ascii="Times New Roman"/>
          <w:b w:val="false"/>
          <w:i w:val="false"/>
          <w:color w:val="000000"/>
          <w:sz w:val="28"/>
        </w:rPr>
        <w:t>
      ж) недопущение конфликта интересов.</w:t>
      </w:r>
    </w:p>
    <w:bookmarkEnd w:id="185"/>
    <w:bookmarkStart w:name="z188" w:id="186"/>
    <w:p>
      <w:pPr>
        <w:spacing w:after="0"/>
        <w:ind w:left="0"/>
        <w:jc w:val="both"/>
      </w:pPr>
      <w:r>
        <w:rPr>
          <w:rFonts w:ascii="Times New Roman"/>
          <w:b w:val="false"/>
          <w:i w:val="false"/>
          <w:color w:val="000000"/>
          <w:sz w:val="28"/>
        </w:rPr>
        <w:t>
      45. Основными функциями комитета по этике являются:</w:t>
      </w:r>
    </w:p>
    <w:bookmarkEnd w:id="186"/>
    <w:bookmarkStart w:name="z189" w:id="187"/>
    <w:p>
      <w:pPr>
        <w:spacing w:after="0"/>
        <w:ind w:left="0"/>
        <w:jc w:val="both"/>
      </w:pPr>
      <w:r>
        <w:rPr>
          <w:rFonts w:ascii="Times New Roman"/>
          <w:b w:val="false"/>
          <w:i w:val="false"/>
          <w:color w:val="000000"/>
          <w:sz w:val="28"/>
        </w:rPr>
        <w:t>
      а) рассмотрение программ клинических или клинико-лабораторных (при проведении интервенционного клинического исследования эффективности) испытаний (исследований);</w:t>
      </w:r>
    </w:p>
    <w:bookmarkEnd w:id="187"/>
    <w:bookmarkStart w:name="z190" w:id="188"/>
    <w:p>
      <w:pPr>
        <w:spacing w:after="0"/>
        <w:ind w:left="0"/>
        <w:jc w:val="both"/>
      </w:pPr>
      <w:r>
        <w:rPr>
          <w:rFonts w:ascii="Times New Roman"/>
          <w:b w:val="false"/>
          <w:i w:val="false"/>
          <w:color w:val="000000"/>
          <w:sz w:val="28"/>
        </w:rPr>
        <w:t>
      б) вынесение заключения об этической обоснованности либо об этической необоснованности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медицинских изделий в рамках представленных проектов программ клинических или клинико-лабораторных (при проведении интервенционного клинического исследования эффективности) испытаний (исследований);</w:t>
      </w:r>
    </w:p>
    <w:bookmarkEnd w:id="188"/>
    <w:bookmarkStart w:name="z191" w:id="189"/>
    <w:p>
      <w:pPr>
        <w:spacing w:after="0"/>
        <w:ind w:left="0"/>
        <w:jc w:val="both"/>
      </w:pPr>
      <w:r>
        <w:rPr>
          <w:rFonts w:ascii="Times New Roman"/>
          <w:b w:val="false"/>
          <w:i w:val="false"/>
          <w:color w:val="000000"/>
          <w:sz w:val="28"/>
        </w:rPr>
        <w:t>
      в) оценка соответствия квалификации исследователя для участия в предлагаемом испытании (исследовании).</w:t>
      </w:r>
    </w:p>
    <w:bookmarkEnd w:id="189"/>
    <w:bookmarkStart w:name="z192" w:id="190"/>
    <w:p>
      <w:pPr>
        <w:spacing w:after="0"/>
        <w:ind w:left="0"/>
        <w:jc w:val="both"/>
      </w:pPr>
      <w:r>
        <w:rPr>
          <w:rFonts w:ascii="Times New Roman"/>
          <w:b w:val="false"/>
          <w:i w:val="false"/>
          <w:color w:val="000000"/>
          <w:sz w:val="28"/>
        </w:rPr>
        <w:t>
      46. В комитет по этике представляются все документы и сведения, необходимые для полной и тщательной экспертизы планируемого исследования. Эти документы и сведения должны включать в себя:</w:t>
      </w:r>
    </w:p>
    <w:bookmarkEnd w:id="190"/>
    <w:bookmarkStart w:name="z193" w:id="191"/>
    <w:p>
      <w:pPr>
        <w:spacing w:after="0"/>
        <w:ind w:left="0"/>
        <w:jc w:val="both"/>
      </w:pPr>
      <w:r>
        <w:rPr>
          <w:rFonts w:ascii="Times New Roman"/>
          <w:b w:val="false"/>
          <w:i w:val="false"/>
          <w:color w:val="000000"/>
          <w:sz w:val="28"/>
        </w:rPr>
        <w:t>
      а) заявление на рассмотрение;</w:t>
      </w:r>
    </w:p>
    <w:bookmarkEnd w:id="191"/>
    <w:bookmarkStart w:name="z194" w:id="192"/>
    <w:p>
      <w:pPr>
        <w:spacing w:after="0"/>
        <w:ind w:left="0"/>
        <w:jc w:val="both"/>
      </w:pPr>
      <w:r>
        <w:rPr>
          <w:rFonts w:ascii="Times New Roman"/>
          <w:b w:val="false"/>
          <w:i w:val="false"/>
          <w:color w:val="000000"/>
          <w:sz w:val="28"/>
        </w:rPr>
        <w:t>
      б) проект программы планируемого испытания (исследования);</w:t>
      </w:r>
    </w:p>
    <w:bookmarkEnd w:id="192"/>
    <w:bookmarkStart w:name="z195" w:id="193"/>
    <w:p>
      <w:pPr>
        <w:spacing w:after="0"/>
        <w:ind w:left="0"/>
        <w:jc w:val="both"/>
      </w:pPr>
      <w:r>
        <w:rPr>
          <w:rFonts w:ascii="Times New Roman"/>
          <w:b w:val="false"/>
          <w:i w:val="false"/>
          <w:color w:val="000000"/>
          <w:sz w:val="28"/>
        </w:rPr>
        <w:t>
      в) формы индивидуальных регистрационных карт, дневников и вопросников, которые предстоит заполнять исследователям;</w:t>
      </w:r>
    </w:p>
    <w:bookmarkEnd w:id="193"/>
    <w:bookmarkStart w:name="z196" w:id="194"/>
    <w:p>
      <w:pPr>
        <w:spacing w:after="0"/>
        <w:ind w:left="0"/>
        <w:jc w:val="both"/>
      </w:pPr>
      <w:r>
        <w:rPr>
          <w:rFonts w:ascii="Times New Roman"/>
          <w:b w:val="false"/>
          <w:i w:val="false"/>
          <w:color w:val="000000"/>
          <w:sz w:val="28"/>
        </w:rPr>
        <w:t>
      г) описание данных по безопасности медицинского изделия, испытание (исследование) которого запланировано, а также его технические характеристики, данные проведенных технических испытаний и исследований (испытаний) с целью оценки биологического действия, описание клинического опыта применения медицинского изделия;</w:t>
      </w:r>
    </w:p>
    <w:bookmarkEnd w:id="194"/>
    <w:bookmarkStart w:name="z197" w:id="195"/>
    <w:p>
      <w:pPr>
        <w:spacing w:after="0"/>
        <w:ind w:left="0"/>
        <w:jc w:val="both"/>
      </w:pPr>
      <w:r>
        <w:rPr>
          <w:rFonts w:ascii="Times New Roman"/>
          <w:b w:val="false"/>
          <w:i w:val="false"/>
          <w:color w:val="000000"/>
          <w:sz w:val="28"/>
        </w:rPr>
        <w:t>
      д) брошюру исследователя;</w:t>
      </w:r>
    </w:p>
    <w:bookmarkEnd w:id="195"/>
    <w:bookmarkStart w:name="z198" w:id="196"/>
    <w:p>
      <w:pPr>
        <w:spacing w:after="0"/>
        <w:ind w:left="0"/>
        <w:jc w:val="both"/>
      </w:pPr>
      <w:r>
        <w:rPr>
          <w:rFonts w:ascii="Times New Roman"/>
          <w:b w:val="false"/>
          <w:i w:val="false"/>
          <w:color w:val="000000"/>
          <w:sz w:val="28"/>
        </w:rPr>
        <w:t>
      е) резюме исследователя и (или) другие материалы, подтверждающие его квалификацию;</w:t>
      </w:r>
    </w:p>
    <w:bookmarkEnd w:id="196"/>
    <w:bookmarkStart w:name="z199" w:id="197"/>
    <w:p>
      <w:pPr>
        <w:spacing w:after="0"/>
        <w:ind w:left="0"/>
        <w:jc w:val="both"/>
      </w:pPr>
      <w:r>
        <w:rPr>
          <w:rFonts w:ascii="Times New Roman"/>
          <w:b w:val="false"/>
          <w:i w:val="false"/>
          <w:color w:val="000000"/>
          <w:sz w:val="28"/>
        </w:rPr>
        <w:t>
      ж) материалы (включая рекламные), используемые для привлечения потенциальных субъектов испытания (исследования);</w:t>
      </w:r>
    </w:p>
    <w:bookmarkEnd w:id="197"/>
    <w:bookmarkStart w:name="z200" w:id="198"/>
    <w:p>
      <w:pPr>
        <w:spacing w:after="0"/>
        <w:ind w:left="0"/>
        <w:jc w:val="both"/>
      </w:pPr>
      <w:r>
        <w:rPr>
          <w:rFonts w:ascii="Times New Roman"/>
          <w:b w:val="false"/>
          <w:i w:val="false"/>
          <w:color w:val="000000"/>
          <w:sz w:val="28"/>
        </w:rPr>
        <w:t>
      з) форму информированного согласия, включая все необходимые разъяснительные материалы, а также иную информацию, предоставляемую субъекту испытания (исследования);</w:t>
      </w:r>
    </w:p>
    <w:bookmarkEnd w:id="198"/>
    <w:bookmarkStart w:name="z201" w:id="199"/>
    <w:p>
      <w:pPr>
        <w:spacing w:after="0"/>
        <w:ind w:left="0"/>
        <w:jc w:val="both"/>
      </w:pPr>
      <w:r>
        <w:rPr>
          <w:rFonts w:ascii="Times New Roman"/>
          <w:b w:val="false"/>
          <w:i w:val="false"/>
          <w:color w:val="000000"/>
          <w:sz w:val="28"/>
        </w:rPr>
        <w:t>
      и) описание всех компенсаций за участие в испытании (исследовании) для участников испытания (исследования), включая покрытие расходов и медицинскую помощь;</w:t>
      </w:r>
    </w:p>
    <w:bookmarkEnd w:id="199"/>
    <w:bookmarkStart w:name="z202" w:id="200"/>
    <w:p>
      <w:pPr>
        <w:spacing w:after="0"/>
        <w:ind w:left="0"/>
        <w:jc w:val="both"/>
      </w:pPr>
      <w:r>
        <w:rPr>
          <w:rFonts w:ascii="Times New Roman"/>
          <w:b w:val="false"/>
          <w:i w:val="false"/>
          <w:color w:val="000000"/>
          <w:sz w:val="28"/>
        </w:rPr>
        <w:t>
      к) информацию об условиях выплат и компенсаций субъектам испытания (исследования);</w:t>
      </w:r>
    </w:p>
    <w:bookmarkEnd w:id="200"/>
    <w:bookmarkStart w:name="z203" w:id="201"/>
    <w:p>
      <w:pPr>
        <w:spacing w:after="0"/>
        <w:ind w:left="0"/>
        <w:jc w:val="both"/>
      </w:pPr>
      <w:r>
        <w:rPr>
          <w:rFonts w:ascii="Times New Roman"/>
          <w:b w:val="false"/>
          <w:i w:val="false"/>
          <w:color w:val="000000"/>
          <w:sz w:val="28"/>
        </w:rPr>
        <w:t>
      л) описание условий страхования участников испытания (исследования);</w:t>
      </w:r>
    </w:p>
    <w:bookmarkEnd w:id="201"/>
    <w:bookmarkStart w:name="z204" w:id="202"/>
    <w:p>
      <w:pPr>
        <w:spacing w:after="0"/>
        <w:ind w:left="0"/>
        <w:jc w:val="both"/>
      </w:pPr>
      <w:r>
        <w:rPr>
          <w:rFonts w:ascii="Times New Roman"/>
          <w:b w:val="false"/>
          <w:i w:val="false"/>
          <w:color w:val="000000"/>
          <w:sz w:val="28"/>
        </w:rPr>
        <w:t>
      м) положение о согласии следовать этическим принципам, изложенным в соответствующих руководствах;</w:t>
      </w:r>
    </w:p>
    <w:bookmarkEnd w:id="202"/>
    <w:bookmarkStart w:name="z205" w:id="203"/>
    <w:p>
      <w:pPr>
        <w:spacing w:after="0"/>
        <w:ind w:left="0"/>
        <w:jc w:val="both"/>
      </w:pPr>
      <w:r>
        <w:rPr>
          <w:rFonts w:ascii="Times New Roman"/>
          <w:b w:val="false"/>
          <w:i w:val="false"/>
          <w:color w:val="000000"/>
          <w:sz w:val="28"/>
        </w:rPr>
        <w:t>
      н) предыдущие решения, принятые комитетами по этике (при наличии).</w:t>
      </w:r>
    </w:p>
    <w:bookmarkEnd w:id="203"/>
    <w:bookmarkStart w:name="z206" w:id="204"/>
    <w:p>
      <w:pPr>
        <w:spacing w:after="0"/>
        <w:ind w:left="0"/>
        <w:jc w:val="both"/>
      </w:pPr>
      <w:r>
        <w:rPr>
          <w:rFonts w:ascii="Times New Roman"/>
          <w:b w:val="false"/>
          <w:i w:val="false"/>
          <w:color w:val="000000"/>
          <w:sz w:val="28"/>
        </w:rPr>
        <w:t>
      47. Комитет по этике рассматривает вопрос о проведении предлагаемого клинического или клинико-лабораторного (при проведении интервенционного клинического исследования эффективности) испытания (исследования) в течение 30 рабочих дней со дня поступления документов и сведений, предусмотренных пунктом 46 настоящих Правил, и дает заключение в письменном виде, в котором должно быть идентифицировано испытание (исследование) с указанием рассмотренных документов и даты принятия решения:</w:t>
      </w:r>
    </w:p>
    <w:bookmarkEnd w:id="204"/>
    <w:bookmarkStart w:name="z207" w:id="205"/>
    <w:p>
      <w:pPr>
        <w:spacing w:after="0"/>
        <w:ind w:left="0"/>
        <w:jc w:val="both"/>
      </w:pPr>
      <w:r>
        <w:rPr>
          <w:rFonts w:ascii="Times New Roman"/>
          <w:b w:val="false"/>
          <w:i w:val="false"/>
          <w:color w:val="000000"/>
          <w:sz w:val="28"/>
        </w:rPr>
        <w:t>
      а) об одобрении (выдаче заключения) проведения испытания (исследования);</w:t>
      </w:r>
    </w:p>
    <w:bookmarkEnd w:id="205"/>
    <w:bookmarkStart w:name="z208" w:id="206"/>
    <w:p>
      <w:pPr>
        <w:spacing w:after="0"/>
        <w:ind w:left="0"/>
        <w:jc w:val="both"/>
      </w:pPr>
      <w:r>
        <w:rPr>
          <w:rFonts w:ascii="Times New Roman"/>
          <w:b w:val="false"/>
          <w:i w:val="false"/>
          <w:color w:val="000000"/>
          <w:sz w:val="28"/>
        </w:rPr>
        <w:t xml:space="preserve">
      б) о необходимости внесения изменений в представленную документацию для получения одобрения (выдачи заключения) проведения испытания (исследования); </w:t>
      </w:r>
    </w:p>
    <w:bookmarkEnd w:id="206"/>
    <w:bookmarkStart w:name="z209" w:id="207"/>
    <w:p>
      <w:pPr>
        <w:spacing w:after="0"/>
        <w:ind w:left="0"/>
        <w:jc w:val="both"/>
      </w:pPr>
      <w:r>
        <w:rPr>
          <w:rFonts w:ascii="Times New Roman"/>
          <w:b w:val="false"/>
          <w:i w:val="false"/>
          <w:color w:val="000000"/>
          <w:sz w:val="28"/>
        </w:rPr>
        <w:t>
      в) об отказе в одобрении (выдаче заключения) проведения испытания (исследования);</w:t>
      </w:r>
    </w:p>
    <w:bookmarkEnd w:id="207"/>
    <w:bookmarkStart w:name="z210" w:id="208"/>
    <w:p>
      <w:pPr>
        <w:spacing w:after="0"/>
        <w:ind w:left="0"/>
        <w:jc w:val="both"/>
      </w:pPr>
      <w:r>
        <w:rPr>
          <w:rFonts w:ascii="Times New Roman"/>
          <w:b w:val="false"/>
          <w:i w:val="false"/>
          <w:color w:val="000000"/>
          <w:sz w:val="28"/>
        </w:rPr>
        <w:t>
      г) об отмене (приостановлении) сделанного ранее одобрения (выданного заключения) проведения испытания (исследования).</w:t>
      </w:r>
    </w:p>
    <w:bookmarkEnd w:id="208"/>
    <w:bookmarkStart w:name="z211" w:id="209"/>
    <w:p>
      <w:pPr>
        <w:spacing w:after="0"/>
        <w:ind w:left="0"/>
        <w:jc w:val="both"/>
      </w:pPr>
      <w:r>
        <w:rPr>
          <w:rFonts w:ascii="Times New Roman"/>
          <w:b w:val="false"/>
          <w:i w:val="false"/>
          <w:color w:val="000000"/>
          <w:sz w:val="28"/>
        </w:rPr>
        <w:t>
      48. В состав комитета по этике включаются лица, обладающие в совокупности необходимой квалификацией и опытом для рассмотрения и экспертной оценки научных, медицинских и этических аспектов планируемого испытания (исследования).</w:t>
      </w:r>
    </w:p>
    <w:bookmarkEnd w:id="209"/>
    <w:bookmarkStart w:name="z212" w:id="210"/>
    <w:p>
      <w:pPr>
        <w:spacing w:after="0"/>
        <w:ind w:left="0"/>
        <w:jc w:val="both"/>
      </w:pPr>
      <w:r>
        <w:rPr>
          <w:rFonts w:ascii="Times New Roman"/>
          <w:b w:val="false"/>
          <w:i w:val="false"/>
          <w:color w:val="000000"/>
          <w:sz w:val="28"/>
        </w:rPr>
        <w:t xml:space="preserve">
      49. Комитет по этике осуществляет деятельность в соответствии с документально оформленными процедурами. </w:t>
      </w:r>
    </w:p>
    <w:bookmarkEnd w:id="210"/>
    <w:bookmarkStart w:name="z213" w:id="211"/>
    <w:p>
      <w:pPr>
        <w:spacing w:after="0"/>
        <w:ind w:left="0"/>
        <w:jc w:val="both"/>
      </w:pPr>
      <w:r>
        <w:rPr>
          <w:rFonts w:ascii="Times New Roman"/>
          <w:b w:val="false"/>
          <w:i w:val="false"/>
          <w:color w:val="000000"/>
          <w:sz w:val="28"/>
        </w:rPr>
        <w:t>
      50. Комитет по этике несет ответственность за то, что он действует полностью в интересах потенциальных субъектов испытания (исследования) с учетом интересов и потребностей уязвимых субъектов испытания (исследования), а также наличия законных представителей в случае необходимости.</w:t>
      </w:r>
    </w:p>
    <w:bookmarkEnd w:id="211"/>
    <w:bookmarkStart w:name="z214" w:id="212"/>
    <w:p>
      <w:pPr>
        <w:spacing w:after="0"/>
        <w:ind w:left="0"/>
        <w:jc w:val="left"/>
      </w:pPr>
      <w:r>
        <w:rPr>
          <w:rFonts w:ascii="Times New Roman"/>
          <w:b/>
          <w:i w:val="false"/>
          <w:color w:val="000000"/>
        </w:rPr>
        <w:t xml:space="preserve"> VII. Разрешение на проведение клинических или клинико-лабораторных испытаний (исследований)</w:t>
      </w:r>
    </w:p>
    <w:bookmarkEnd w:id="212"/>
    <w:bookmarkStart w:name="z215" w:id="213"/>
    <w:p>
      <w:pPr>
        <w:spacing w:after="0"/>
        <w:ind w:left="0"/>
        <w:jc w:val="both"/>
      </w:pPr>
      <w:r>
        <w:rPr>
          <w:rFonts w:ascii="Times New Roman"/>
          <w:b w:val="false"/>
          <w:i w:val="false"/>
          <w:color w:val="000000"/>
          <w:sz w:val="28"/>
        </w:rPr>
        <w:t xml:space="preserve">
      51. Для проведения клинического или клинико-лабораторного (при проведении интервенционного клинического исследования эффективности) испытания (исследования) медицинского изделия должно быть получено разрешение уполномоченного органа (экспертной организации) государства-члена, на территории которого планируется проведение данных испытаний (исследований) (далее в настоящем разделе – уполномоченный орган (экспертная организация)). </w:t>
      </w:r>
    </w:p>
    <w:bookmarkEnd w:id="213"/>
    <w:bookmarkStart w:name="z216" w:id="214"/>
    <w:p>
      <w:pPr>
        <w:spacing w:after="0"/>
        <w:ind w:left="0"/>
        <w:jc w:val="both"/>
      </w:pPr>
      <w:r>
        <w:rPr>
          <w:rFonts w:ascii="Times New Roman"/>
          <w:b w:val="false"/>
          <w:i w:val="false"/>
          <w:color w:val="000000"/>
          <w:sz w:val="28"/>
        </w:rPr>
        <w:t>
      Разрешение выдается на бумажном носителе либо путем внесения записи в реестр разрешений.</w:t>
      </w:r>
    </w:p>
    <w:bookmarkEnd w:id="214"/>
    <w:bookmarkStart w:name="z217" w:id="215"/>
    <w:p>
      <w:pPr>
        <w:spacing w:after="0"/>
        <w:ind w:left="0"/>
        <w:jc w:val="both"/>
      </w:pPr>
      <w:r>
        <w:rPr>
          <w:rFonts w:ascii="Times New Roman"/>
          <w:b w:val="false"/>
          <w:i w:val="false"/>
          <w:color w:val="000000"/>
          <w:sz w:val="28"/>
        </w:rPr>
        <w:t xml:space="preserve">
      Для проведения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(за исключением проведения интервенционного клинического исследования эффективности) и клинических испытаний (исследований) программного обеспечения, являющегося медицинским изделием, в уполномоченный орган (экспертную организацию) в течение 10 рабочих дней со дня начала осуществления процедур в соответствии с программой испытания (исследования) должно быть направлено уведомление в свободной форме, сведения о котором вносятся в реестр разрешений.</w:t>
      </w:r>
    </w:p>
    <w:bookmarkEnd w:id="215"/>
    <w:bookmarkStart w:name="z218" w:id="216"/>
    <w:p>
      <w:pPr>
        <w:spacing w:after="0"/>
        <w:ind w:left="0"/>
        <w:jc w:val="both"/>
      </w:pPr>
      <w:r>
        <w:rPr>
          <w:rFonts w:ascii="Times New Roman"/>
          <w:b w:val="false"/>
          <w:i w:val="false"/>
          <w:color w:val="000000"/>
          <w:sz w:val="28"/>
        </w:rPr>
        <w:t xml:space="preserve">
      52. Расходы, связанные с получением разрешения на проведение клинических или клинико-лабораторных (при проведении интервенционного клинического исследования эффективности) испытаний (исследований) либо с внесением записи в реестр разрешений в отношении указанных испытаний (исследований), несет заявитель в соответствии с законодательством государства-члена. Тарифы на осуществление соответствующих действий определяются в порядке, установленном законодательством государства-члена. </w:t>
      </w:r>
    </w:p>
    <w:bookmarkEnd w:id="216"/>
    <w:bookmarkStart w:name="z219" w:id="217"/>
    <w:p>
      <w:pPr>
        <w:spacing w:after="0"/>
        <w:ind w:left="0"/>
        <w:jc w:val="both"/>
      </w:pPr>
      <w:r>
        <w:rPr>
          <w:rFonts w:ascii="Times New Roman"/>
          <w:b w:val="false"/>
          <w:i w:val="false"/>
          <w:color w:val="000000"/>
          <w:sz w:val="28"/>
        </w:rPr>
        <w:t xml:space="preserve">
      Включение в реестр разрешений сведений об уведомлениях о проведении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(за исключением проведения интервенционного клинического исследования эффективности) или клинических испытаний (исследований) программного обеспечения, являющегося медицинским изделием, осуществляется уполномоченным органом (экспертной организацией) на безвозмездной основе. </w:t>
      </w:r>
    </w:p>
    <w:bookmarkEnd w:id="217"/>
    <w:bookmarkStart w:name="z220" w:id="218"/>
    <w:p>
      <w:pPr>
        <w:spacing w:after="0"/>
        <w:ind w:left="0"/>
        <w:jc w:val="both"/>
      </w:pPr>
      <w:r>
        <w:rPr>
          <w:rFonts w:ascii="Times New Roman"/>
          <w:b w:val="false"/>
          <w:i w:val="false"/>
          <w:color w:val="000000"/>
          <w:sz w:val="28"/>
        </w:rPr>
        <w:t xml:space="preserve">
      53. Для получения разрешения на проведение клинического или клинико-лабораторного (при проведении интервенционного клинического исследования эффективности) испытания (исследования) медицинского изделия заявитель направляет в уполномоченный орган (экспертную организацию) заявление о получении такого разрешения (далее – заявление о получении разрешения) по форме согласно приложению № 8 или 9 соответственно с приложением следующих документов и сведений: </w:t>
      </w:r>
    </w:p>
    <w:bookmarkEnd w:id="218"/>
    <w:bookmarkStart w:name="z221" w:id="219"/>
    <w:p>
      <w:pPr>
        <w:spacing w:after="0"/>
        <w:ind w:left="0"/>
        <w:jc w:val="both"/>
      </w:pPr>
      <w:r>
        <w:rPr>
          <w:rFonts w:ascii="Times New Roman"/>
          <w:b w:val="false"/>
          <w:i w:val="false"/>
          <w:color w:val="000000"/>
          <w:sz w:val="28"/>
        </w:rPr>
        <w:t>
      а) заявление производителя медицинского изделия о том, что данное медицинское изделие удовлетворяет применимым требованиям безопасности и эффективности, за исключением свойств и характеристик безопасности и эффективности медицинского изделия, которые должны быть исследованы в ходе клинических или клинико-лабораторных (при проведении интервенционного клинического исследования эффективности) испытаний (исследований), и что по отношению к ним были приняты меры предосторожности для защиты здоровья и безопасности субъектов испытаний (исследований);</w:t>
      </w:r>
    </w:p>
    <w:bookmarkEnd w:id="219"/>
    <w:bookmarkStart w:name="z222" w:id="220"/>
    <w:p>
      <w:pPr>
        <w:spacing w:after="0"/>
        <w:ind w:left="0"/>
        <w:jc w:val="both"/>
      </w:pPr>
      <w:r>
        <w:rPr>
          <w:rFonts w:ascii="Times New Roman"/>
          <w:b w:val="false"/>
          <w:i w:val="false"/>
          <w:color w:val="000000"/>
          <w:sz w:val="28"/>
        </w:rPr>
        <w:t>
      б) договор производителя с уполномоченным представителем производителя либо его копия (если заявление подано уполномоченным представителем производителя);</w:t>
      </w:r>
    </w:p>
    <w:bookmarkEnd w:id="220"/>
    <w:bookmarkStart w:name="z223" w:id="221"/>
    <w:p>
      <w:pPr>
        <w:spacing w:after="0"/>
        <w:ind w:left="0"/>
        <w:jc w:val="both"/>
      </w:pPr>
      <w:r>
        <w:rPr>
          <w:rFonts w:ascii="Times New Roman"/>
          <w:b w:val="false"/>
          <w:i w:val="false"/>
          <w:color w:val="000000"/>
          <w:sz w:val="28"/>
        </w:rPr>
        <w:t>
      в) заключение комитета по этике, выданное в соответствии с настоящими Правилами, либо его копия, заверенная заявителем;</w:t>
      </w:r>
    </w:p>
    <w:bookmarkEnd w:id="221"/>
    <w:bookmarkStart w:name="z224" w:id="222"/>
    <w:p>
      <w:pPr>
        <w:spacing w:after="0"/>
        <w:ind w:left="0"/>
        <w:jc w:val="both"/>
      </w:pPr>
      <w:r>
        <w:rPr>
          <w:rFonts w:ascii="Times New Roman"/>
          <w:b w:val="false"/>
          <w:i w:val="false"/>
          <w:color w:val="000000"/>
          <w:sz w:val="28"/>
        </w:rPr>
        <w:t>
      г) брошюра исследователя, содержание которой соответствует требованиям, предусмотренным приложением № 1 к настоящим Правилам;</w:t>
      </w:r>
    </w:p>
    <w:bookmarkEnd w:id="222"/>
    <w:bookmarkStart w:name="z225" w:id="223"/>
    <w:p>
      <w:pPr>
        <w:spacing w:after="0"/>
        <w:ind w:left="0"/>
        <w:jc w:val="both"/>
      </w:pPr>
      <w:r>
        <w:rPr>
          <w:rFonts w:ascii="Times New Roman"/>
          <w:b w:val="false"/>
          <w:i w:val="false"/>
          <w:color w:val="000000"/>
          <w:sz w:val="28"/>
        </w:rPr>
        <w:t>
      д) образец индивидуальной регистрационной карты субъекта испытания (исследования);</w:t>
      </w:r>
    </w:p>
    <w:bookmarkEnd w:id="223"/>
    <w:bookmarkStart w:name="z226" w:id="224"/>
    <w:p>
      <w:pPr>
        <w:spacing w:after="0"/>
        <w:ind w:left="0"/>
        <w:jc w:val="both"/>
      </w:pPr>
      <w:r>
        <w:rPr>
          <w:rFonts w:ascii="Times New Roman"/>
          <w:b w:val="false"/>
          <w:i w:val="false"/>
          <w:color w:val="000000"/>
          <w:sz w:val="28"/>
        </w:rPr>
        <w:t xml:space="preserve">
      е) технический файл на медицинское изделие, содержание которого соответствует требованиям, предусмотренным приложением № 3 к настоящим Правилам (для медицинских изделий, кроме программного обеспечения 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или приложением № 4 к настоящим Правилам (для программного обеспечения, являющегося медицинским изделием), или приложением № 5 к Требованиям к внедрению, поддержанию и оценке системы менеджмента качества медицинских изделий в зависимости от потенциального риска их применения (для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за исключением свойств и характеристик безопасности и эффективности медицинского изделия, которые должны быть определены в результате проводимых клинических или клинико-лабораторных испытаний (исследований); </w:t>
      </w:r>
    </w:p>
    <w:bookmarkEnd w:id="224"/>
    <w:bookmarkStart w:name="z227" w:id="225"/>
    <w:p>
      <w:pPr>
        <w:spacing w:after="0"/>
        <w:ind w:left="0"/>
        <w:jc w:val="both"/>
      </w:pPr>
      <w:r>
        <w:rPr>
          <w:rFonts w:ascii="Times New Roman"/>
          <w:b w:val="false"/>
          <w:i w:val="false"/>
          <w:color w:val="000000"/>
          <w:sz w:val="28"/>
        </w:rPr>
        <w:t xml:space="preserve">
      ж) программа испытания (исследования), содержание которой соответствует требованиям, предусмотренным приложением № 2 или 6 к настоящим Правилам соответственно, с обоснованием количества медицинских изделий, представляемых для клинического или клинико-лабораторного (при проведении интервенционного клинического исследования эффективности) испытания (исследования), сроки его проведения; </w:t>
      </w:r>
    </w:p>
    <w:bookmarkEnd w:id="225"/>
    <w:bookmarkStart w:name="z228" w:id="226"/>
    <w:p>
      <w:pPr>
        <w:spacing w:after="0"/>
        <w:ind w:left="0"/>
        <w:jc w:val="both"/>
      </w:pPr>
      <w:r>
        <w:rPr>
          <w:rFonts w:ascii="Times New Roman"/>
          <w:b w:val="false"/>
          <w:i w:val="false"/>
          <w:color w:val="000000"/>
          <w:sz w:val="28"/>
        </w:rPr>
        <w:t>
      з) перечень неблагоприятных событий (инцидентов), в случае возникновения которых необходимо сообщить в уполномоченный орган (с указанием сроков направления сообщения);</w:t>
      </w:r>
    </w:p>
    <w:bookmarkEnd w:id="226"/>
    <w:bookmarkStart w:name="z229" w:id="227"/>
    <w:p>
      <w:pPr>
        <w:spacing w:after="0"/>
        <w:ind w:left="0"/>
        <w:jc w:val="both"/>
      </w:pPr>
      <w:r>
        <w:rPr>
          <w:rFonts w:ascii="Times New Roman"/>
          <w:b w:val="false"/>
          <w:i w:val="false"/>
          <w:color w:val="000000"/>
          <w:sz w:val="28"/>
        </w:rPr>
        <w:t>
      и) копия документа об условиях страхования или возмещения (компенсации) возможного вреда при возникновении неблагоприятных событий (инцидентов) в соответствии с законодательством государства-члена, на территории которого проводится клиническое или клинико-лабораторное (при проведении интервенционного клинического исследования эффективности) испытание (исследование);</w:t>
      </w:r>
    </w:p>
    <w:bookmarkEnd w:id="227"/>
    <w:bookmarkStart w:name="z230" w:id="228"/>
    <w:p>
      <w:pPr>
        <w:spacing w:after="0"/>
        <w:ind w:left="0"/>
        <w:jc w:val="both"/>
      </w:pPr>
      <w:r>
        <w:rPr>
          <w:rFonts w:ascii="Times New Roman"/>
          <w:b w:val="false"/>
          <w:i w:val="false"/>
          <w:color w:val="000000"/>
          <w:sz w:val="28"/>
        </w:rPr>
        <w:t>
      к) копии документов, подтверждающих оплату действий, связанных с выдачей разрешения на проведение клинических (клинико-лабораторных) испытаний (исследований) либо с внесением записи в реестр разрешений.</w:t>
      </w:r>
    </w:p>
    <w:bookmarkEnd w:id="228"/>
    <w:bookmarkStart w:name="z231" w:id="229"/>
    <w:p>
      <w:pPr>
        <w:spacing w:after="0"/>
        <w:ind w:left="0"/>
        <w:jc w:val="both"/>
      </w:pPr>
      <w:r>
        <w:rPr>
          <w:rFonts w:ascii="Times New Roman"/>
          <w:b w:val="false"/>
          <w:i w:val="false"/>
          <w:color w:val="000000"/>
          <w:sz w:val="28"/>
        </w:rPr>
        <w:t xml:space="preserve">
      54. Заявитель представляет сведения и документы, оформленные в соответствии с законодательством государства-члена, на территории которого проводится клиническое или клинико-лабораторное испытание (исследование). </w:t>
      </w:r>
    </w:p>
    <w:bookmarkEnd w:id="229"/>
    <w:bookmarkStart w:name="z232" w:id="230"/>
    <w:p>
      <w:pPr>
        <w:spacing w:after="0"/>
        <w:ind w:left="0"/>
        <w:jc w:val="both"/>
      </w:pPr>
      <w:r>
        <w:rPr>
          <w:rFonts w:ascii="Times New Roman"/>
          <w:b w:val="false"/>
          <w:i w:val="false"/>
          <w:color w:val="000000"/>
          <w:sz w:val="28"/>
        </w:rPr>
        <w:t>
      55. Уполномоченным органом (экспертной организацией) в течение 7 рабочих дней со дня поступления заявления о получении разрешения, документов и сведений, указанных в пункте 53 настоящих Правил, проводится проверка полноты и достоверности содержащихся в них сведений.</w:t>
      </w:r>
    </w:p>
    <w:bookmarkEnd w:id="230"/>
    <w:bookmarkStart w:name="z233" w:id="231"/>
    <w:p>
      <w:pPr>
        <w:spacing w:after="0"/>
        <w:ind w:left="0"/>
        <w:jc w:val="both"/>
      </w:pPr>
      <w:r>
        <w:rPr>
          <w:rFonts w:ascii="Times New Roman"/>
          <w:b w:val="false"/>
          <w:i w:val="false"/>
          <w:color w:val="000000"/>
          <w:sz w:val="28"/>
        </w:rPr>
        <w:t>
      56. В случае если заявление о получении разрешения представлено с нарушением требований настоящих Правил, или в нем указаны недостоверные сведения, или документы, указанные в пункте 53 настоящих Правил, представлены не в полном объеме, уполномоченный орган (экспертная организация) в течение 7 рабочих дней со дня поступления таких заявления и документов направляет заявителю способом, указанным в заявлении, уведомление о необходимости устранения выявленных нарушений и (или) представления отсутствующих документов в течение 30 рабочих дней со дня направления данного уведомления.</w:t>
      </w:r>
    </w:p>
    <w:bookmarkEnd w:id="231"/>
    <w:bookmarkStart w:name="z234" w:id="232"/>
    <w:p>
      <w:pPr>
        <w:spacing w:after="0"/>
        <w:ind w:left="0"/>
        <w:jc w:val="both"/>
      </w:pPr>
      <w:r>
        <w:rPr>
          <w:rFonts w:ascii="Times New Roman"/>
          <w:b w:val="false"/>
          <w:i w:val="false"/>
          <w:color w:val="000000"/>
          <w:sz w:val="28"/>
        </w:rPr>
        <w:t xml:space="preserve">
      В случае если по истечении 30 рабочих дней заявителем не устранены выявленные нарушения и (или) не представлены отсутствующие документы и сведения, уполномоченный орган (экспертная организация) в течение 3 рабочих дней принимает решение о возврате заявителю заявления о получении разрешения и прилагаемых документов (с обоснованием причин возврата). </w:t>
      </w:r>
    </w:p>
    <w:bookmarkEnd w:id="232"/>
    <w:bookmarkStart w:name="z235" w:id="233"/>
    <w:p>
      <w:pPr>
        <w:spacing w:after="0"/>
        <w:ind w:left="0"/>
        <w:jc w:val="both"/>
      </w:pPr>
      <w:r>
        <w:rPr>
          <w:rFonts w:ascii="Times New Roman"/>
          <w:b w:val="false"/>
          <w:i w:val="false"/>
          <w:color w:val="000000"/>
          <w:sz w:val="28"/>
        </w:rPr>
        <w:t>
      57. В течение 3 рабочих дней со дня завершения проверки, предусмотренной пунктом 55 настоящих Правил (в случае представления заявления о получении разрешения и документов, соответствующих требованиям настоящих Правил), а также в случае устранения в установленный срок выявленных нарушений и (или) представления документов, соответствующих требованиям настоящих Правил, уполномоченный орган (экспертная организация) принимает решение о рассмотрении указанных заявления и документов.</w:t>
      </w:r>
    </w:p>
    <w:bookmarkEnd w:id="233"/>
    <w:bookmarkStart w:name="z236" w:id="234"/>
    <w:p>
      <w:pPr>
        <w:spacing w:after="0"/>
        <w:ind w:left="0"/>
        <w:jc w:val="both"/>
      </w:pPr>
      <w:r>
        <w:rPr>
          <w:rFonts w:ascii="Times New Roman"/>
          <w:b w:val="false"/>
          <w:i w:val="false"/>
          <w:color w:val="000000"/>
          <w:sz w:val="28"/>
        </w:rPr>
        <w:t xml:space="preserve">
      58. В случае если при проведении экспертизы заявления о получении разрешения и документов, указанных в пункте 53 настоящих Правил, после принятия решения о рассмотрении этих документов выявлено, что материалов и сведений недостаточно для принятия решения о возможности (невозможности) проведения клинического или клинико-лабораторного (при проведении интервенционного клинического исследования эффективности) испытания (исследования), уполномоченный орган (экспертная организация) направляет заявителю соответствующий запрос (с указанием характера замечаний и способов их устранения). Запрос направляется однократно способом, указанным в заявлении о получении разрешения. </w:t>
      </w:r>
    </w:p>
    <w:bookmarkEnd w:id="234"/>
    <w:bookmarkStart w:name="z237" w:id="235"/>
    <w:p>
      <w:pPr>
        <w:spacing w:after="0"/>
        <w:ind w:left="0"/>
        <w:jc w:val="both"/>
      </w:pPr>
      <w:r>
        <w:rPr>
          <w:rFonts w:ascii="Times New Roman"/>
          <w:b w:val="false"/>
          <w:i w:val="false"/>
          <w:color w:val="000000"/>
          <w:sz w:val="28"/>
        </w:rPr>
        <w:t>
      Заявитель обязан представить ответ на запрос в течение 60 рабочих дней со дня его получения. В случае непредставления ответа в указанный срок уполномоченный орган (экспертная организация) принимает решение относительно 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 на основании документов, имеющихся в его распоряжении.</w:t>
      </w:r>
    </w:p>
    <w:bookmarkEnd w:id="235"/>
    <w:bookmarkStart w:name="z238" w:id="236"/>
    <w:p>
      <w:pPr>
        <w:spacing w:after="0"/>
        <w:ind w:left="0"/>
        <w:jc w:val="both"/>
      </w:pPr>
      <w:r>
        <w:rPr>
          <w:rFonts w:ascii="Times New Roman"/>
          <w:b w:val="false"/>
          <w:i w:val="false"/>
          <w:color w:val="000000"/>
          <w:sz w:val="28"/>
        </w:rPr>
        <w:t>
      При выявлении уполномоченным органом (экспертной организацией) в представленных заявителем в ответ на запрос документах недостоверных данных уполномоченный орган (экспертная организация) в течение 2 рабочих дней со дня получения таких документов вручает заявителю способом, указанным в заявлении о получении разрешения, решение о возврате указанных документов (с обоснованием причин возврата и сообщением о возможности повторного представления заявителем документов до истечения срока, указанного в абзаце втором настоящего пункта).</w:t>
      </w:r>
    </w:p>
    <w:bookmarkEnd w:id="236"/>
    <w:bookmarkStart w:name="z239" w:id="237"/>
    <w:p>
      <w:pPr>
        <w:spacing w:after="0"/>
        <w:ind w:left="0"/>
        <w:jc w:val="both"/>
      </w:pPr>
      <w:r>
        <w:rPr>
          <w:rFonts w:ascii="Times New Roman"/>
          <w:b w:val="false"/>
          <w:i w:val="false"/>
          <w:color w:val="000000"/>
          <w:sz w:val="28"/>
        </w:rPr>
        <w:t>
      Время со дня направления уполномоченным органом (экспертной организацией) запроса до дня получения ответа на запрос или уведомления о непредставлении ответа на запрос не учитывается при исчислении срока принятия уполномоченным органом (экспертной организацией) решения относительно 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w:t>
      </w:r>
    </w:p>
    <w:bookmarkEnd w:id="237"/>
    <w:bookmarkStart w:name="z240" w:id="238"/>
    <w:p>
      <w:pPr>
        <w:spacing w:after="0"/>
        <w:ind w:left="0"/>
        <w:jc w:val="both"/>
      </w:pPr>
      <w:r>
        <w:rPr>
          <w:rFonts w:ascii="Times New Roman"/>
          <w:b w:val="false"/>
          <w:i w:val="false"/>
          <w:color w:val="000000"/>
          <w:sz w:val="28"/>
        </w:rPr>
        <w:t>
      59. Уполномоченный орган (экспертная организация) проводит экспертизу представленных документов и оформляет экспертное заключение по форме согласно приложению № 10 в течение 30 рабочих дней со дня принятия им решения о рассмотрении заявления о получении разрешения и документов, указанных в пункте 53 настоящих Правил. Выводы, содержащиеся в экспертном заключении, должны быть однозначными и понятными.</w:t>
      </w:r>
    </w:p>
    <w:bookmarkEnd w:id="238"/>
    <w:bookmarkStart w:name="z241" w:id="239"/>
    <w:p>
      <w:pPr>
        <w:spacing w:after="0"/>
        <w:ind w:left="0"/>
        <w:jc w:val="both"/>
      </w:pPr>
      <w:r>
        <w:rPr>
          <w:rFonts w:ascii="Times New Roman"/>
          <w:b w:val="false"/>
          <w:i w:val="false"/>
          <w:color w:val="000000"/>
          <w:sz w:val="28"/>
        </w:rPr>
        <w:t>
      60. Уполномоченный орган (экспертная организация) в течение 5 рабочих дней со дня оформления экспертного заключения:</w:t>
      </w:r>
    </w:p>
    <w:bookmarkEnd w:id="239"/>
    <w:bookmarkStart w:name="z242" w:id="240"/>
    <w:p>
      <w:pPr>
        <w:spacing w:after="0"/>
        <w:ind w:left="0"/>
        <w:jc w:val="both"/>
      </w:pPr>
      <w:r>
        <w:rPr>
          <w:rFonts w:ascii="Times New Roman"/>
          <w:b w:val="false"/>
          <w:i w:val="false"/>
          <w:color w:val="000000"/>
          <w:sz w:val="28"/>
        </w:rPr>
        <w:t>
      а) принимает решение о возможности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 которое оформляется приказом уполномоченного органа (экспертной организации), и уведомляет заявителя о принятом решении;</w:t>
      </w:r>
    </w:p>
    <w:bookmarkEnd w:id="240"/>
    <w:bookmarkStart w:name="z243" w:id="241"/>
    <w:p>
      <w:pPr>
        <w:spacing w:after="0"/>
        <w:ind w:left="0"/>
        <w:jc w:val="both"/>
      </w:pPr>
      <w:r>
        <w:rPr>
          <w:rFonts w:ascii="Times New Roman"/>
          <w:b w:val="false"/>
          <w:i w:val="false"/>
          <w:color w:val="000000"/>
          <w:sz w:val="28"/>
        </w:rPr>
        <w:t>
      б) выдает (направляет заказным почтовым отправлением с уведомлением о вручении или в форме электронного документа, подписанного электронной подписью) заявителю разрешение на проведение клинических или клинико-лабораторных испытаний (исследований) медицинского изделия и (или) вносит соответствующие сведения в реестр разрешений либо выдает заявителю уведомление о невозможности их проведения с приложением экспертного заключения (с обоснованием причин отказа в разрешении на проведение клинических или клинико-лабораторных испытаний (исследований) медицинского изделия).</w:t>
      </w:r>
    </w:p>
    <w:bookmarkEnd w:id="241"/>
    <w:bookmarkStart w:name="z244" w:id="242"/>
    <w:p>
      <w:pPr>
        <w:spacing w:after="0"/>
        <w:ind w:left="0"/>
        <w:jc w:val="both"/>
      </w:pPr>
      <w:r>
        <w:rPr>
          <w:rFonts w:ascii="Times New Roman"/>
          <w:b w:val="false"/>
          <w:i w:val="false"/>
          <w:color w:val="000000"/>
          <w:sz w:val="28"/>
        </w:rPr>
        <w:t xml:space="preserve">
      61. Разрешение (реестровая запись) на проведение клинического или клинико-лабораторного испытания (исследования) медицинского изделия содержит следующие сведения: </w:t>
      </w:r>
    </w:p>
    <w:bookmarkEnd w:id="242"/>
    <w:bookmarkStart w:name="z245" w:id="243"/>
    <w:p>
      <w:pPr>
        <w:spacing w:after="0"/>
        <w:ind w:left="0"/>
        <w:jc w:val="both"/>
      </w:pPr>
      <w:r>
        <w:rPr>
          <w:rFonts w:ascii="Times New Roman"/>
          <w:b w:val="false"/>
          <w:i w:val="false"/>
          <w:color w:val="000000"/>
          <w:sz w:val="28"/>
        </w:rPr>
        <w:t xml:space="preserve">
      а) номер и дата такого разрешения (реестровой записи); </w:t>
      </w:r>
    </w:p>
    <w:bookmarkEnd w:id="243"/>
    <w:bookmarkStart w:name="z246" w:id="244"/>
    <w:p>
      <w:pPr>
        <w:spacing w:after="0"/>
        <w:ind w:left="0"/>
        <w:jc w:val="both"/>
      </w:pPr>
      <w:r>
        <w:rPr>
          <w:rFonts w:ascii="Times New Roman"/>
          <w:b w:val="false"/>
          <w:i w:val="false"/>
          <w:color w:val="000000"/>
          <w:sz w:val="28"/>
        </w:rPr>
        <w:t xml:space="preserve">
      б) наименование заявителя,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сведения о государственной регистрации юридического лица или физического лица в качестве индивидуального предпринимателя, а также контактные данные заявителя (номер телефона, адрес электронной почты); </w:t>
      </w:r>
    </w:p>
    <w:bookmarkEnd w:id="244"/>
    <w:bookmarkStart w:name="z247" w:id="245"/>
    <w:p>
      <w:pPr>
        <w:spacing w:after="0"/>
        <w:ind w:left="0"/>
        <w:jc w:val="both"/>
      </w:pPr>
      <w:r>
        <w:rPr>
          <w:rFonts w:ascii="Times New Roman"/>
          <w:b w:val="false"/>
          <w:i w:val="false"/>
          <w:color w:val="000000"/>
          <w:sz w:val="28"/>
        </w:rPr>
        <w:t>
      в) наименование медицинского изделия (с указанием модели (марки) медицинского изделия, его состава, принадлежностей, необходимых для применения медицинского изделия по назначению);</w:t>
      </w:r>
    </w:p>
    <w:bookmarkEnd w:id="245"/>
    <w:bookmarkStart w:name="z248" w:id="246"/>
    <w:p>
      <w:pPr>
        <w:spacing w:after="0"/>
        <w:ind w:left="0"/>
        <w:jc w:val="both"/>
      </w:pPr>
      <w:r>
        <w:rPr>
          <w:rFonts w:ascii="Times New Roman"/>
          <w:b w:val="false"/>
          <w:i w:val="false"/>
          <w:color w:val="000000"/>
          <w:sz w:val="28"/>
        </w:rPr>
        <w:t>
      г) наименование производителя,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246"/>
    <w:bookmarkStart w:name="z249" w:id="247"/>
    <w:p>
      <w:pPr>
        <w:spacing w:after="0"/>
        <w:ind w:left="0"/>
        <w:jc w:val="both"/>
      </w:pPr>
      <w:r>
        <w:rPr>
          <w:rFonts w:ascii="Times New Roman"/>
          <w:b w:val="false"/>
          <w:i w:val="false"/>
          <w:color w:val="000000"/>
          <w:sz w:val="28"/>
        </w:rPr>
        <w:t>
      д) наименование уполномоченного представителя производителя (при наличии),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247"/>
    <w:bookmarkStart w:name="z250" w:id="248"/>
    <w:p>
      <w:pPr>
        <w:spacing w:after="0"/>
        <w:ind w:left="0"/>
        <w:jc w:val="both"/>
      </w:pPr>
      <w:r>
        <w:rPr>
          <w:rFonts w:ascii="Times New Roman"/>
          <w:b w:val="false"/>
          <w:i w:val="false"/>
          <w:color w:val="000000"/>
          <w:sz w:val="28"/>
        </w:rPr>
        <w:t xml:space="preserve">
      е) наименование и адрес места осуществления деятельности производственной площадки (производственных площадок), осуществляющей весь процесс производства медицинского изделия или его определенные стадии; </w:t>
      </w:r>
    </w:p>
    <w:bookmarkEnd w:id="248"/>
    <w:bookmarkStart w:name="z251" w:id="249"/>
    <w:p>
      <w:pPr>
        <w:spacing w:after="0"/>
        <w:ind w:left="0"/>
        <w:jc w:val="both"/>
      </w:pPr>
      <w:r>
        <w:rPr>
          <w:rFonts w:ascii="Times New Roman"/>
          <w:b w:val="false"/>
          <w:i w:val="false"/>
          <w:color w:val="000000"/>
          <w:sz w:val="28"/>
        </w:rPr>
        <w:t xml:space="preserve">
      ж) наименования и адреса медицинских организаций (клинических центров), в которых проводится клиническое или клинико-лабораторное (при проведении интервенционного клинического исследования эффективности) испытание (исследование) медицинского изделия, сведения о которых включены в реестр уполномоченных организаций. </w:t>
      </w:r>
    </w:p>
    <w:bookmarkEnd w:id="249"/>
    <w:bookmarkStart w:name="z252" w:id="250"/>
    <w:p>
      <w:pPr>
        <w:spacing w:after="0"/>
        <w:ind w:left="0"/>
        <w:jc w:val="both"/>
      </w:pPr>
      <w:r>
        <w:rPr>
          <w:rFonts w:ascii="Times New Roman"/>
          <w:b w:val="false"/>
          <w:i w:val="false"/>
          <w:color w:val="000000"/>
          <w:sz w:val="28"/>
        </w:rPr>
        <w:t>
      62. Основаниями для вынесения уполномоченным органом (экспертной организацией) заключения о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 являются:</w:t>
      </w:r>
    </w:p>
    <w:bookmarkEnd w:id="250"/>
    <w:bookmarkStart w:name="z253" w:id="251"/>
    <w:p>
      <w:pPr>
        <w:spacing w:after="0"/>
        <w:ind w:left="0"/>
        <w:jc w:val="both"/>
      </w:pPr>
      <w:r>
        <w:rPr>
          <w:rFonts w:ascii="Times New Roman"/>
          <w:b w:val="false"/>
          <w:i w:val="false"/>
          <w:color w:val="000000"/>
          <w:sz w:val="28"/>
        </w:rPr>
        <w:t xml:space="preserve">
      а) неподтверждение соответствующими документами и сведениями, представленными заявителем, допустимости рисков, связанных с клиническими или клинико-лабораторными (при проведении интервенционного клинического исследования эффективности) испытаниями (исследованиями); </w:t>
      </w:r>
    </w:p>
    <w:bookmarkEnd w:id="251"/>
    <w:bookmarkStart w:name="z254" w:id="252"/>
    <w:p>
      <w:pPr>
        <w:spacing w:after="0"/>
        <w:ind w:left="0"/>
        <w:jc w:val="both"/>
      </w:pPr>
      <w:r>
        <w:rPr>
          <w:rFonts w:ascii="Times New Roman"/>
          <w:b w:val="false"/>
          <w:i w:val="false"/>
          <w:color w:val="000000"/>
          <w:sz w:val="28"/>
        </w:rPr>
        <w:t>
      б) неустранение выявленных нарушений и (или) непредставление документов и сведений по запросу.</w:t>
      </w:r>
    </w:p>
    <w:bookmarkEnd w:id="252"/>
    <w:bookmarkStart w:name="z255" w:id="253"/>
    <w:p>
      <w:pPr>
        <w:spacing w:after="0"/>
        <w:ind w:left="0"/>
        <w:jc w:val="left"/>
      </w:pPr>
      <w:r>
        <w:rPr>
          <w:rFonts w:ascii="Times New Roman"/>
          <w:b/>
          <w:i w:val="false"/>
          <w:color w:val="000000"/>
        </w:rPr>
        <w:t xml:space="preserve"> VIII. Требования к медицинским организациям (клиническим центрам), проводящим клинические и клинико-лабораторные испытания (исследования) медицинских изделий</w:t>
      </w:r>
    </w:p>
    <w:bookmarkEnd w:id="253"/>
    <w:bookmarkStart w:name="z256" w:id="254"/>
    <w:p>
      <w:pPr>
        <w:spacing w:after="0"/>
        <w:ind w:left="0"/>
        <w:jc w:val="both"/>
      </w:pPr>
      <w:r>
        <w:rPr>
          <w:rFonts w:ascii="Times New Roman"/>
          <w:b w:val="false"/>
          <w:i w:val="false"/>
          <w:color w:val="000000"/>
          <w:sz w:val="28"/>
        </w:rPr>
        <w:t>
      63. Формирование и ведение реестра уполномоченных организаций осуществляются Евразийской экономической комиссией (далее – Комиссия) в соответствии с Порядком формирования и ведения информационной системы в сфере обращения медицинских изделий, утвержденным Решением Совета Евразийской экономической комиссии от 12 февраля 2016 г. № 30, на основе сведений, представляемых уполномоченными органами, с использованием средств интегрированной информационной системы Союза.</w:t>
      </w:r>
    </w:p>
    <w:bookmarkEnd w:id="254"/>
    <w:bookmarkStart w:name="z257" w:id="255"/>
    <w:p>
      <w:pPr>
        <w:spacing w:after="0"/>
        <w:ind w:left="0"/>
        <w:jc w:val="both"/>
      </w:pPr>
      <w:r>
        <w:rPr>
          <w:rFonts w:ascii="Times New Roman"/>
          <w:b w:val="false"/>
          <w:i w:val="false"/>
          <w:color w:val="000000"/>
          <w:sz w:val="28"/>
        </w:rPr>
        <w:t>
      64. В реестр уполномоченных организаций включаются сведения о медицинских организациях (клинических центрах), осуществляющих проведение клинических испытаний (исследований) медицинских изделий и соответствующих следующим требованиям:</w:t>
      </w:r>
    </w:p>
    <w:bookmarkEnd w:id="255"/>
    <w:bookmarkStart w:name="z258" w:id="256"/>
    <w:p>
      <w:pPr>
        <w:spacing w:after="0"/>
        <w:ind w:left="0"/>
        <w:jc w:val="both"/>
      </w:pPr>
      <w:r>
        <w:rPr>
          <w:rFonts w:ascii="Times New Roman"/>
          <w:b w:val="false"/>
          <w:i w:val="false"/>
          <w:color w:val="000000"/>
          <w:sz w:val="28"/>
        </w:rPr>
        <w:t>
      а) наличие регистрации медицинской организации (клинического центра) в качестве юридического лица на территории государства-члена в соответствии с его законодательством;</w:t>
      </w:r>
    </w:p>
    <w:bookmarkEnd w:id="256"/>
    <w:bookmarkStart w:name="z259" w:id="257"/>
    <w:p>
      <w:pPr>
        <w:spacing w:after="0"/>
        <w:ind w:left="0"/>
        <w:jc w:val="both"/>
      </w:pPr>
      <w:r>
        <w:rPr>
          <w:rFonts w:ascii="Times New Roman"/>
          <w:b w:val="false"/>
          <w:i w:val="false"/>
          <w:color w:val="000000"/>
          <w:sz w:val="28"/>
        </w:rPr>
        <w:t xml:space="preserve">
      б) наличие разрешения (лицензии) на осуществление медицинской деятельности (с указанием перечня работ (услуг), составляющих медицинскую деятельность), соответствующей назначению и области применения медицинских изделий, в отношении которых проводятся испытания (исследования), при наличии такого требования в законодательстве государства-члена; </w:t>
      </w:r>
    </w:p>
    <w:bookmarkEnd w:id="257"/>
    <w:bookmarkStart w:name="z260" w:id="258"/>
    <w:p>
      <w:pPr>
        <w:spacing w:after="0"/>
        <w:ind w:left="0"/>
        <w:jc w:val="both"/>
      </w:pPr>
      <w:r>
        <w:rPr>
          <w:rFonts w:ascii="Times New Roman"/>
          <w:b w:val="false"/>
          <w:i w:val="false"/>
          <w:color w:val="000000"/>
          <w:sz w:val="28"/>
        </w:rPr>
        <w:t>
      в) наличие документов (стандартных операционных процедур), регламентирующих проведение клинических испытаний (исследований) медицинских изделий, в том числе определяющих:</w:t>
      </w:r>
    </w:p>
    <w:bookmarkEnd w:id="258"/>
    <w:bookmarkStart w:name="z261" w:id="259"/>
    <w:p>
      <w:pPr>
        <w:spacing w:after="0"/>
        <w:ind w:left="0"/>
        <w:jc w:val="both"/>
      </w:pPr>
      <w:r>
        <w:rPr>
          <w:rFonts w:ascii="Times New Roman"/>
          <w:b w:val="false"/>
          <w:i w:val="false"/>
          <w:color w:val="000000"/>
          <w:sz w:val="28"/>
        </w:rPr>
        <w:t>
      квалификационные требования и порядок обучения персонала;</w:t>
      </w:r>
    </w:p>
    <w:bookmarkEnd w:id="259"/>
    <w:bookmarkStart w:name="z262" w:id="260"/>
    <w:p>
      <w:pPr>
        <w:spacing w:after="0"/>
        <w:ind w:left="0"/>
        <w:jc w:val="both"/>
      </w:pPr>
      <w:r>
        <w:rPr>
          <w:rFonts w:ascii="Times New Roman"/>
          <w:b w:val="false"/>
          <w:i w:val="false"/>
          <w:color w:val="000000"/>
          <w:sz w:val="28"/>
        </w:rPr>
        <w:t>
      взаимодействие с комитетом по этике;</w:t>
      </w:r>
    </w:p>
    <w:bookmarkEnd w:id="260"/>
    <w:bookmarkStart w:name="z263" w:id="261"/>
    <w:p>
      <w:pPr>
        <w:spacing w:after="0"/>
        <w:ind w:left="0"/>
        <w:jc w:val="both"/>
      </w:pPr>
      <w:r>
        <w:rPr>
          <w:rFonts w:ascii="Times New Roman"/>
          <w:b w:val="false"/>
          <w:i w:val="false"/>
          <w:color w:val="000000"/>
          <w:sz w:val="28"/>
        </w:rPr>
        <w:t>
      получение информированного согласия;</w:t>
      </w:r>
    </w:p>
    <w:bookmarkEnd w:id="261"/>
    <w:bookmarkStart w:name="z264" w:id="262"/>
    <w:p>
      <w:pPr>
        <w:spacing w:after="0"/>
        <w:ind w:left="0"/>
        <w:jc w:val="both"/>
      </w:pPr>
      <w:r>
        <w:rPr>
          <w:rFonts w:ascii="Times New Roman"/>
          <w:b w:val="false"/>
          <w:i w:val="false"/>
          <w:color w:val="000000"/>
          <w:sz w:val="28"/>
        </w:rPr>
        <w:t>
      порядок проведения клинических испытаний (исследований);</w:t>
      </w:r>
    </w:p>
    <w:bookmarkEnd w:id="262"/>
    <w:bookmarkStart w:name="z265" w:id="263"/>
    <w:p>
      <w:pPr>
        <w:spacing w:after="0"/>
        <w:ind w:left="0"/>
        <w:jc w:val="both"/>
      </w:pPr>
      <w:r>
        <w:rPr>
          <w:rFonts w:ascii="Times New Roman"/>
          <w:b w:val="false"/>
          <w:i w:val="false"/>
          <w:color w:val="000000"/>
          <w:sz w:val="28"/>
        </w:rPr>
        <w:t>
      регистрацию и направление в уполномоченный орган сообщений о неблагоприятных событиях (инцидентах);</w:t>
      </w:r>
    </w:p>
    <w:bookmarkEnd w:id="263"/>
    <w:bookmarkStart w:name="z266" w:id="264"/>
    <w:p>
      <w:pPr>
        <w:spacing w:after="0"/>
        <w:ind w:left="0"/>
        <w:jc w:val="both"/>
      </w:pPr>
      <w:r>
        <w:rPr>
          <w:rFonts w:ascii="Times New Roman"/>
          <w:b w:val="false"/>
          <w:i w:val="false"/>
          <w:color w:val="000000"/>
          <w:sz w:val="28"/>
        </w:rPr>
        <w:t>
      ведение и учет документации о клинических испытаниях (исследованиях);</w:t>
      </w:r>
    </w:p>
    <w:bookmarkEnd w:id="264"/>
    <w:bookmarkStart w:name="z267" w:id="265"/>
    <w:p>
      <w:pPr>
        <w:spacing w:after="0"/>
        <w:ind w:left="0"/>
        <w:jc w:val="both"/>
      </w:pPr>
      <w:r>
        <w:rPr>
          <w:rFonts w:ascii="Times New Roman"/>
          <w:b w:val="false"/>
          <w:i w:val="false"/>
          <w:color w:val="000000"/>
          <w:sz w:val="28"/>
        </w:rPr>
        <w:t>
      обеспечение защиты конфиденциальной информации;</w:t>
      </w:r>
    </w:p>
    <w:bookmarkEnd w:id="265"/>
    <w:bookmarkStart w:name="z268" w:id="266"/>
    <w:p>
      <w:pPr>
        <w:spacing w:after="0"/>
        <w:ind w:left="0"/>
        <w:jc w:val="both"/>
      </w:pPr>
      <w:r>
        <w:rPr>
          <w:rFonts w:ascii="Times New Roman"/>
          <w:b w:val="false"/>
          <w:i w:val="false"/>
          <w:color w:val="000000"/>
          <w:sz w:val="28"/>
        </w:rPr>
        <w:t>
      г) наличие условий для проведения заявляемого профиля клинических испытаний (исследований) медицинских изделий;</w:t>
      </w:r>
    </w:p>
    <w:bookmarkEnd w:id="266"/>
    <w:bookmarkStart w:name="z269" w:id="267"/>
    <w:p>
      <w:pPr>
        <w:spacing w:after="0"/>
        <w:ind w:left="0"/>
        <w:jc w:val="both"/>
      </w:pPr>
      <w:r>
        <w:rPr>
          <w:rFonts w:ascii="Times New Roman"/>
          <w:b w:val="false"/>
          <w:i w:val="false"/>
          <w:color w:val="000000"/>
          <w:sz w:val="28"/>
        </w:rPr>
        <w:t>
      д) наличие условий для проведения интенсивной терапии и реанимации;</w:t>
      </w:r>
    </w:p>
    <w:bookmarkEnd w:id="267"/>
    <w:bookmarkStart w:name="z270" w:id="268"/>
    <w:p>
      <w:pPr>
        <w:spacing w:after="0"/>
        <w:ind w:left="0"/>
        <w:jc w:val="both"/>
      </w:pPr>
      <w:r>
        <w:rPr>
          <w:rFonts w:ascii="Times New Roman"/>
          <w:b w:val="false"/>
          <w:i w:val="false"/>
          <w:color w:val="000000"/>
          <w:sz w:val="28"/>
        </w:rPr>
        <w:t>
      е) наличие персонала, имеющего медицинское образование и документ, подтверждающий прохождение обучения правилам проведения клинических испытаний (исследований) (надлежащей клинической практики).</w:t>
      </w:r>
    </w:p>
    <w:bookmarkEnd w:id="268"/>
    <w:bookmarkStart w:name="z271" w:id="269"/>
    <w:p>
      <w:pPr>
        <w:spacing w:after="0"/>
        <w:ind w:left="0"/>
        <w:jc w:val="both"/>
      </w:pPr>
      <w:r>
        <w:rPr>
          <w:rFonts w:ascii="Times New Roman"/>
          <w:b w:val="false"/>
          <w:i w:val="false"/>
          <w:color w:val="000000"/>
          <w:sz w:val="28"/>
        </w:rPr>
        <w:t xml:space="preserve">
      65. В реестр уполномоченных организаций включаются сведения о медицинских организациях (клинических центрах), осуществляющих проведение клинико-лабораторных испытаний (исследований)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и соответствующих следующим требованиям:</w:t>
      </w:r>
    </w:p>
    <w:bookmarkEnd w:id="269"/>
    <w:bookmarkStart w:name="z272" w:id="270"/>
    <w:p>
      <w:pPr>
        <w:spacing w:after="0"/>
        <w:ind w:left="0"/>
        <w:jc w:val="both"/>
      </w:pPr>
      <w:r>
        <w:rPr>
          <w:rFonts w:ascii="Times New Roman"/>
          <w:b w:val="false"/>
          <w:i w:val="false"/>
          <w:color w:val="000000"/>
          <w:sz w:val="28"/>
        </w:rPr>
        <w:t>
      а) наличие регистрации медицинской организации (клинического центра) в качестве юридического лица на территории государства-члена в соответствии с его законодательством;</w:t>
      </w:r>
    </w:p>
    <w:bookmarkEnd w:id="270"/>
    <w:bookmarkStart w:name="z273" w:id="271"/>
    <w:p>
      <w:pPr>
        <w:spacing w:after="0"/>
        <w:ind w:left="0"/>
        <w:jc w:val="both"/>
      </w:pPr>
      <w:r>
        <w:rPr>
          <w:rFonts w:ascii="Times New Roman"/>
          <w:b w:val="false"/>
          <w:i w:val="false"/>
          <w:color w:val="000000"/>
          <w:sz w:val="28"/>
        </w:rPr>
        <w:t xml:space="preserve">
      б) наличие разрешения (лицензии) на осуществление медицинской деятельности в области лабораторной диагностики (клинической лабораторной диагностики) при наличии такого требования в законодательстве государства-члена; </w:t>
      </w:r>
    </w:p>
    <w:bookmarkEnd w:id="271"/>
    <w:bookmarkStart w:name="z274" w:id="272"/>
    <w:p>
      <w:pPr>
        <w:spacing w:after="0"/>
        <w:ind w:left="0"/>
        <w:jc w:val="both"/>
      </w:pPr>
      <w:r>
        <w:rPr>
          <w:rFonts w:ascii="Times New Roman"/>
          <w:b w:val="false"/>
          <w:i w:val="false"/>
          <w:color w:val="000000"/>
          <w:sz w:val="28"/>
        </w:rPr>
        <w:t xml:space="preserve">
      в) наличие документов (стандартных операционных процедур), регламентирующих проведение клинико-лабораторных испытаний (исследований)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в том числе определяющих:</w:t>
      </w:r>
    </w:p>
    <w:bookmarkEnd w:id="272"/>
    <w:bookmarkStart w:name="z275" w:id="273"/>
    <w:p>
      <w:pPr>
        <w:spacing w:after="0"/>
        <w:ind w:left="0"/>
        <w:jc w:val="both"/>
      </w:pPr>
      <w:r>
        <w:rPr>
          <w:rFonts w:ascii="Times New Roman"/>
          <w:b w:val="false"/>
          <w:i w:val="false"/>
          <w:color w:val="000000"/>
          <w:sz w:val="28"/>
        </w:rPr>
        <w:t>
      квалификационные требования и порядок обучения персонала;</w:t>
      </w:r>
    </w:p>
    <w:bookmarkEnd w:id="273"/>
    <w:bookmarkStart w:name="z276" w:id="274"/>
    <w:p>
      <w:pPr>
        <w:spacing w:after="0"/>
        <w:ind w:left="0"/>
        <w:jc w:val="both"/>
      </w:pPr>
      <w:r>
        <w:rPr>
          <w:rFonts w:ascii="Times New Roman"/>
          <w:b w:val="false"/>
          <w:i w:val="false"/>
          <w:color w:val="000000"/>
          <w:sz w:val="28"/>
        </w:rPr>
        <w:t>
      порядок поверки и калибровки оборудования;</w:t>
      </w:r>
    </w:p>
    <w:bookmarkEnd w:id="274"/>
    <w:bookmarkStart w:name="z277" w:id="275"/>
    <w:p>
      <w:pPr>
        <w:spacing w:after="0"/>
        <w:ind w:left="0"/>
        <w:jc w:val="both"/>
      </w:pPr>
      <w:r>
        <w:rPr>
          <w:rFonts w:ascii="Times New Roman"/>
          <w:b w:val="false"/>
          <w:i w:val="false"/>
          <w:color w:val="000000"/>
          <w:sz w:val="28"/>
        </w:rPr>
        <w:t>
      порядок проведения клинико-лабораторных испытаний (исследований);</w:t>
      </w:r>
    </w:p>
    <w:bookmarkEnd w:id="275"/>
    <w:bookmarkStart w:name="z278" w:id="276"/>
    <w:p>
      <w:pPr>
        <w:spacing w:after="0"/>
        <w:ind w:left="0"/>
        <w:jc w:val="both"/>
      </w:pPr>
      <w:r>
        <w:rPr>
          <w:rFonts w:ascii="Times New Roman"/>
          <w:b w:val="false"/>
          <w:i w:val="false"/>
          <w:color w:val="000000"/>
          <w:sz w:val="28"/>
        </w:rPr>
        <w:t>
      ведение и учет документации о клинико-лабораторных испытаниях (исследованиях);</w:t>
      </w:r>
    </w:p>
    <w:bookmarkEnd w:id="276"/>
    <w:bookmarkStart w:name="z279" w:id="277"/>
    <w:p>
      <w:pPr>
        <w:spacing w:after="0"/>
        <w:ind w:left="0"/>
        <w:jc w:val="both"/>
      </w:pPr>
      <w:r>
        <w:rPr>
          <w:rFonts w:ascii="Times New Roman"/>
          <w:b w:val="false"/>
          <w:i w:val="false"/>
          <w:color w:val="000000"/>
          <w:sz w:val="28"/>
        </w:rPr>
        <w:t>
      обеспечение защиты конфиденциальной информации;</w:t>
      </w:r>
    </w:p>
    <w:bookmarkEnd w:id="277"/>
    <w:bookmarkStart w:name="z280" w:id="278"/>
    <w:p>
      <w:pPr>
        <w:spacing w:after="0"/>
        <w:ind w:left="0"/>
        <w:jc w:val="both"/>
      </w:pPr>
      <w:r>
        <w:rPr>
          <w:rFonts w:ascii="Times New Roman"/>
          <w:b w:val="false"/>
          <w:i w:val="false"/>
          <w:color w:val="000000"/>
          <w:sz w:val="28"/>
        </w:rPr>
        <w:t>
      взаимодействие с комитетом по этике (в случае, если медицинской организацией (клиническим центром) заявлена возможность проведения интервенционных клинических исследований эффективности).</w:t>
      </w:r>
    </w:p>
    <w:bookmarkEnd w:id="278"/>
    <w:bookmarkStart w:name="z281" w:id="279"/>
    <w:p>
      <w:pPr>
        <w:spacing w:after="0"/>
        <w:ind w:left="0"/>
        <w:jc w:val="both"/>
      </w:pPr>
      <w:r>
        <w:rPr>
          <w:rFonts w:ascii="Times New Roman"/>
          <w:b w:val="false"/>
          <w:i w:val="false"/>
          <w:color w:val="000000"/>
          <w:sz w:val="28"/>
        </w:rPr>
        <w:t>
      66. Уполномоченный орган в течение 20 рабочих дней со дня получения от медицинской организации (клинического центра) заявки о включении в реестр уполномоченных организаций рассматривает указанную заявку и сообщает медицинской организации (клиническому центру) о принятом решении в письменной форме путем передачи уведомления лично под подпись ее представителю, либо направляет его заказным почтовым отправлением с уведомлением о вручении, либо передает его в электронном виде по телекоммуникационным каналам связи или в форме электронного документа, подписанного электронной цифровой подписью.</w:t>
      </w:r>
    </w:p>
    <w:bookmarkEnd w:id="279"/>
    <w:bookmarkStart w:name="z282" w:id="280"/>
    <w:p>
      <w:pPr>
        <w:spacing w:after="0"/>
        <w:ind w:left="0"/>
        <w:jc w:val="both"/>
      </w:pPr>
      <w:r>
        <w:rPr>
          <w:rFonts w:ascii="Times New Roman"/>
          <w:b w:val="false"/>
          <w:i w:val="false"/>
          <w:color w:val="000000"/>
          <w:sz w:val="28"/>
        </w:rPr>
        <w:t>
      В случае принятия уполномоченным органом решения о включении медицинской организации (клинического центра) в реестр уполномоченных организаций сведения о медицинской организации (клиническом центре) направляются в Комиссию с использованием средств интегрированной информационной системы Союза для внесения в реестр уполномоченных организаций, а также могут размещаться на официальном сайте уполномоченного органа в сети Интернет.</w:t>
      </w:r>
    </w:p>
    <w:bookmarkEnd w:id="280"/>
    <w:bookmarkStart w:name="z283" w:id="281"/>
    <w:p>
      <w:pPr>
        <w:spacing w:after="0"/>
        <w:ind w:left="0"/>
        <w:jc w:val="both"/>
      </w:pPr>
      <w:r>
        <w:rPr>
          <w:rFonts w:ascii="Times New Roman"/>
          <w:b w:val="false"/>
          <w:i w:val="false"/>
          <w:color w:val="000000"/>
          <w:sz w:val="28"/>
        </w:rPr>
        <w:t>
      В случае несоответствия медицинской организации (клинического центра) одному из критериев, указанных в пункте 64 или 65 настоящих Правил соответственно, и принятия решения об отказе во включении медицинской организации (клинического центра) в реестр уполномоченных организаций уполномоченный орган уведомляет медицинскую организацию (клинический центр) о причинах отказа в письменной форме путем передачи уведомления лично под подпись ее представителю, либо направляет его заказным почтовым отправлением с уведомлением о вручении, либо передает его в электронном виде по телекоммуникационным каналам связи или в форме электронного документа, подписанного электронной цифровой подписью.</w:t>
      </w:r>
    </w:p>
    <w:bookmarkEnd w:id="281"/>
    <w:bookmarkStart w:name="z284" w:id="282"/>
    <w:p>
      <w:pPr>
        <w:spacing w:after="0"/>
        <w:ind w:left="0"/>
        <w:jc w:val="both"/>
      </w:pPr>
      <w:r>
        <w:rPr>
          <w:rFonts w:ascii="Times New Roman"/>
          <w:b w:val="false"/>
          <w:i w:val="false"/>
          <w:color w:val="000000"/>
          <w:sz w:val="28"/>
        </w:rPr>
        <w:t>
      67. Обжалование решения уполномоченного органа осуществляется в соответствии с законодательством его государства-члена.</w:t>
      </w:r>
    </w:p>
    <w:bookmarkEnd w:id="282"/>
    <w:bookmarkStart w:name="z285" w:id="283"/>
    <w:p>
      <w:pPr>
        <w:spacing w:after="0"/>
        <w:ind w:left="0"/>
        <w:jc w:val="both"/>
      </w:pPr>
      <w:r>
        <w:rPr>
          <w:rFonts w:ascii="Times New Roman"/>
          <w:b w:val="false"/>
          <w:i w:val="false"/>
          <w:color w:val="000000"/>
          <w:sz w:val="28"/>
        </w:rPr>
        <w:t>
      68. В случае изменения сведений, содержащихся в реестре уполномоченных организаций, медицинская организация (клинический центр), включенная в реестр уполномоченных организаций (далее – уполномоченная организация), в течение 30 календарных дней представляет в уполномоченный орган заявку о внесении изменений в указанные сведения, а также документы, подтверждающие данные изменения.</w:t>
      </w:r>
    </w:p>
    <w:bookmarkEnd w:id="283"/>
    <w:bookmarkStart w:name="z286" w:id="284"/>
    <w:p>
      <w:pPr>
        <w:spacing w:after="0"/>
        <w:ind w:left="0"/>
        <w:jc w:val="both"/>
      </w:pPr>
      <w:r>
        <w:rPr>
          <w:rFonts w:ascii="Times New Roman"/>
          <w:b w:val="false"/>
          <w:i w:val="false"/>
          <w:color w:val="000000"/>
          <w:sz w:val="28"/>
        </w:rPr>
        <w:t xml:space="preserve">
      Уполномоченный орган в течение 10 рабочих дней со дня представления уполномоченной организацией заявки о внесении изменений в сведения, содержащиеся в реестре уполномоченных организаций: </w:t>
      </w:r>
    </w:p>
    <w:bookmarkEnd w:id="284"/>
    <w:bookmarkStart w:name="z287" w:id="285"/>
    <w:p>
      <w:pPr>
        <w:spacing w:after="0"/>
        <w:ind w:left="0"/>
        <w:jc w:val="both"/>
      </w:pPr>
      <w:r>
        <w:rPr>
          <w:rFonts w:ascii="Times New Roman"/>
          <w:b w:val="false"/>
          <w:i w:val="false"/>
          <w:color w:val="000000"/>
          <w:sz w:val="28"/>
        </w:rPr>
        <w:t>
      рассматривает представленные заявку и документы;</w:t>
      </w:r>
    </w:p>
    <w:bookmarkEnd w:id="285"/>
    <w:bookmarkStart w:name="z288" w:id="286"/>
    <w:p>
      <w:pPr>
        <w:spacing w:after="0"/>
        <w:ind w:left="0"/>
        <w:jc w:val="both"/>
      </w:pPr>
      <w:r>
        <w:rPr>
          <w:rFonts w:ascii="Times New Roman"/>
          <w:b w:val="false"/>
          <w:i w:val="false"/>
          <w:color w:val="000000"/>
          <w:sz w:val="28"/>
        </w:rPr>
        <w:t xml:space="preserve">
      направляет соответствующую информацию в Комиссию с использованием средств интегрированной информационной системы Союза (в случае принятия уполномоченным органом решения о внесении изменений), а также может размещать ее на своем официальном сайте в сети Интернет; </w:t>
      </w:r>
    </w:p>
    <w:bookmarkEnd w:id="286"/>
    <w:bookmarkStart w:name="z289" w:id="287"/>
    <w:p>
      <w:pPr>
        <w:spacing w:after="0"/>
        <w:ind w:left="0"/>
        <w:jc w:val="both"/>
      </w:pPr>
      <w:r>
        <w:rPr>
          <w:rFonts w:ascii="Times New Roman"/>
          <w:b w:val="false"/>
          <w:i w:val="false"/>
          <w:color w:val="000000"/>
          <w:sz w:val="28"/>
        </w:rPr>
        <w:t>
      сообщает уполномоченной организации о принятом решении в письменном виде путем передачи уведомления лично под подпись ее представителю, либо направляет его заказным почтовым отправлением с уведомлением о вручении, либо передает его в электронном виде по телекоммуникационным каналам связи или в форме электронного документа, подписанного электронной цифровой подписью.</w:t>
      </w:r>
    </w:p>
    <w:bookmarkEnd w:id="287"/>
    <w:bookmarkStart w:name="z290" w:id="288"/>
    <w:p>
      <w:pPr>
        <w:spacing w:after="0"/>
        <w:ind w:left="0"/>
        <w:jc w:val="both"/>
      </w:pPr>
      <w:r>
        <w:rPr>
          <w:rFonts w:ascii="Times New Roman"/>
          <w:b w:val="false"/>
          <w:i w:val="false"/>
          <w:color w:val="000000"/>
          <w:sz w:val="28"/>
        </w:rPr>
        <w:t>
      69. Исключение медицинской организации (клинического центра) из реестра уполномоченных организаций осуществляется уполномоченным органом в следующих случаях:</w:t>
      </w:r>
    </w:p>
    <w:bookmarkEnd w:id="288"/>
    <w:bookmarkStart w:name="z291" w:id="289"/>
    <w:p>
      <w:pPr>
        <w:spacing w:after="0"/>
        <w:ind w:left="0"/>
        <w:jc w:val="both"/>
      </w:pPr>
      <w:r>
        <w:rPr>
          <w:rFonts w:ascii="Times New Roman"/>
          <w:b w:val="false"/>
          <w:i w:val="false"/>
          <w:color w:val="000000"/>
          <w:sz w:val="28"/>
        </w:rPr>
        <w:t>
      а) поступление заявления об исключении медицинской организации (клинического центра) из реестра уполномоченных организаций, подписанного руководителем медицинской организации (клинического центра);</w:t>
      </w:r>
    </w:p>
    <w:bookmarkEnd w:id="289"/>
    <w:bookmarkStart w:name="z292" w:id="290"/>
    <w:p>
      <w:pPr>
        <w:spacing w:after="0"/>
        <w:ind w:left="0"/>
        <w:jc w:val="both"/>
      </w:pPr>
      <w:r>
        <w:rPr>
          <w:rFonts w:ascii="Times New Roman"/>
          <w:b w:val="false"/>
          <w:i w:val="false"/>
          <w:color w:val="000000"/>
          <w:sz w:val="28"/>
        </w:rPr>
        <w:t>
      б) выявление несоблюдения медицинской организацией (клиническим центром) требований настоящих Правил по результатам контроля, осуществляемого уполномоченным органом;</w:t>
      </w:r>
    </w:p>
    <w:bookmarkEnd w:id="290"/>
    <w:bookmarkStart w:name="z293" w:id="291"/>
    <w:p>
      <w:pPr>
        <w:spacing w:after="0"/>
        <w:ind w:left="0"/>
        <w:jc w:val="both"/>
      </w:pPr>
      <w:r>
        <w:rPr>
          <w:rFonts w:ascii="Times New Roman"/>
          <w:b w:val="false"/>
          <w:i w:val="false"/>
          <w:color w:val="000000"/>
          <w:sz w:val="28"/>
        </w:rPr>
        <w:t>
      в) ликвидация медицинской организации (клинического центра) или прекращение действия разрешения (лицензии) на осуществление медицинской деятельности (при наличии такого требования в законодательстве государства-члена);</w:t>
      </w:r>
    </w:p>
    <w:bookmarkEnd w:id="291"/>
    <w:bookmarkStart w:name="z294" w:id="292"/>
    <w:p>
      <w:pPr>
        <w:spacing w:after="0"/>
        <w:ind w:left="0"/>
        <w:jc w:val="both"/>
      </w:pPr>
      <w:r>
        <w:rPr>
          <w:rFonts w:ascii="Times New Roman"/>
          <w:b w:val="false"/>
          <w:i w:val="false"/>
          <w:color w:val="000000"/>
          <w:sz w:val="28"/>
        </w:rPr>
        <w:t>
      г) несвоевременное представление или непредставление сведений и документов, предусмотренных пунктом 68 настоящих Правил.</w:t>
      </w:r>
    </w:p>
    <w:bookmarkEnd w:id="292"/>
    <w:bookmarkStart w:name="z295" w:id="293"/>
    <w:p>
      <w:pPr>
        <w:spacing w:after="0"/>
        <w:ind w:left="0"/>
        <w:jc w:val="both"/>
      </w:pPr>
      <w:r>
        <w:rPr>
          <w:rFonts w:ascii="Times New Roman"/>
          <w:b w:val="false"/>
          <w:i w:val="false"/>
          <w:color w:val="000000"/>
          <w:sz w:val="28"/>
        </w:rPr>
        <w:t>
      70. Уполномоченный орган в течение 3 рабочих дней со дня принятия решения об исключении сведений из реестра уполномоченных организаций представляет соответствующую информацию в Комиссию с использованием средств интегрированной информационной системы Союза, а также может разместить ее на своем официальном сайте в сети Интернет.</w:t>
      </w:r>
    </w:p>
    <w:bookmarkEnd w:id="293"/>
    <w:bookmarkStart w:name="z296" w:id="294"/>
    <w:p>
      <w:pPr>
        <w:spacing w:after="0"/>
        <w:ind w:left="0"/>
        <w:jc w:val="both"/>
      </w:pPr>
      <w:r>
        <w:rPr>
          <w:rFonts w:ascii="Times New Roman"/>
          <w:b w:val="false"/>
          <w:i w:val="false"/>
          <w:color w:val="000000"/>
          <w:sz w:val="28"/>
        </w:rPr>
        <w:t>
      71. Хранение, систематизация и изменение информации об уполномоченных организациях, а также защита от несанкционированного доступа к ней обеспечиваются уполномоченными органами.</w:t>
      </w:r>
    </w:p>
    <w:bookmarkEnd w:id="294"/>
    <w:bookmarkStart w:name="z297" w:id="295"/>
    <w:p>
      <w:pPr>
        <w:spacing w:after="0"/>
        <w:ind w:left="0"/>
        <w:jc w:val="both"/>
      </w:pPr>
      <w:r>
        <w:rPr>
          <w:rFonts w:ascii="Times New Roman"/>
          <w:b w:val="false"/>
          <w:i w:val="false"/>
          <w:color w:val="000000"/>
          <w:sz w:val="28"/>
        </w:rPr>
        <w:t>
      72. Реестр уполномоченных организаций публикуется на информационном портале Союза.</w:t>
      </w:r>
    </w:p>
    <w:bookmarkEnd w:id="295"/>
    <w:bookmarkStart w:name="z298" w:id="296"/>
    <w:p>
      <w:pPr>
        <w:spacing w:after="0"/>
        <w:ind w:left="0"/>
        <w:jc w:val="both"/>
      </w:pPr>
      <w:r>
        <w:rPr>
          <w:rFonts w:ascii="Times New Roman"/>
          <w:b w:val="false"/>
          <w:i w:val="false"/>
          <w:color w:val="000000"/>
          <w:sz w:val="28"/>
        </w:rPr>
        <w:t>
      73. Контроль соблюдения медицинскими организациями (клиническими центрами), имеющими право на проведение клинических или клинико-лабораторных испытаний (исследований) медицинских изделий, требований настоящих Правил осуществляется уполномоченным органом в соответствии с законодательством своего государства.</w:t>
      </w:r>
    </w:p>
    <w:bookmarkEnd w:id="296"/>
    <w:bookmarkStart w:name="z299" w:id="297"/>
    <w:p>
      <w:pPr>
        <w:spacing w:after="0"/>
        <w:ind w:left="0"/>
        <w:jc w:val="both"/>
      </w:pPr>
      <w:r>
        <w:rPr>
          <w:rFonts w:ascii="Times New Roman"/>
          <w:b w:val="false"/>
          <w:i w:val="false"/>
          <w:color w:val="000000"/>
          <w:sz w:val="28"/>
        </w:rPr>
        <w:t>
      74. Предоставление заинтересованным лицам сведений об организациях, включенных в реестр уполномоченных организаций, осуществляется уполномоченными органами в соответствии с законодательством государств-членов.</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bl>
    <w:bookmarkStart w:name="z301" w:id="298"/>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содержанию брошюры исследователя о медицинском изделии </w:t>
      </w:r>
    </w:p>
    <w:bookmarkEnd w:id="298"/>
    <w:bookmarkStart w:name="z302" w:id="299"/>
    <w:p>
      <w:pPr>
        <w:spacing w:after="0"/>
        <w:ind w:left="0"/>
        <w:jc w:val="left"/>
      </w:pPr>
      <w:r>
        <w:rPr>
          <w:rFonts w:ascii="Times New Roman"/>
          <w:b/>
          <w:i w:val="false"/>
          <w:color w:val="000000"/>
        </w:rPr>
        <w:t xml:space="preserve"> I. Общее описание медицинского изделия</w:t>
      </w:r>
    </w:p>
    <w:bookmarkEnd w:id="299"/>
    <w:bookmarkStart w:name="z303" w:id="300"/>
    <w:p>
      <w:pPr>
        <w:spacing w:after="0"/>
        <w:ind w:left="0"/>
        <w:jc w:val="both"/>
      </w:pPr>
      <w:r>
        <w:rPr>
          <w:rFonts w:ascii="Times New Roman"/>
          <w:b w:val="false"/>
          <w:i w:val="false"/>
          <w:color w:val="000000"/>
          <w:sz w:val="28"/>
        </w:rPr>
        <w:t>
      1. Брошюра исследователя о медицинском изделии должна содержать следующую информацию:</w:t>
      </w:r>
    </w:p>
    <w:bookmarkEnd w:id="300"/>
    <w:bookmarkStart w:name="z304" w:id="301"/>
    <w:p>
      <w:pPr>
        <w:spacing w:after="0"/>
        <w:ind w:left="0"/>
        <w:jc w:val="both"/>
      </w:pPr>
      <w:r>
        <w:rPr>
          <w:rFonts w:ascii="Times New Roman"/>
          <w:b w:val="false"/>
          <w:i w:val="false"/>
          <w:color w:val="000000"/>
          <w:sz w:val="28"/>
        </w:rPr>
        <w:t>
      а) наименование медицинского изделия;</w:t>
      </w:r>
    </w:p>
    <w:bookmarkEnd w:id="301"/>
    <w:bookmarkStart w:name="z305" w:id="302"/>
    <w:p>
      <w:pPr>
        <w:spacing w:after="0"/>
        <w:ind w:left="0"/>
        <w:jc w:val="both"/>
      </w:pPr>
      <w:r>
        <w:rPr>
          <w:rFonts w:ascii="Times New Roman"/>
          <w:b w:val="false"/>
          <w:i w:val="false"/>
          <w:color w:val="000000"/>
          <w:sz w:val="28"/>
        </w:rPr>
        <w:t>
      б) описание и назначение медицинского изделия;</w:t>
      </w:r>
    </w:p>
    <w:bookmarkEnd w:id="302"/>
    <w:bookmarkStart w:name="z306" w:id="303"/>
    <w:p>
      <w:pPr>
        <w:spacing w:after="0"/>
        <w:ind w:left="0"/>
        <w:jc w:val="both"/>
      </w:pPr>
      <w:r>
        <w:rPr>
          <w:rFonts w:ascii="Times New Roman"/>
          <w:b w:val="false"/>
          <w:i w:val="false"/>
          <w:color w:val="000000"/>
          <w:sz w:val="28"/>
        </w:rPr>
        <w:t>
      в) информация, позволяющая идентифицировать медицинское изделие, в том числе номер модели (марки) медицинского изделия (при наличии) или указание идентифицирующего номера модели (марки) медицинского изделия;</w:t>
      </w:r>
    </w:p>
    <w:bookmarkEnd w:id="303"/>
    <w:bookmarkStart w:name="z307" w:id="304"/>
    <w:p>
      <w:pPr>
        <w:spacing w:after="0"/>
        <w:ind w:left="0"/>
        <w:jc w:val="both"/>
      </w:pPr>
      <w:r>
        <w:rPr>
          <w:rFonts w:ascii="Times New Roman"/>
          <w:b w:val="false"/>
          <w:i w:val="false"/>
          <w:color w:val="000000"/>
          <w:sz w:val="28"/>
        </w:rPr>
        <w:t>
      г) вид медицинского изделия в соответствии с номенклатурой медицинских изделий, применяемой в рамках Евразийского экономического союза;</w:t>
      </w:r>
    </w:p>
    <w:bookmarkEnd w:id="304"/>
    <w:bookmarkStart w:name="z308" w:id="305"/>
    <w:p>
      <w:pPr>
        <w:spacing w:after="0"/>
        <w:ind w:left="0"/>
        <w:jc w:val="both"/>
      </w:pPr>
      <w:r>
        <w:rPr>
          <w:rFonts w:ascii="Times New Roman"/>
          <w:b w:val="false"/>
          <w:i w:val="false"/>
          <w:color w:val="000000"/>
          <w:sz w:val="28"/>
        </w:rPr>
        <w:t xml:space="preserve">
       д) информация о предназначенных пользователях; </w:t>
      </w:r>
    </w:p>
    <w:bookmarkEnd w:id="305"/>
    <w:bookmarkStart w:name="z309" w:id="306"/>
    <w:p>
      <w:pPr>
        <w:spacing w:after="0"/>
        <w:ind w:left="0"/>
        <w:jc w:val="both"/>
      </w:pPr>
      <w:r>
        <w:rPr>
          <w:rFonts w:ascii="Times New Roman"/>
          <w:b w:val="false"/>
          <w:i w:val="false"/>
          <w:color w:val="000000"/>
          <w:sz w:val="28"/>
        </w:rPr>
        <w:t>
      е) принципы действия медицинского изделия;</w:t>
      </w:r>
    </w:p>
    <w:bookmarkEnd w:id="306"/>
    <w:bookmarkStart w:name="z310" w:id="307"/>
    <w:p>
      <w:pPr>
        <w:spacing w:after="0"/>
        <w:ind w:left="0"/>
        <w:jc w:val="both"/>
      </w:pPr>
      <w:r>
        <w:rPr>
          <w:rFonts w:ascii="Times New Roman"/>
          <w:b w:val="false"/>
          <w:i w:val="false"/>
          <w:color w:val="000000"/>
          <w:sz w:val="28"/>
        </w:rPr>
        <w:t>
      ж)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bookmarkEnd w:id="307"/>
    <w:bookmarkStart w:name="z311" w:id="308"/>
    <w:p>
      <w:pPr>
        <w:spacing w:after="0"/>
        <w:ind w:left="0"/>
        <w:jc w:val="both"/>
      </w:pPr>
      <w:r>
        <w:rPr>
          <w:rFonts w:ascii="Times New Roman"/>
          <w:b w:val="false"/>
          <w:i w:val="false"/>
          <w:color w:val="000000"/>
          <w:sz w:val="28"/>
        </w:rPr>
        <w:t>
      з) описание новых свойств и характеристик медицинского изделия;</w:t>
      </w:r>
    </w:p>
    <w:bookmarkEnd w:id="308"/>
    <w:bookmarkStart w:name="z312" w:id="309"/>
    <w:p>
      <w:pPr>
        <w:spacing w:after="0"/>
        <w:ind w:left="0"/>
        <w:jc w:val="both"/>
      </w:pPr>
      <w:r>
        <w:rPr>
          <w:rFonts w:ascii="Times New Roman"/>
          <w:b w:val="false"/>
          <w:i w:val="false"/>
          <w:color w:val="000000"/>
          <w:sz w:val="28"/>
        </w:rPr>
        <w:t>
      и) описание принадлежностей и медицинских изделий, предусмотренных для использования в комбинации с исследуемым медицинским изделием;</w:t>
      </w:r>
    </w:p>
    <w:bookmarkEnd w:id="309"/>
    <w:bookmarkStart w:name="z313" w:id="310"/>
    <w:p>
      <w:pPr>
        <w:spacing w:after="0"/>
        <w:ind w:left="0"/>
        <w:jc w:val="both"/>
      </w:pPr>
      <w:r>
        <w:rPr>
          <w:rFonts w:ascii="Times New Roman"/>
          <w:b w:val="false"/>
          <w:i w:val="false"/>
          <w:color w:val="000000"/>
          <w:sz w:val="28"/>
        </w:rPr>
        <w:t>
      к) описание и (или) перечень моделей (марок) медицинского изделия (при наличии);</w:t>
      </w:r>
    </w:p>
    <w:bookmarkEnd w:id="310"/>
    <w:bookmarkStart w:name="z314" w:id="311"/>
    <w:p>
      <w:pPr>
        <w:spacing w:after="0"/>
        <w:ind w:left="0"/>
        <w:jc w:val="both"/>
      </w:pPr>
      <w:r>
        <w:rPr>
          <w:rFonts w:ascii="Times New Roman"/>
          <w:b w:val="false"/>
          <w:i w:val="false"/>
          <w:color w:val="000000"/>
          <w:sz w:val="28"/>
        </w:rPr>
        <w:t>
      л) описание основных функциональных элементов медицинского изделия (диаграммы, фотографии и рисунки, демонстрирующие основные части (компоненты) медицинского изделия и включающие в себя пояснительные надписи к диаграммам, фотографиям и рисункам);</w:t>
      </w:r>
    </w:p>
    <w:bookmarkEnd w:id="311"/>
    <w:bookmarkStart w:name="z315" w:id="312"/>
    <w:p>
      <w:pPr>
        <w:spacing w:after="0"/>
        <w:ind w:left="0"/>
        <w:jc w:val="both"/>
      </w:pPr>
      <w:r>
        <w:rPr>
          <w:rFonts w:ascii="Times New Roman"/>
          <w:b w:val="false"/>
          <w:i w:val="false"/>
          <w:color w:val="000000"/>
          <w:sz w:val="28"/>
        </w:rPr>
        <w:t>
      м) описание материалов, вступающих в непосредственный или опосредованный контакт с телом человека.</w:t>
      </w:r>
    </w:p>
    <w:bookmarkEnd w:id="312"/>
    <w:bookmarkStart w:name="z316" w:id="313"/>
    <w:p>
      <w:pPr>
        <w:spacing w:after="0"/>
        <w:ind w:left="0"/>
        <w:jc w:val="left"/>
      </w:pPr>
      <w:r>
        <w:rPr>
          <w:rFonts w:ascii="Times New Roman"/>
          <w:b/>
          <w:i w:val="false"/>
          <w:color w:val="000000"/>
        </w:rPr>
        <w:t xml:space="preserve"> II. Применение медицинского изделия</w:t>
      </w:r>
    </w:p>
    <w:bookmarkEnd w:id="313"/>
    <w:bookmarkStart w:name="z317" w:id="314"/>
    <w:p>
      <w:pPr>
        <w:spacing w:after="0"/>
        <w:ind w:left="0"/>
        <w:jc w:val="both"/>
      </w:pPr>
      <w:r>
        <w:rPr>
          <w:rFonts w:ascii="Times New Roman"/>
          <w:b w:val="false"/>
          <w:i w:val="false"/>
          <w:color w:val="000000"/>
          <w:sz w:val="28"/>
        </w:rPr>
        <w:t>
      2. Брошюра исследователя должна содержать следующую информацию о применении медицинского изделия:</w:t>
      </w:r>
    </w:p>
    <w:bookmarkEnd w:id="314"/>
    <w:bookmarkStart w:name="z318" w:id="315"/>
    <w:p>
      <w:pPr>
        <w:spacing w:after="0"/>
        <w:ind w:left="0"/>
        <w:jc w:val="both"/>
      </w:pPr>
      <w:r>
        <w:rPr>
          <w:rFonts w:ascii="Times New Roman"/>
          <w:b w:val="false"/>
          <w:i w:val="false"/>
          <w:color w:val="000000"/>
          <w:sz w:val="28"/>
        </w:rPr>
        <w:t>
      а) назначение медицинского изделия;</w:t>
      </w:r>
    </w:p>
    <w:bookmarkEnd w:id="315"/>
    <w:bookmarkStart w:name="z319" w:id="316"/>
    <w:p>
      <w:pPr>
        <w:spacing w:after="0"/>
        <w:ind w:left="0"/>
        <w:jc w:val="both"/>
      </w:pPr>
      <w:r>
        <w:rPr>
          <w:rFonts w:ascii="Times New Roman"/>
          <w:b w:val="false"/>
          <w:i w:val="false"/>
          <w:color w:val="000000"/>
          <w:sz w:val="28"/>
        </w:rPr>
        <w:t>
      б) инструкции по монтажу (вводу в эксплуатацию);</w:t>
      </w:r>
    </w:p>
    <w:bookmarkEnd w:id="316"/>
    <w:bookmarkStart w:name="z320" w:id="317"/>
    <w:p>
      <w:pPr>
        <w:spacing w:after="0"/>
        <w:ind w:left="0"/>
        <w:jc w:val="both"/>
      </w:pPr>
      <w:r>
        <w:rPr>
          <w:rFonts w:ascii="Times New Roman"/>
          <w:b w:val="false"/>
          <w:i w:val="false"/>
          <w:color w:val="000000"/>
          <w:sz w:val="28"/>
        </w:rPr>
        <w:t>
      в) инструкция по применению, включая условия транспортировки и хранения.</w:t>
      </w:r>
    </w:p>
    <w:bookmarkEnd w:id="317"/>
    <w:bookmarkStart w:name="z321" w:id="318"/>
    <w:p>
      <w:pPr>
        <w:spacing w:after="0"/>
        <w:ind w:left="0"/>
        <w:jc w:val="left"/>
      </w:pPr>
      <w:r>
        <w:rPr>
          <w:rFonts w:ascii="Times New Roman"/>
          <w:b/>
          <w:i w:val="false"/>
          <w:color w:val="000000"/>
        </w:rPr>
        <w:t xml:space="preserve"> III. Сведения об испытаниях (исследованиях) медицинского изделия</w:t>
      </w:r>
    </w:p>
    <w:bookmarkEnd w:id="318"/>
    <w:bookmarkStart w:name="z322" w:id="319"/>
    <w:p>
      <w:pPr>
        <w:spacing w:after="0"/>
        <w:ind w:left="0"/>
        <w:jc w:val="both"/>
      </w:pPr>
      <w:r>
        <w:rPr>
          <w:rFonts w:ascii="Times New Roman"/>
          <w:b w:val="false"/>
          <w:i w:val="false"/>
          <w:color w:val="000000"/>
          <w:sz w:val="28"/>
        </w:rPr>
        <w:t>
      3. Брошюра исследователя должна содержать следующую информацию о проведенных ранее испытаниях (исследованиях) медицинского изделия:</w:t>
      </w:r>
    </w:p>
    <w:bookmarkEnd w:id="319"/>
    <w:bookmarkStart w:name="z323" w:id="320"/>
    <w:p>
      <w:pPr>
        <w:spacing w:after="0"/>
        <w:ind w:left="0"/>
        <w:jc w:val="both"/>
      </w:pPr>
      <w:r>
        <w:rPr>
          <w:rFonts w:ascii="Times New Roman"/>
          <w:b w:val="false"/>
          <w:i w:val="false"/>
          <w:color w:val="000000"/>
          <w:sz w:val="28"/>
        </w:rPr>
        <w:t>
      а) результаты доклинических испытаний (исследований);</w:t>
      </w:r>
    </w:p>
    <w:bookmarkEnd w:id="320"/>
    <w:bookmarkStart w:name="z324" w:id="321"/>
    <w:p>
      <w:pPr>
        <w:spacing w:after="0"/>
        <w:ind w:left="0"/>
        <w:jc w:val="both"/>
      </w:pPr>
      <w:r>
        <w:rPr>
          <w:rFonts w:ascii="Times New Roman"/>
          <w:b w:val="false"/>
          <w:i w:val="false"/>
          <w:color w:val="000000"/>
          <w:sz w:val="28"/>
        </w:rPr>
        <w:t>
      б) имеющиеся клинические данные, в том числе:</w:t>
      </w:r>
    </w:p>
    <w:bookmarkEnd w:id="321"/>
    <w:bookmarkStart w:name="z325" w:id="322"/>
    <w:p>
      <w:pPr>
        <w:spacing w:after="0"/>
        <w:ind w:left="0"/>
        <w:jc w:val="both"/>
      </w:pPr>
      <w:r>
        <w:rPr>
          <w:rFonts w:ascii="Times New Roman"/>
          <w:b w:val="false"/>
          <w:i w:val="false"/>
          <w:color w:val="000000"/>
          <w:sz w:val="28"/>
        </w:rPr>
        <w:t>
      данные научной литературы (с указанием источников данных, а также информации, обеспечивающей их прослеживаемость), содержащие сведения о конструкции, безопасности, эффективности и назначении аналогичных или эквивалентных медицинских изделий;</w:t>
      </w:r>
    </w:p>
    <w:bookmarkEnd w:id="322"/>
    <w:bookmarkStart w:name="z326" w:id="323"/>
    <w:p>
      <w:pPr>
        <w:spacing w:after="0"/>
        <w:ind w:left="0"/>
        <w:jc w:val="both"/>
      </w:pPr>
      <w:r>
        <w:rPr>
          <w:rFonts w:ascii="Times New Roman"/>
          <w:b w:val="false"/>
          <w:i w:val="false"/>
          <w:color w:val="000000"/>
          <w:sz w:val="28"/>
        </w:rPr>
        <w:t>
      данные научной литературы (с указанием источников данных, а также информации, обеспечивающей их прослеживаемость), содержащие сведения о конструкции, безопасности, эффективности и назначении аналогичных или эквивалентных медицинских изделий того же производителя, включая данные о времени их обращения на рынке, а также сведения о выявленных проблемах, связанных с безопасностью применения медицинского изделия и его эффективностью и предпринятых корректирующих действиях;</w:t>
      </w:r>
    </w:p>
    <w:bookmarkEnd w:id="323"/>
    <w:bookmarkStart w:name="z327" w:id="324"/>
    <w:p>
      <w:pPr>
        <w:spacing w:after="0"/>
        <w:ind w:left="0"/>
        <w:jc w:val="both"/>
      </w:pPr>
      <w:r>
        <w:rPr>
          <w:rFonts w:ascii="Times New Roman"/>
          <w:b w:val="false"/>
          <w:i w:val="false"/>
          <w:color w:val="000000"/>
          <w:sz w:val="28"/>
        </w:rPr>
        <w:t>
      в) результаты анализа рисков, сведения о побочных эффектах и противопоказаниях;</w:t>
      </w:r>
    </w:p>
    <w:bookmarkEnd w:id="324"/>
    <w:bookmarkStart w:name="z328" w:id="325"/>
    <w:p>
      <w:pPr>
        <w:spacing w:after="0"/>
        <w:ind w:left="0"/>
        <w:jc w:val="both"/>
      </w:pPr>
      <w:r>
        <w:rPr>
          <w:rFonts w:ascii="Times New Roman"/>
          <w:b w:val="false"/>
          <w:i w:val="false"/>
          <w:color w:val="000000"/>
          <w:sz w:val="28"/>
        </w:rPr>
        <w:t>
      г) перечень возможных неблагоприятных событий (инцидентов) и неблагоприятных воздействий, возникающих в результате применения медицинского изделия;</w:t>
      </w:r>
    </w:p>
    <w:bookmarkEnd w:id="325"/>
    <w:bookmarkStart w:name="z329" w:id="326"/>
    <w:p>
      <w:pPr>
        <w:spacing w:after="0"/>
        <w:ind w:left="0"/>
        <w:jc w:val="both"/>
      </w:pPr>
      <w:r>
        <w:rPr>
          <w:rFonts w:ascii="Times New Roman"/>
          <w:b w:val="false"/>
          <w:i w:val="false"/>
          <w:color w:val="000000"/>
          <w:sz w:val="28"/>
        </w:rPr>
        <w:t>
      д) перечень стандартов, применяемых в полном объеме или частично.</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Правилам проведения клинических </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 xml:space="preserve">(исследований) медицинских изделий </w:t>
            </w:r>
          </w:p>
        </w:tc>
      </w:tr>
    </w:tbl>
    <w:bookmarkStart w:name="z331" w:id="327"/>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программы клинического испытания (исследования) медицинского изделия</w:t>
      </w:r>
    </w:p>
    <w:bookmarkEnd w:id="327"/>
    <w:bookmarkStart w:name="z332" w:id="328"/>
    <w:p>
      <w:pPr>
        <w:spacing w:after="0"/>
        <w:ind w:left="0"/>
        <w:jc w:val="left"/>
      </w:pPr>
      <w:r>
        <w:rPr>
          <w:rFonts w:ascii="Times New Roman"/>
          <w:b/>
          <w:i w:val="false"/>
          <w:color w:val="000000"/>
        </w:rPr>
        <w:t xml:space="preserve"> I. Общее описание медицинского изделия</w:t>
      </w:r>
    </w:p>
    <w:bookmarkEnd w:id="328"/>
    <w:bookmarkStart w:name="z333" w:id="329"/>
    <w:p>
      <w:pPr>
        <w:spacing w:after="0"/>
        <w:ind w:left="0"/>
        <w:jc w:val="both"/>
      </w:pPr>
      <w:r>
        <w:rPr>
          <w:rFonts w:ascii="Times New Roman"/>
          <w:b w:val="false"/>
          <w:i w:val="false"/>
          <w:color w:val="000000"/>
          <w:sz w:val="28"/>
        </w:rPr>
        <w:t>
      1. Программа клинического испытания (исследования) медицинского изделия должна содержать следующую информацию:</w:t>
      </w:r>
    </w:p>
    <w:bookmarkEnd w:id="329"/>
    <w:bookmarkStart w:name="z334" w:id="330"/>
    <w:p>
      <w:pPr>
        <w:spacing w:after="0"/>
        <w:ind w:left="0"/>
        <w:jc w:val="both"/>
      </w:pPr>
      <w:r>
        <w:rPr>
          <w:rFonts w:ascii="Times New Roman"/>
          <w:b w:val="false"/>
          <w:i w:val="false"/>
          <w:color w:val="000000"/>
          <w:sz w:val="28"/>
        </w:rPr>
        <w:t>
      а) наименование медицинского изделия;</w:t>
      </w:r>
    </w:p>
    <w:bookmarkEnd w:id="330"/>
    <w:bookmarkStart w:name="z335" w:id="331"/>
    <w:p>
      <w:pPr>
        <w:spacing w:after="0"/>
        <w:ind w:left="0"/>
        <w:jc w:val="both"/>
      </w:pPr>
      <w:r>
        <w:rPr>
          <w:rFonts w:ascii="Times New Roman"/>
          <w:b w:val="false"/>
          <w:i w:val="false"/>
          <w:color w:val="000000"/>
          <w:sz w:val="28"/>
        </w:rPr>
        <w:t>
      б) наименование производителя,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331"/>
    <w:bookmarkStart w:name="z336" w:id="332"/>
    <w:p>
      <w:pPr>
        <w:spacing w:after="0"/>
        <w:ind w:left="0"/>
        <w:jc w:val="both"/>
      </w:pPr>
      <w:r>
        <w:rPr>
          <w:rFonts w:ascii="Times New Roman"/>
          <w:b w:val="false"/>
          <w:i w:val="false"/>
          <w:color w:val="000000"/>
          <w:sz w:val="28"/>
        </w:rPr>
        <w:t>
      в) наименование заявителя,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сведения о государственной регистрации юридического лица или физического лица, зарегистрированного в качестве индивидуального предпринимателя, а также контактные данные заявителя (номер телефона, адрес электронной почты);</w:t>
      </w:r>
    </w:p>
    <w:bookmarkEnd w:id="332"/>
    <w:bookmarkStart w:name="z337" w:id="333"/>
    <w:p>
      <w:pPr>
        <w:spacing w:after="0"/>
        <w:ind w:left="0"/>
        <w:jc w:val="both"/>
      </w:pPr>
      <w:r>
        <w:rPr>
          <w:rFonts w:ascii="Times New Roman"/>
          <w:b w:val="false"/>
          <w:i w:val="false"/>
          <w:color w:val="000000"/>
          <w:sz w:val="28"/>
        </w:rPr>
        <w:t xml:space="preserve">
      г) наименование уполномоченного представителя производителя (при наличии),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w:t>
      </w:r>
    </w:p>
    <w:bookmarkEnd w:id="333"/>
    <w:bookmarkStart w:name="z338" w:id="334"/>
    <w:p>
      <w:pPr>
        <w:spacing w:after="0"/>
        <w:ind w:left="0"/>
        <w:jc w:val="both"/>
      </w:pPr>
      <w:r>
        <w:rPr>
          <w:rFonts w:ascii="Times New Roman"/>
          <w:b w:val="false"/>
          <w:i w:val="false"/>
          <w:color w:val="000000"/>
          <w:sz w:val="28"/>
        </w:rPr>
        <w:t>
      д) информация, позволяющая идентифицировать медицинское изделие, в том числе номер модели (марки) медицинского изделия (при наличии) или указание идентифицирующего номера модели (марки) медицинского изделия;</w:t>
      </w:r>
    </w:p>
    <w:bookmarkEnd w:id="334"/>
    <w:bookmarkStart w:name="z339" w:id="335"/>
    <w:p>
      <w:pPr>
        <w:spacing w:after="0"/>
        <w:ind w:left="0"/>
        <w:jc w:val="both"/>
      </w:pPr>
      <w:r>
        <w:rPr>
          <w:rFonts w:ascii="Times New Roman"/>
          <w:b w:val="false"/>
          <w:i w:val="false"/>
          <w:color w:val="000000"/>
          <w:sz w:val="28"/>
        </w:rPr>
        <w:t>
      е) вид медицинского изделия в соответствии с номенклатурой медицинских изделий, применяемой в рамках Евразийского экономического союза;</w:t>
      </w:r>
    </w:p>
    <w:bookmarkEnd w:id="335"/>
    <w:bookmarkStart w:name="z340" w:id="336"/>
    <w:p>
      <w:pPr>
        <w:spacing w:after="0"/>
        <w:ind w:left="0"/>
        <w:jc w:val="both"/>
      </w:pPr>
      <w:r>
        <w:rPr>
          <w:rFonts w:ascii="Times New Roman"/>
          <w:b w:val="false"/>
          <w:i w:val="false"/>
          <w:color w:val="000000"/>
          <w:sz w:val="28"/>
        </w:rPr>
        <w:t>
      ж)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bookmarkEnd w:id="336"/>
    <w:bookmarkStart w:name="z341" w:id="337"/>
    <w:p>
      <w:pPr>
        <w:spacing w:after="0"/>
        <w:ind w:left="0"/>
        <w:jc w:val="both"/>
      </w:pPr>
      <w:r>
        <w:rPr>
          <w:rFonts w:ascii="Times New Roman"/>
          <w:b w:val="false"/>
          <w:i w:val="false"/>
          <w:color w:val="000000"/>
          <w:sz w:val="28"/>
        </w:rPr>
        <w:t>
      з) назначение медицинского изделия;</w:t>
      </w:r>
    </w:p>
    <w:bookmarkEnd w:id="337"/>
    <w:bookmarkStart w:name="z342" w:id="338"/>
    <w:p>
      <w:pPr>
        <w:spacing w:after="0"/>
        <w:ind w:left="0"/>
        <w:jc w:val="both"/>
      </w:pPr>
      <w:r>
        <w:rPr>
          <w:rFonts w:ascii="Times New Roman"/>
          <w:b w:val="false"/>
          <w:i w:val="false"/>
          <w:color w:val="000000"/>
          <w:sz w:val="28"/>
        </w:rPr>
        <w:t>
      и) описание медицинского изделия;</w:t>
      </w:r>
    </w:p>
    <w:bookmarkEnd w:id="338"/>
    <w:bookmarkStart w:name="z343" w:id="339"/>
    <w:p>
      <w:pPr>
        <w:spacing w:after="0"/>
        <w:ind w:left="0"/>
        <w:jc w:val="both"/>
      </w:pPr>
      <w:r>
        <w:rPr>
          <w:rFonts w:ascii="Times New Roman"/>
          <w:b w:val="false"/>
          <w:i w:val="false"/>
          <w:color w:val="000000"/>
          <w:sz w:val="28"/>
        </w:rPr>
        <w:t>
      к) объяснение новых свойств и характеристик медицинского изделия;</w:t>
      </w:r>
    </w:p>
    <w:bookmarkEnd w:id="339"/>
    <w:bookmarkStart w:name="z344" w:id="340"/>
    <w:p>
      <w:pPr>
        <w:spacing w:after="0"/>
        <w:ind w:left="0"/>
        <w:jc w:val="both"/>
      </w:pPr>
      <w:r>
        <w:rPr>
          <w:rFonts w:ascii="Times New Roman"/>
          <w:b w:val="false"/>
          <w:i w:val="false"/>
          <w:color w:val="000000"/>
          <w:sz w:val="28"/>
        </w:rPr>
        <w:t xml:space="preserve">
      л) описание материалов, вступающих в непосредственный или опосредованный контакт с телом человека; </w:t>
      </w:r>
    </w:p>
    <w:bookmarkEnd w:id="340"/>
    <w:bookmarkStart w:name="z345" w:id="341"/>
    <w:p>
      <w:pPr>
        <w:spacing w:after="0"/>
        <w:ind w:left="0"/>
        <w:jc w:val="both"/>
      </w:pPr>
      <w:r>
        <w:rPr>
          <w:rFonts w:ascii="Times New Roman"/>
          <w:b w:val="false"/>
          <w:i w:val="false"/>
          <w:color w:val="000000"/>
          <w:sz w:val="28"/>
        </w:rPr>
        <w:t>
      м) сведения о контрольных медицинских изделиях, в том числе о разрешительных документах на их обращение в стране, на территории которой проводятся испытания (исследования);</w:t>
      </w:r>
    </w:p>
    <w:bookmarkEnd w:id="341"/>
    <w:bookmarkStart w:name="z346" w:id="342"/>
    <w:p>
      <w:pPr>
        <w:spacing w:after="0"/>
        <w:ind w:left="0"/>
        <w:jc w:val="both"/>
      </w:pPr>
      <w:r>
        <w:rPr>
          <w:rFonts w:ascii="Times New Roman"/>
          <w:b w:val="false"/>
          <w:i w:val="false"/>
          <w:color w:val="000000"/>
          <w:sz w:val="28"/>
        </w:rPr>
        <w:t>
      н) описание того, как достигается прослеживаемость во время и после проведения клинического испытания (исследования) медицинского изделия (с помощью присвоения номера серии, номера партии, заводских серийных номеров или иным способом);</w:t>
      </w:r>
    </w:p>
    <w:bookmarkEnd w:id="342"/>
    <w:bookmarkStart w:name="z347" w:id="343"/>
    <w:p>
      <w:pPr>
        <w:spacing w:after="0"/>
        <w:ind w:left="0"/>
        <w:jc w:val="both"/>
      </w:pPr>
      <w:r>
        <w:rPr>
          <w:rFonts w:ascii="Times New Roman"/>
          <w:b w:val="false"/>
          <w:i w:val="false"/>
          <w:color w:val="000000"/>
          <w:sz w:val="28"/>
        </w:rPr>
        <w:t>
      о) субъекты клинических испытаний (исследований) (группа пациентов) и медицинские показания, для которых предназначено медицинское изделие.</w:t>
      </w:r>
    </w:p>
    <w:bookmarkEnd w:id="343"/>
    <w:bookmarkStart w:name="z348" w:id="344"/>
    <w:p>
      <w:pPr>
        <w:spacing w:after="0"/>
        <w:ind w:left="0"/>
        <w:jc w:val="left"/>
      </w:pPr>
      <w:r>
        <w:rPr>
          <w:rFonts w:ascii="Times New Roman"/>
          <w:b/>
          <w:i w:val="false"/>
          <w:color w:val="000000"/>
        </w:rPr>
        <w:t xml:space="preserve"> II. Данные о клиническом испытании (исследовании) медицинского изделия</w:t>
      </w:r>
    </w:p>
    <w:bookmarkEnd w:id="344"/>
    <w:bookmarkStart w:name="z349" w:id="345"/>
    <w:p>
      <w:pPr>
        <w:spacing w:after="0"/>
        <w:ind w:left="0"/>
        <w:jc w:val="both"/>
      </w:pPr>
      <w:r>
        <w:rPr>
          <w:rFonts w:ascii="Times New Roman"/>
          <w:b w:val="false"/>
          <w:i w:val="false"/>
          <w:color w:val="000000"/>
          <w:sz w:val="28"/>
        </w:rPr>
        <w:t>
      2. Программа клинического испытания (исследования) медицинского изделия должна содержать следующую информацию о процедуре клинического испытания (исследования):</w:t>
      </w:r>
    </w:p>
    <w:bookmarkEnd w:id="345"/>
    <w:bookmarkStart w:name="z350" w:id="346"/>
    <w:p>
      <w:pPr>
        <w:spacing w:after="0"/>
        <w:ind w:left="0"/>
        <w:jc w:val="both"/>
      </w:pPr>
      <w:r>
        <w:rPr>
          <w:rFonts w:ascii="Times New Roman"/>
          <w:b w:val="false"/>
          <w:i w:val="false"/>
          <w:color w:val="000000"/>
          <w:sz w:val="28"/>
        </w:rPr>
        <w:t>
      а) наименование и идентификационные данные клинического испытания (исследования);</w:t>
      </w:r>
    </w:p>
    <w:bookmarkEnd w:id="346"/>
    <w:bookmarkStart w:name="z351" w:id="347"/>
    <w:p>
      <w:pPr>
        <w:spacing w:after="0"/>
        <w:ind w:left="0"/>
        <w:jc w:val="both"/>
      </w:pPr>
      <w:r>
        <w:rPr>
          <w:rFonts w:ascii="Times New Roman"/>
          <w:b w:val="false"/>
          <w:i w:val="false"/>
          <w:color w:val="000000"/>
          <w:sz w:val="28"/>
        </w:rPr>
        <w:t>
      б) наименование и адрес места нахождения медицинской организации (клинического центра) (медицинских организаций (клинических центров)), проводящей (проводящих) клинические испытания (исследования);</w:t>
      </w:r>
    </w:p>
    <w:bookmarkEnd w:id="347"/>
    <w:bookmarkStart w:name="z352" w:id="348"/>
    <w:p>
      <w:pPr>
        <w:spacing w:after="0"/>
        <w:ind w:left="0"/>
        <w:jc w:val="both"/>
      </w:pPr>
      <w:r>
        <w:rPr>
          <w:rFonts w:ascii="Times New Roman"/>
          <w:b w:val="false"/>
          <w:i w:val="false"/>
          <w:color w:val="000000"/>
          <w:sz w:val="28"/>
        </w:rPr>
        <w:t>
      в) данные об исследователях, координаторе-исследователе (при наличии);</w:t>
      </w:r>
    </w:p>
    <w:bookmarkEnd w:id="348"/>
    <w:bookmarkStart w:name="z353" w:id="349"/>
    <w:p>
      <w:pPr>
        <w:spacing w:after="0"/>
        <w:ind w:left="0"/>
        <w:jc w:val="both"/>
      </w:pPr>
      <w:r>
        <w:rPr>
          <w:rFonts w:ascii="Times New Roman"/>
          <w:b w:val="false"/>
          <w:i w:val="false"/>
          <w:color w:val="000000"/>
          <w:sz w:val="28"/>
        </w:rPr>
        <w:t>
      г) требования к профессиональной подготовке и обучению медицинских специалистов;</w:t>
      </w:r>
    </w:p>
    <w:bookmarkEnd w:id="349"/>
    <w:bookmarkStart w:name="z354" w:id="350"/>
    <w:p>
      <w:pPr>
        <w:spacing w:after="0"/>
        <w:ind w:left="0"/>
        <w:jc w:val="both"/>
      </w:pPr>
      <w:r>
        <w:rPr>
          <w:rFonts w:ascii="Times New Roman"/>
          <w:b w:val="false"/>
          <w:i w:val="false"/>
          <w:color w:val="000000"/>
          <w:sz w:val="28"/>
        </w:rPr>
        <w:t>
      д) процесс получения информированного согласия субъектов клинических испытаний (исследований);</w:t>
      </w:r>
    </w:p>
    <w:bookmarkEnd w:id="350"/>
    <w:bookmarkStart w:name="z355" w:id="351"/>
    <w:p>
      <w:pPr>
        <w:spacing w:after="0"/>
        <w:ind w:left="0"/>
        <w:jc w:val="both"/>
      </w:pPr>
      <w:r>
        <w:rPr>
          <w:rFonts w:ascii="Times New Roman"/>
          <w:b w:val="false"/>
          <w:i w:val="false"/>
          <w:color w:val="000000"/>
          <w:sz w:val="28"/>
        </w:rPr>
        <w:t>
      е) описание этических аспектов клинического испытания (исследования), включая интересы уязвимых субъектов клинического испытания (исследования);</w:t>
      </w:r>
    </w:p>
    <w:bookmarkEnd w:id="351"/>
    <w:bookmarkStart w:name="z356" w:id="352"/>
    <w:p>
      <w:pPr>
        <w:spacing w:after="0"/>
        <w:ind w:left="0"/>
        <w:jc w:val="both"/>
      </w:pPr>
      <w:r>
        <w:rPr>
          <w:rFonts w:ascii="Times New Roman"/>
          <w:b w:val="false"/>
          <w:i w:val="false"/>
          <w:color w:val="000000"/>
          <w:sz w:val="28"/>
        </w:rPr>
        <w:t>
      ж) общая ожидаемая продолжительность клинического испытания (исследования);</w:t>
      </w:r>
    </w:p>
    <w:bookmarkEnd w:id="352"/>
    <w:bookmarkStart w:name="z357" w:id="353"/>
    <w:p>
      <w:pPr>
        <w:spacing w:after="0"/>
        <w:ind w:left="0"/>
        <w:jc w:val="both"/>
      </w:pPr>
      <w:r>
        <w:rPr>
          <w:rFonts w:ascii="Times New Roman"/>
          <w:b w:val="false"/>
          <w:i w:val="false"/>
          <w:color w:val="000000"/>
          <w:sz w:val="28"/>
        </w:rPr>
        <w:t>
      з) описание специальных хирургических и других медицинских процедур, связанных с использованием медицинского изделия;</w:t>
      </w:r>
    </w:p>
    <w:bookmarkEnd w:id="353"/>
    <w:bookmarkStart w:name="z358" w:id="354"/>
    <w:p>
      <w:pPr>
        <w:spacing w:after="0"/>
        <w:ind w:left="0"/>
        <w:jc w:val="both"/>
      </w:pPr>
      <w:r>
        <w:rPr>
          <w:rFonts w:ascii="Times New Roman"/>
          <w:b w:val="false"/>
          <w:i w:val="false"/>
          <w:color w:val="000000"/>
          <w:sz w:val="28"/>
        </w:rPr>
        <w:t>
      и) описание условий для проведения клинического испытания (исследования), определенных производителем;</w:t>
      </w:r>
    </w:p>
    <w:bookmarkEnd w:id="354"/>
    <w:bookmarkStart w:name="z359" w:id="355"/>
    <w:p>
      <w:pPr>
        <w:spacing w:after="0"/>
        <w:ind w:left="0"/>
        <w:jc w:val="both"/>
      </w:pPr>
      <w:r>
        <w:rPr>
          <w:rFonts w:ascii="Times New Roman"/>
          <w:b w:val="false"/>
          <w:i w:val="false"/>
          <w:color w:val="000000"/>
          <w:sz w:val="28"/>
        </w:rPr>
        <w:t>
      к) описание рисков и пользы применения медицинского изделия при проведении клинического испытания (исследования);</w:t>
      </w:r>
    </w:p>
    <w:bookmarkEnd w:id="355"/>
    <w:bookmarkStart w:name="z360" w:id="356"/>
    <w:p>
      <w:pPr>
        <w:spacing w:after="0"/>
        <w:ind w:left="0"/>
        <w:jc w:val="both"/>
      </w:pPr>
      <w:r>
        <w:rPr>
          <w:rFonts w:ascii="Times New Roman"/>
          <w:b w:val="false"/>
          <w:i w:val="false"/>
          <w:color w:val="000000"/>
          <w:sz w:val="28"/>
        </w:rPr>
        <w:t>
      л) описание принадлежностей, других медицинских изделий и изделий, не являющихся медицинскими, но предусмотренных для использования в комбинации с медицинским изделием;</w:t>
      </w:r>
    </w:p>
    <w:bookmarkEnd w:id="356"/>
    <w:bookmarkStart w:name="z361" w:id="357"/>
    <w:p>
      <w:pPr>
        <w:spacing w:after="0"/>
        <w:ind w:left="0"/>
        <w:jc w:val="both"/>
      </w:pPr>
      <w:r>
        <w:rPr>
          <w:rFonts w:ascii="Times New Roman"/>
          <w:b w:val="false"/>
          <w:i w:val="false"/>
          <w:color w:val="000000"/>
          <w:sz w:val="28"/>
        </w:rPr>
        <w:t>
      м) описание дизайна клинического испытания (исследования);</w:t>
      </w:r>
    </w:p>
    <w:bookmarkEnd w:id="357"/>
    <w:bookmarkStart w:name="z362" w:id="358"/>
    <w:p>
      <w:pPr>
        <w:spacing w:after="0"/>
        <w:ind w:left="0"/>
        <w:jc w:val="both"/>
      </w:pPr>
      <w:r>
        <w:rPr>
          <w:rFonts w:ascii="Times New Roman"/>
          <w:b w:val="false"/>
          <w:i w:val="false"/>
          <w:color w:val="000000"/>
          <w:sz w:val="28"/>
        </w:rPr>
        <w:t>
      н) цели и гипотезы клинического испытания (исследования);</w:t>
      </w:r>
    </w:p>
    <w:bookmarkEnd w:id="358"/>
    <w:bookmarkStart w:name="z363" w:id="359"/>
    <w:p>
      <w:pPr>
        <w:spacing w:after="0"/>
        <w:ind w:left="0"/>
        <w:jc w:val="both"/>
      </w:pPr>
      <w:r>
        <w:rPr>
          <w:rFonts w:ascii="Times New Roman"/>
          <w:b w:val="false"/>
          <w:i w:val="false"/>
          <w:color w:val="000000"/>
          <w:sz w:val="28"/>
        </w:rPr>
        <w:t>
      о) основная и дополнительная конечные точки клинического испытания (исследования);</w:t>
      </w:r>
    </w:p>
    <w:bookmarkEnd w:id="359"/>
    <w:bookmarkStart w:name="z364" w:id="360"/>
    <w:p>
      <w:pPr>
        <w:spacing w:after="0"/>
        <w:ind w:left="0"/>
        <w:jc w:val="both"/>
      </w:pPr>
      <w:r>
        <w:rPr>
          <w:rFonts w:ascii="Times New Roman"/>
          <w:b w:val="false"/>
          <w:i w:val="false"/>
          <w:color w:val="000000"/>
          <w:sz w:val="28"/>
        </w:rPr>
        <w:t>
      п) объем выборки субъектов клинического испытания (исследования);</w:t>
      </w:r>
    </w:p>
    <w:bookmarkEnd w:id="360"/>
    <w:bookmarkStart w:name="z365" w:id="361"/>
    <w:p>
      <w:pPr>
        <w:spacing w:after="0"/>
        <w:ind w:left="0"/>
        <w:jc w:val="both"/>
      </w:pPr>
      <w:r>
        <w:rPr>
          <w:rFonts w:ascii="Times New Roman"/>
          <w:b w:val="false"/>
          <w:i w:val="false"/>
          <w:color w:val="000000"/>
          <w:sz w:val="28"/>
        </w:rPr>
        <w:t>
      р) расчет объема выборки, в том числе ожидаемой доли выбывания субъектов клинического испытания (исследования);</w:t>
      </w:r>
    </w:p>
    <w:bookmarkEnd w:id="361"/>
    <w:bookmarkStart w:name="z366" w:id="362"/>
    <w:p>
      <w:pPr>
        <w:spacing w:after="0"/>
        <w:ind w:left="0"/>
        <w:jc w:val="both"/>
      </w:pPr>
      <w:r>
        <w:rPr>
          <w:rFonts w:ascii="Times New Roman"/>
          <w:b w:val="false"/>
          <w:i w:val="false"/>
          <w:color w:val="000000"/>
          <w:sz w:val="28"/>
        </w:rPr>
        <w:t>
      с) критерии включения, критерии исключения при выборе субъектов, критерии и процедуры прекращения или приостановления участия субъектов клинического испытания (исследования);</w:t>
      </w:r>
    </w:p>
    <w:bookmarkEnd w:id="362"/>
    <w:bookmarkStart w:name="z367" w:id="363"/>
    <w:p>
      <w:pPr>
        <w:spacing w:after="0"/>
        <w:ind w:left="0"/>
        <w:jc w:val="both"/>
      </w:pPr>
      <w:r>
        <w:rPr>
          <w:rFonts w:ascii="Times New Roman"/>
          <w:b w:val="false"/>
          <w:i w:val="false"/>
          <w:color w:val="000000"/>
          <w:sz w:val="28"/>
        </w:rPr>
        <w:t>
      т) количество используемых исследуемых медицинских изделий (с обоснованием);</w:t>
      </w:r>
    </w:p>
    <w:bookmarkEnd w:id="363"/>
    <w:bookmarkStart w:name="z368" w:id="364"/>
    <w:p>
      <w:pPr>
        <w:spacing w:after="0"/>
        <w:ind w:left="0"/>
        <w:jc w:val="both"/>
      </w:pPr>
      <w:r>
        <w:rPr>
          <w:rFonts w:ascii="Times New Roman"/>
          <w:b w:val="false"/>
          <w:i w:val="false"/>
          <w:color w:val="000000"/>
          <w:sz w:val="28"/>
        </w:rPr>
        <w:t>
      у) описание процедур клинических испытаний (исследований);</w:t>
      </w:r>
    </w:p>
    <w:bookmarkEnd w:id="364"/>
    <w:bookmarkStart w:name="z369" w:id="365"/>
    <w:p>
      <w:pPr>
        <w:spacing w:after="0"/>
        <w:ind w:left="0"/>
        <w:jc w:val="both"/>
      </w:pPr>
      <w:r>
        <w:rPr>
          <w:rFonts w:ascii="Times New Roman"/>
          <w:b w:val="false"/>
          <w:i w:val="false"/>
          <w:color w:val="000000"/>
          <w:sz w:val="28"/>
        </w:rPr>
        <w:t>
      ф) описание процедур составления отчета о любых отклонениях от исходной программы клинических испытаний (исследований);</w:t>
      </w:r>
    </w:p>
    <w:bookmarkEnd w:id="365"/>
    <w:bookmarkStart w:name="z370" w:id="366"/>
    <w:p>
      <w:pPr>
        <w:spacing w:after="0"/>
        <w:ind w:left="0"/>
        <w:jc w:val="both"/>
      </w:pPr>
      <w:r>
        <w:rPr>
          <w:rFonts w:ascii="Times New Roman"/>
          <w:b w:val="false"/>
          <w:i w:val="false"/>
          <w:color w:val="000000"/>
          <w:sz w:val="28"/>
        </w:rPr>
        <w:t xml:space="preserve">
      х) план осуществления мониторинга в ходе проведения клинических испытаний (исследований) с указанием частоты посещений (визитов), количества мониторов и их контактов; </w:t>
      </w:r>
    </w:p>
    <w:bookmarkEnd w:id="366"/>
    <w:bookmarkStart w:name="z371" w:id="367"/>
    <w:p>
      <w:pPr>
        <w:spacing w:after="0"/>
        <w:ind w:left="0"/>
        <w:jc w:val="both"/>
      </w:pPr>
      <w:r>
        <w:rPr>
          <w:rFonts w:ascii="Times New Roman"/>
          <w:b w:val="false"/>
          <w:i w:val="false"/>
          <w:color w:val="000000"/>
          <w:sz w:val="28"/>
        </w:rPr>
        <w:t>
      ц) статистические методы анализа данных.</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bl>
    <w:bookmarkStart w:name="z373" w:id="368"/>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технического файла на медицинское изделие (кроме программного обеспечения и медицинских изделий для диагностики in vitro)</w:t>
      </w:r>
    </w:p>
    <w:bookmarkEnd w:id="368"/>
    <w:bookmarkStart w:name="z374" w:id="369"/>
    <w:p>
      <w:pPr>
        <w:spacing w:after="0"/>
        <w:ind w:left="0"/>
        <w:jc w:val="left"/>
      </w:pPr>
      <w:r>
        <w:rPr>
          <w:rFonts w:ascii="Times New Roman"/>
          <w:b/>
          <w:i w:val="false"/>
          <w:color w:val="000000"/>
        </w:rPr>
        <w:t xml:space="preserve"> I. Общее описание медицинского изделия</w:t>
      </w:r>
    </w:p>
    <w:bookmarkEnd w:id="369"/>
    <w:bookmarkStart w:name="z375" w:id="370"/>
    <w:p>
      <w:pPr>
        <w:spacing w:after="0"/>
        <w:ind w:left="0"/>
        <w:jc w:val="both"/>
      </w:pPr>
      <w:r>
        <w:rPr>
          <w:rFonts w:ascii="Times New Roman"/>
          <w:b w:val="false"/>
          <w:i w:val="false"/>
          <w:color w:val="000000"/>
          <w:sz w:val="28"/>
        </w:rPr>
        <w:t xml:space="preserve">
      1. Технический файл на медицинское изделие (кроме программного обеспечения и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должен содержать следующую информацию:</w:t>
      </w:r>
    </w:p>
    <w:bookmarkEnd w:id="370"/>
    <w:bookmarkStart w:name="z376" w:id="371"/>
    <w:p>
      <w:pPr>
        <w:spacing w:after="0"/>
        <w:ind w:left="0"/>
        <w:jc w:val="both"/>
      </w:pPr>
      <w:r>
        <w:rPr>
          <w:rFonts w:ascii="Times New Roman"/>
          <w:b w:val="false"/>
          <w:i w:val="false"/>
          <w:color w:val="000000"/>
          <w:sz w:val="28"/>
        </w:rPr>
        <w:t>
      а) наименование медицинского изделия;</w:t>
      </w:r>
    </w:p>
    <w:bookmarkEnd w:id="371"/>
    <w:bookmarkStart w:name="z377" w:id="372"/>
    <w:p>
      <w:pPr>
        <w:spacing w:after="0"/>
        <w:ind w:left="0"/>
        <w:jc w:val="both"/>
      </w:pPr>
      <w:r>
        <w:rPr>
          <w:rFonts w:ascii="Times New Roman"/>
          <w:b w:val="false"/>
          <w:i w:val="false"/>
          <w:color w:val="000000"/>
          <w:sz w:val="28"/>
        </w:rPr>
        <w:t>
      б) общее описание и назначение медицинского изделия;</w:t>
      </w:r>
    </w:p>
    <w:bookmarkEnd w:id="372"/>
    <w:bookmarkStart w:name="z378" w:id="373"/>
    <w:p>
      <w:pPr>
        <w:spacing w:after="0"/>
        <w:ind w:left="0"/>
        <w:jc w:val="both"/>
      </w:pPr>
      <w:r>
        <w:rPr>
          <w:rFonts w:ascii="Times New Roman"/>
          <w:b w:val="false"/>
          <w:i w:val="false"/>
          <w:color w:val="000000"/>
          <w:sz w:val="28"/>
        </w:rPr>
        <w:t>
      в) информация, позволяющая идентифицировать медицинское изделие, в том числе номер модели (марки) медицинского изделия (при наличии) или указание идентифицирующего номера модели (марки) медицинского изделия;</w:t>
      </w:r>
    </w:p>
    <w:bookmarkEnd w:id="373"/>
    <w:bookmarkStart w:name="z379" w:id="374"/>
    <w:p>
      <w:pPr>
        <w:spacing w:after="0"/>
        <w:ind w:left="0"/>
        <w:jc w:val="both"/>
      </w:pPr>
      <w:r>
        <w:rPr>
          <w:rFonts w:ascii="Times New Roman"/>
          <w:b w:val="false"/>
          <w:i w:val="false"/>
          <w:color w:val="000000"/>
          <w:sz w:val="28"/>
        </w:rPr>
        <w:t>
      г) вид медицинского изделия в соответствии с номенклатурой медицинских изделий, применяемой в рамках Евразийского экономического союза;</w:t>
      </w:r>
    </w:p>
    <w:bookmarkEnd w:id="374"/>
    <w:bookmarkStart w:name="z380" w:id="375"/>
    <w:p>
      <w:pPr>
        <w:spacing w:after="0"/>
        <w:ind w:left="0"/>
        <w:jc w:val="both"/>
      </w:pPr>
      <w:r>
        <w:rPr>
          <w:rFonts w:ascii="Times New Roman"/>
          <w:b w:val="false"/>
          <w:i w:val="false"/>
          <w:color w:val="000000"/>
          <w:sz w:val="28"/>
        </w:rPr>
        <w:t>
      д) предназначенные пользователи;</w:t>
      </w:r>
    </w:p>
    <w:bookmarkEnd w:id="375"/>
    <w:bookmarkStart w:name="z381" w:id="376"/>
    <w:p>
      <w:pPr>
        <w:spacing w:after="0"/>
        <w:ind w:left="0"/>
        <w:jc w:val="both"/>
      </w:pPr>
      <w:r>
        <w:rPr>
          <w:rFonts w:ascii="Times New Roman"/>
          <w:b w:val="false"/>
          <w:i w:val="false"/>
          <w:color w:val="000000"/>
          <w:sz w:val="28"/>
        </w:rPr>
        <w:t>
      е) принципы действия медицинского изделия;</w:t>
      </w:r>
    </w:p>
    <w:bookmarkEnd w:id="376"/>
    <w:bookmarkStart w:name="z382" w:id="377"/>
    <w:p>
      <w:pPr>
        <w:spacing w:after="0"/>
        <w:ind w:left="0"/>
        <w:jc w:val="both"/>
      </w:pPr>
      <w:r>
        <w:rPr>
          <w:rFonts w:ascii="Times New Roman"/>
          <w:b w:val="false"/>
          <w:i w:val="false"/>
          <w:color w:val="000000"/>
          <w:sz w:val="28"/>
        </w:rPr>
        <w:t>
      ж)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bookmarkEnd w:id="377"/>
    <w:bookmarkStart w:name="z383" w:id="378"/>
    <w:p>
      <w:pPr>
        <w:spacing w:after="0"/>
        <w:ind w:left="0"/>
        <w:jc w:val="both"/>
      </w:pPr>
      <w:r>
        <w:rPr>
          <w:rFonts w:ascii="Times New Roman"/>
          <w:b w:val="false"/>
          <w:i w:val="false"/>
          <w:color w:val="000000"/>
          <w:sz w:val="28"/>
        </w:rPr>
        <w:t>
      з) объяснение свойств и характеристик медицинского изделия;</w:t>
      </w:r>
    </w:p>
    <w:bookmarkEnd w:id="378"/>
    <w:bookmarkStart w:name="z384" w:id="379"/>
    <w:p>
      <w:pPr>
        <w:spacing w:after="0"/>
        <w:ind w:left="0"/>
        <w:jc w:val="both"/>
      </w:pPr>
      <w:r>
        <w:rPr>
          <w:rFonts w:ascii="Times New Roman"/>
          <w:b w:val="false"/>
          <w:i w:val="false"/>
          <w:color w:val="000000"/>
          <w:sz w:val="28"/>
        </w:rPr>
        <w:t>
      и) описание принадлежностей, других медицинских изделий и изделий, не являющихся медицинскими, но предусмотренных для использования в комбинации с рассматриваемым медицинским изделием;</w:t>
      </w:r>
    </w:p>
    <w:bookmarkEnd w:id="379"/>
    <w:bookmarkStart w:name="z385" w:id="380"/>
    <w:p>
      <w:pPr>
        <w:spacing w:after="0"/>
        <w:ind w:left="0"/>
        <w:jc w:val="both"/>
      </w:pPr>
      <w:r>
        <w:rPr>
          <w:rFonts w:ascii="Times New Roman"/>
          <w:b w:val="false"/>
          <w:i w:val="false"/>
          <w:color w:val="000000"/>
          <w:sz w:val="28"/>
        </w:rPr>
        <w:t>
      к) описание и (или) перечень моделей (марок) медицинского изделия (при наличии);</w:t>
      </w:r>
    </w:p>
    <w:bookmarkEnd w:id="380"/>
    <w:bookmarkStart w:name="z386" w:id="381"/>
    <w:p>
      <w:pPr>
        <w:spacing w:after="0"/>
        <w:ind w:left="0"/>
        <w:jc w:val="both"/>
      </w:pPr>
      <w:r>
        <w:rPr>
          <w:rFonts w:ascii="Times New Roman"/>
          <w:b w:val="false"/>
          <w:i w:val="false"/>
          <w:color w:val="000000"/>
          <w:sz w:val="28"/>
        </w:rPr>
        <w:t>
      л) описание основных функциональных элементов медицинского изделия (диаграммы, фотографии и рисунки, демонстрирующие основные части (компоненты) медицинского изделия, включающие в себя пояснительные надписи к диаграммам, фотографиям и рисункам);</w:t>
      </w:r>
    </w:p>
    <w:bookmarkEnd w:id="381"/>
    <w:bookmarkStart w:name="z387" w:id="382"/>
    <w:p>
      <w:pPr>
        <w:spacing w:after="0"/>
        <w:ind w:left="0"/>
        <w:jc w:val="both"/>
      </w:pPr>
      <w:r>
        <w:rPr>
          <w:rFonts w:ascii="Times New Roman"/>
          <w:b w:val="false"/>
          <w:i w:val="false"/>
          <w:color w:val="000000"/>
          <w:sz w:val="28"/>
        </w:rPr>
        <w:t>
      м) описание материалов, вступающих в непосредственный или опосредованный контакт с телом человека.</w:t>
      </w:r>
    </w:p>
    <w:bookmarkEnd w:id="382"/>
    <w:bookmarkStart w:name="z388" w:id="383"/>
    <w:p>
      <w:pPr>
        <w:spacing w:after="0"/>
        <w:ind w:left="0"/>
        <w:jc w:val="left"/>
      </w:pPr>
      <w:r>
        <w:rPr>
          <w:rFonts w:ascii="Times New Roman"/>
          <w:b/>
          <w:i w:val="false"/>
          <w:color w:val="000000"/>
        </w:rPr>
        <w:t xml:space="preserve"> II. Описание медицинского изделия</w:t>
      </w:r>
    </w:p>
    <w:bookmarkEnd w:id="383"/>
    <w:bookmarkStart w:name="z389" w:id="384"/>
    <w:p>
      <w:pPr>
        <w:spacing w:after="0"/>
        <w:ind w:left="0"/>
        <w:jc w:val="both"/>
      </w:pPr>
      <w:r>
        <w:rPr>
          <w:rFonts w:ascii="Times New Roman"/>
          <w:b w:val="false"/>
          <w:i w:val="false"/>
          <w:color w:val="000000"/>
          <w:sz w:val="28"/>
        </w:rPr>
        <w:t>
      2. Технический файл должен содержать перечень основных характеристик, размеров и указаний по эксплуатации медицинского изделия, его моделей (марок) и принадлежностей, которые имеются в технической документации медицинского изделия и других материалах, доступных конечному пользователю, а также перечень применяемых производителем стандартов.</w:t>
      </w:r>
    </w:p>
    <w:bookmarkEnd w:id="384"/>
    <w:bookmarkStart w:name="z390" w:id="385"/>
    <w:p>
      <w:pPr>
        <w:spacing w:after="0"/>
        <w:ind w:left="0"/>
        <w:jc w:val="left"/>
      </w:pPr>
      <w:r>
        <w:rPr>
          <w:rFonts w:ascii="Times New Roman"/>
          <w:b/>
          <w:i w:val="false"/>
          <w:color w:val="000000"/>
        </w:rPr>
        <w:t xml:space="preserve"> III. История обращения медицинского изделия, сведения о подобных и предыдущих модификациях медицинского изделия</w:t>
      </w:r>
    </w:p>
    <w:bookmarkEnd w:id="385"/>
    <w:p>
      <w:pPr>
        <w:spacing w:after="0"/>
        <w:ind w:left="0"/>
        <w:jc w:val="both"/>
      </w:pPr>
      <w:bookmarkStart w:name="z391" w:id="386"/>
      <w:r>
        <w:rPr>
          <w:rFonts w:ascii="Times New Roman"/>
          <w:b w:val="false"/>
          <w:i w:val="false"/>
          <w:color w:val="000000"/>
          <w:sz w:val="28"/>
        </w:rPr>
        <w:t xml:space="preserve">
      3. Технический файл должен содержать сведения о наличии или отсутствии истории обращения медицинского изделия на международных рынках, в том числе информацию о маркетинге, </w:t>
      </w:r>
    </w:p>
    <w:bookmarkEnd w:id="386"/>
    <w:p>
      <w:pPr>
        <w:spacing w:after="0"/>
        <w:ind w:left="0"/>
        <w:jc w:val="both"/>
      </w:pPr>
      <w:r>
        <w:rPr>
          <w:rFonts w:ascii="Times New Roman"/>
          <w:b w:val="false"/>
          <w:i w:val="false"/>
          <w:color w:val="000000"/>
          <w:sz w:val="28"/>
        </w:rPr>
        <w:t>случаях возникновения неблагоприятных событий (инцидентов), связанных с использованием медицинского изделия и отзывов медицинского изделия с рынка, а также описание корректирующих действий, предпринятых в ответ на указанные случаи, и (или) их анализа.</w:t>
      </w:r>
    </w:p>
    <w:bookmarkStart w:name="z392" w:id="387"/>
    <w:p>
      <w:pPr>
        <w:spacing w:after="0"/>
        <w:ind w:left="0"/>
        <w:jc w:val="both"/>
      </w:pPr>
      <w:r>
        <w:rPr>
          <w:rFonts w:ascii="Times New Roman"/>
          <w:b w:val="false"/>
          <w:i w:val="false"/>
          <w:color w:val="000000"/>
          <w:sz w:val="28"/>
        </w:rPr>
        <w:t xml:space="preserve">
      4. В случае использования информации о подобных или предыдущих модификациях медицинского изделия для доказательства соответствия </w:t>
      </w:r>
      <w:r>
        <w:rPr>
          <w:rFonts w:ascii="Times New Roman"/>
          <w:b w:val="false"/>
          <w:i w:val="false"/>
          <w:color w:val="000000"/>
          <w:sz w:val="28"/>
        </w:rPr>
        <w:t>Общим требованиям</w:t>
      </w:r>
      <w:r>
        <w:rPr>
          <w:rFonts w:ascii="Times New Roman"/>
          <w:b w:val="false"/>
          <w:i w:val="false"/>
          <w:color w:val="000000"/>
          <w:sz w:val="28"/>
        </w:rPr>
        <w:t xml:space="preserve">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 (далее – Общие требования), технический файл должен содержать краткое описание:</w:t>
      </w:r>
    </w:p>
    <w:bookmarkEnd w:id="387"/>
    <w:bookmarkStart w:name="z393" w:id="388"/>
    <w:p>
      <w:pPr>
        <w:spacing w:after="0"/>
        <w:ind w:left="0"/>
        <w:jc w:val="both"/>
      </w:pPr>
      <w:r>
        <w:rPr>
          <w:rFonts w:ascii="Times New Roman"/>
          <w:b w:val="false"/>
          <w:i w:val="false"/>
          <w:color w:val="000000"/>
          <w:sz w:val="28"/>
        </w:rPr>
        <w:t>
      а) предыдущих модификаций медицинского изделия (при наличии);</w:t>
      </w:r>
    </w:p>
    <w:bookmarkEnd w:id="388"/>
    <w:bookmarkStart w:name="z394" w:id="389"/>
    <w:p>
      <w:pPr>
        <w:spacing w:after="0"/>
        <w:ind w:left="0"/>
        <w:jc w:val="both"/>
      </w:pPr>
      <w:r>
        <w:rPr>
          <w:rFonts w:ascii="Times New Roman"/>
          <w:b w:val="false"/>
          <w:i w:val="false"/>
          <w:color w:val="000000"/>
          <w:sz w:val="28"/>
        </w:rPr>
        <w:t>
      б) подобных модификаций медицинских изделий, находящихся в обращении в рамках Евразийского экономического союза и на международных рынках.</w:t>
      </w:r>
    </w:p>
    <w:bookmarkEnd w:id="389"/>
    <w:bookmarkStart w:name="z395" w:id="390"/>
    <w:p>
      <w:pPr>
        <w:spacing w:after="0"/>
        <w:ind w:left="0"/>
        <w:jc w:val="left"/>
      </w:pPr>
      <w:r>
        <w:rPr>
          <w:rFonts w:ascii="Times New Roman"/>
          <w:b/>
          <w:i w:val="false"/>
          <w:color w:val="000000"/>
        </w:rPr>
        <w:t xml:space="preserve"> IV. Сопроводительная информация</w:t>
      </w:r>
    </w:p>
    <w:bookmarkEnd w:id="390"/>
    <w:bookmarkStart w:name="z396" w:id="391"/>
    <w:p>
      <w:pPr>
        <w:spacing w:after="0"/>
        <w:ind w:left="0"/>
        <w:jc w:val="both"/>
      </w:pPr>
      <w:r>
        <w:rPr>
          <w:rFonts w:ascii="Times New Roman"/>
          <w:b w:val="false"/>
          <w:i w:val="false"/>
          <w:color w:val="000000"/>
          <w:sz w:val="28"/>
        </w:rPr>
        <w:t>
      5. Технический файл должен содержать:</w:t>
      </w:r>
    </w:p>
    <w:bookmarkEnd w:id="391"/>
    <w:bookmarkStart w:name="z397" w:id="392"/>
    <w:p>
      <w:pPr>
        <w:spacing w:after="0"/>
        <w:ind w:left="0"/>
        <w:jc w:val="both"/>
      </w:pPr>
      <w:r>
        <w:rPr>
          <w:rFonts w:ascii="Times New Roman"/>
          <w:b w:val="false"/>
          <w:i w:val="false"/>
          <w:color w:val="000000"/>
          <w:sz w:val="28"/>
        </w:rPr>
        <w:t>
      а) данные о маркировке медицинского изделия и его упаковки (проекты маркировки);</w:t>
      </w:r>
    </w:p>
    <w:bookmarkEnd w:id="392"/>
    <w:bookmarkStart w:name="z398" w:id="393"/>
    <w:p>
      <w:pPr>
        <w:spacing w:after="0"/>
        <w:ind w:left="0"/>
        <w:jc w:val="both"/>
      </w:pPr>
      <w:r>
        <w:rPr>
          <w:rFonts w:ascii="Times New Roman"/>
          <w:b w:val="false"/>
          <w:i w:val="false"/>
          <w:color w:val="000000"/>
          <w:sz w:val="28"/>
        </w:rPr>
        <w:t>
      б) инструкцию по применению медицинского изделия (эксплуатационную документацию).</w:t>
      </w:r>
    </w:p>
    <w:bookmarkEnd w:id="393"/>
    <w:bookmarkStart w:name="z399" w:id="394"/>
    <w:p>
      <w:pPr>
        <w:spacing w:after="0"/>
        <w:ind w:left="0"/>
        <w:jc w:val="left"/>
      </w:pPr>
      <w:r>
        <w:rPr>
          <w:rFonts w:ascii="Times New Roman"/>
          <w:b/>
          <w:i w:val="false"/>
          <w:color w:val="000000"/>
        </w:rPr>
        <w:t xml:space="preserve"> V. Проектирование и разработка медицинского изделия</w:t>
      </w:r>
    </w:p>
    <w:bookmarkEnd w:id="394"/>
    <w:bookmarkStart w:name="z400" w:id="395"/>
    <w:p>
      <w:pPr>
        <w:spacing w:after="0"/>
        <w:ind w:left="0"/>
        <w:jc w:val="both"/>
      </w:pPr>
      <w:r>
        <w:rPr>
          <w:rFonts w:ascii="Times New Roman"/>
          <w:b w:val="false"/>
          <w:i w:val="false"/>
          <w:color w:val="000000"/>
          <w:sz w:val="28"/>
        </w:rPr>
        <w:t>
      6. Технический файл должен содержать информацию, позволяющую получить общее представление об основных стадиях проектирования и разработки медицинского изделия. Данная информация может быть представлена в виде блок-схемы процессов.</w:t>
      </w:r>
    </w:p>
    <w:bookmarkEnd w:id="395"/>
    <w:bookmarkStart w:name="z401" w:id="396"/>
    <w:p>
      <w:pPr>
        <w:spacing w:after="0"/>
        <w:ind w:left="0"/>
        <w:jc w:val="left"/>
      </w:pPr>
      <w:r>
        <w:rPr>
          <w:rFonts w:ascii="Times New Roman"/>
          <w:b/>
          <w:i w:val="false"/>
          <w:color w:val="000000"/>
        </w:rPr>
        <w:t xml:space="preserve"> VI. Производственные процессы</w:t>
      </w:r>
    </w:p>
    <w:bookmarkEnd w:id="396"/>
    <w:bookmarkStart w:name="z402" w:id="397"/>
    <w:p>
      <w:pPr>
        <w:spacing w:after="0"/>
        <w:ind w:left="0"/>
        <w:jc w:val="both"/>
      </w:pPr>
      <w:r>
        <w:rPr>
          <w:rFonts w:ascii="Times New Roman"/>
          <w:b w:val="false"/>
          <w:i w:val="false"/>
          <w:color w:val="000000"/>
          <w:sz w:val="28"/>
        </w:rPr>
        <w:t>
      7. Технический файл должен содержать информацию, позволяющую получить общее представление о производственных процессах. Данная информация может быть представлена в виде блок-схемы процессов, дающей общее представление о производстве, сборке, заключительных испытаниях (исследованиях) медицинского изделия и окончательной упаковке готового медицинского изделия.</w:t>
      </w:r>
    </w:p>
    <w:bookmarkEnd w:id="397"/>
    <w:bookmarkStart w:name="z403" w:id="398"/>
    <w:p>
      <w:pPr>
        <w:spacing w:after="0"/>
        <w:ind w:left="0"/>
        <w:jc w:val="left"/>
      </w:pPr>
      <w:r>
        <w:rPr>
          <w:rFonts w:ascii="Times New Roman"/>
          <w:b/>
          <w:i w:val="false"/>
          <w:color w:val="000000"/>
        </w:rPr>
        <w:t xml:space="preserve"> VII. Производственные площадки</w:t>
      </w:r>
    </w:p>
    <w:bookmarkEnd w:id="398"/>
    <w:bookmarkStart w:name="z404" w:id="399"/>
    <w:p>
      <w:pPr>
        <w:spacing w:after="0"/>
        <w:ind w:left="0"/>
        <w:jc w:val="both"/>
      </w:pPr>
      <w:r>
        <w:rPr>
          <w:rFonts w:ascii="Times New Roman"/>
          <w:b w:val="false"/>
          <w:i w:val="false"/>
          <w:color w:val="000000"/>
          <w:sz w:val="28"/>
        </w:rPr>
        <w:t>
      8. В техническом файле должны быть идентифицированы производственные площадки, на которых осуществляется производственная деятельность по медицинскому изделию. Если для данных площадок имеются сертификаты системы менеджмента качества или равноценные документы, то их копии должны быть приложены к техническому файлу.</w:t>
      </w:r>
    </w:p>
    <w:bookmarkEnd w:id="399"/>
    <w:bookmarkStart w:name="z405" w:id="400"/>
    <w:p>
      <w:pPr>
        <w:spacing w:after="0"/>
        <w:ind w:left="0"/>
        <w:jc w:val="left"/>
      </w:pPr>
      <w:r>
        <w:rPr>
          <w:rFonts w:ascii="Times New Roman"/>
          <w:b/>
          <w:i w:val="false"/>
          <w:color w:val="000000"/>
        </w:rPr>
        <w:t xml:space="preserve"> VIII. Сведения о соответствии Общим требованиям</w:t>
      </w:r>
    </w:p>
    <w:bookmarkEnd w:id="400"/>
    <w:bookmarkStart w:name="z406" w:id="401"/>
    <w:p>
      <w:pPr>
        <w:spacing w:after="0"/>
        <w:ind w:left="0"/>
        <w:jc w:val="both"/>
      </w:pPr>
      <w:r>
        <w:rPr>
          <w:rFonts w:ascii="Times New Roman"/>
          <w:b w:val="false"/>
          <w:i w:val="false"/>
          <w:color w:val="000000"/>
          <w:sz w:val="28"/>
        </w:rPr>
        <w:t>
      9. Технический файл должен включать в себя сведения о соответствии медицинского изделия Общим требованиям.</w:t>
      </w:r>
    </w:p>
    <w:bookmarkEnd w:id="401"/>
    <w:bookmarkStart w:name="z407" w:id="402"/>
    <w:p>
      <w:pPr>
        <w:spacing w:after="0"/>
        <w:ind w:left="0"/>
        <w:jc w:val="left"/>
      </w:pPr>
      <w:r>
        <w:rPr>
          <w:rFonts w:ascii="Times New Roman"/>
          <w:b/>
          <w:i w:val="false"/>
          <w:color w:val="000000"/>
        </w:rPr>
        <w:t xml:space="preserve"> IX. Результаты анализа и управления риском</w:t>
      </w:r>
    </w:p>
    <w:bookmarkEnd w:id="402"/>
    <w:bookmarkStart w:name="z408" w:id="403"/>
    <w:p>
      <w:pPr>
        <w:spacing w:after="0"/>
        <w:ind w:left="0"/>
        <w:jc w:val="both"/>
      </w:pPr>
      <w:r>
        <w:rPr>
          <w:rFonts w:ascii="Times New Roman"/>
          <w:b w:val="false"/>
          <w:i w:val="false"/>
          <w:color w:val="000000"/>
          <w:sz w:val="28"/>
        </w:rPr>
        <w:t>
      10. Технический файл должен содержать краткий перечень рисков, выявленных в процессе анализа риска, и описание способов управления этими рисками в целях снижения их до допустимого уровня.</w:t>
      </w:r>
    </w:p>
    <w:bookmarkEnd w:id="403"/>
    <w:bookmarkStart w:name="z409" w:id="404"/>
    <w:p>
      <w:pPr>
        <w:spacing w:after="0"/>
        <w:ind w:left="0"/>
        <w:jc w:val="left"/>
      </w:pPr>
      <w:r>
        <w:rPr>
          <w:rFonts w:ascii="Times New Roman"/>
          <w:b/>
          <w:i w:val="false"/>
          <w:color w:val="000000"/>
        </w:rPr>
        <w:t xml:space="preserve"> X. Деятельность по верификации и валидации</w:t>
      </w:r>
    </w:p>
    <w:bookmarkEnd w:id="404"/>
    <w:bookmarkStart w:name="z410" w:id="405"/>
    <w:p>
      <w:pPr>
        <w:spacing w:after="0"/>
        <w:ind w:left="0"/>
        <w:jc w:val="both"/>
      </w:pPr>
      <w:r>
        <w:rPr>
          <w:rFonts w:ascii="Times New Roman"/>
          <w:b w:val="false"/>
          <w:i w:val="false"/>
          <w:color w:val="000000"/>
          <w:sz w:val="28"/>
        </w:rPr>
        <w:t>
      11. Технический файл должен содержать следующие сведения и документы по верификации и валидации, которые использовались для доказательства соответствия медицинского изделия Общим требованиям (в том числе по применимости Общих требований):</w:t>
      </w:r>
    </w:p>
    <w:bookmarkEnd w:id="405"/>
    <w:bookmarkStart w:name="z411" w:id="406"/>
    <w:p>
      <w:pPr>
        <w:spacing w:after="0"/>
        <w:ind w:left="0"/>
        <w:jc w:val="both"/>
      </w:pPr>
      <w:r>
        <w:rPr>
          <w:rFonts w:ascii="Times New Roman"/>
          <w:b w:val="false"/>
          <w:i w:val="false"/>
          <w:color w:val="000000"/>
          <w:sz w:val="28"/>
        </w:rPr>
        <w:t>
      а) результаты испытаний (исследований) в испытательных лабораториях (центрах) и медицинских организациях (клинических центрах);</w:t>
      </w:r>
    </w:p>
    <w:bookmarkEnd w:id="406"/>
    <w:bookmarkStart w:name="z412" w:id="407"/>
    <w:p>
      <w:pPr>
        <w:spacing w:after="0"/>
        <w:ind w:left="0"/>
        <w:jc w:val="both"/>
      </w:pPr>
      <w:r>
        <w:rPr>
          <w:rFonts w:ascii="Times New Roman"/>
          <w:b w:val="false"/>
          <w:i w:val="false"/>
          <w:color w:val="000000"/>
          <w:sz w:val="28"/>
        </w:rPr>
        <w:t>
      б) результаты собственных лабораторных и (или) заводских испытаний (исследований) производителя медицинского изделия, в том числе результаты испытаний (исследований) в условиях, имитирующих эксплуатационные;</w:t>
      </w:r>
    </w:p>
    <w:bookmarkEnd w:id="407"/>
    <w:bookmarkStart w:name="z413" w:id="408"/>
    <w:p>
      <w:pPr>
        <w:spacing w:after="0"/>
        <w:ind w:left="0"/>
        <w:jc w:val="both"/>
      </w:pPr>
      <w:r>
        <w:rPr>
          <w:rFonts w:ascii="Times New Roman"/>
          <w:b w:val="false"/>
          <w:i w:val="false"/>
          <w:color w:val="000000"/>
          <w:sz w:val="28"/>
        </w:rPr>
        <w:t>
      в) результаты лабораторных испытаний (исследований) на животных для подтверждения правильности концепции готового медицинского изделия;</w:t>
      </w:r>
    </w:p>
    <w:bookmarkEnd w:id="408"/>
    <w:bookmarkStart w:name="z414" w:id="409"/>
    <w:p>
      <w:pPr>
        <w:spacing w:after="0"/>
        <w:ind w:left="0"/>
        <w:jc w:val="both"/>
      </w:pPr>
      <w:r>
        <w:rPr>
          <w:rFonts w:ascii="Times New Roman"/>
          <w:b w:val="false"/>
          <w:i w:val="false"/>
          <w:color w:val="000000"/>
          <w:sz w:val="28"/>
        </w:rPr>
        <w:t>
      г) декларация (декларации) о соответствии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 (приложение к Рекомендации Коллегии Евразийской экономической комиссии от 4 сентября 2017 г. № 17), либо иным стандартам с обоснованием их применения;</w:t>
      </w:r>
    </w:p>
    <w:bookmarkEnd w:id="409"/>
    <w:bookmarkStart w:name="z415" w:id="410"/>
    <w:p>
      <w:pPr>
        <w:spacing w:after="0"/>
        <w:ind w:left="0"/>
        <w:jc w:val="both"/>
      </w:pPr>
      <w:r>
        <w:rPr>
          <w:rFonts w:ascii="Times New Roman"/>
          <w:b w:val="false"/>
          <w:i w:val="false"/>
          <w:color w:val="000000"/>
          <w:sz w:val="28"/>
        </w:rPr>
        <w:t>
      д) обзор опубликованных литературных источников, содержащих информацию о медицинском изделии или подобном медицинском изделии.</w:t>
      </w:r>
    </w:p>
    <w:bookmarkEnd w:id="410"/>
    <w:bookmarkStart w:name="z416" w:id="411"/>
    <w:p>
      <w:pPr>
        <w:spacing w:after="0"/>
        <w:ind w:left="0"/>
        <w:jc w:val="both"/>
      </w:pPr>
      <w:r>
        <w:rPr>
          <w:rFonts w:ascii="Times New Roman"/>
          <w:b w:val="false"/>
          <w:i w:val="false"/>
          <w:color w:val="000000"/>
          <w:sz w:val="28"/>
        </w:rPr>
        <w:t>
      12. Технический файл должен содержать:</w:t>
      </w:r>
    </w:p>
    <w:bookmarkEnd w:id="411"/>
    <w:bookmarkStart w:name="z417" w:id="412"/>
    <w:p>
      <w:pPr>
        <w:spacing w:after="0"/>
        <w:ind w:left="0"/>
        <w:jc w:val="both"/>
      </w:pPr>
      <w:r>
        <w:rPr>
          <w:rFonts w:ascii="Times New Roman"/>
          <w:b w:val="false"/>
          <w:i w:val="false"/>
          <w:color w:val="000000"/>
          <w:sz w:val="28"/>
        </w:rPr>
        <w:t>
      а) сведения о биологической совместимости;</w:t>
      </w:r>
    </w:p>
    <w:bookmarkEnd w:id="412"/>
    <w:bookmarkStart w:name="z418" w:id="413"/>
    <w:p>
      <w:pPr>
        <w:spacing w:after="0"/>
        <w:ind w:left="0"/>
        <w:jc w:val="both"/>
      </w:pPr>
      <w:r>
        <w:rPr>
          <w:rFonts w:ascii="Times New Roman"/>
          <w:b w:val="false"/>
          <w:i w:val="false"/>
          <w:color w:val="000000"/>
          <w:sz w:val="28"/>
        </w:rPr>
        <w:t>
      б) сведения о лекарственных средствах, входящих в состав медицинского изделия;</w:t>
      </w:r>
    </w:p>
    <w:bookmarkEnd w:id="413"/>
    <w:bookmarkStart w:name="z419" w:id="414"/>
    <w:p>
      <w:pPr>
        <w:spacing w:after="0"/>
        <w:ind w:left="0"/>
        <w:jc w:val="both"/>
      </w:pPr>
      <w:r>
        <w:rPr>
          <w:rFonts w:ascii="Times New Roman"/>
          <w:b w:val="false"/>
          <w:i w:val="false"/>
          <w:color w:val="000000"/>
          <w:sz w:val="28"/>
        </w:rPr>
        <w:t>
      в) сведения о биологической безопасности медицинских изделий, включающих в себя клетки, ткани или их производные, взятые у человека или животных;</w:t>
      </w:r>
    </w:p>
    <w:bookmarkEnd w:id="414"/>
    <w:bookmarkStart w:name="z420" w:id="415"/>
    <w:p>
      <w:pPr>
        <w:spacing w:after="0"/>
        <w:ind w:left="0"/>
        <w:jc w:val="both"/>
      </w:pPr>
      <w:r>
        <w:rPr>
          <w:rFonts w:ascii="Times New Roman"/>
          <w:b w:val="false"/>
          <w:i w:val="false"/>
          <w:color w:val="000000"/>
          <w:sz w:val="28"/>
        </w:rPr>
        <w:t>
      г) сведения о методах стерилизации;</w:t>
      </w:r>
    </w:p>
    <w:bookmarkEnd w:id="415"/>
    <w:bookmarkStart w:name="z421" w:id="416"/>
    <w:p>
      <w:pPr>
        <w:spacing w:after="0"/>
        <w:ind w:left="0"/>
        <w:jc w:val="both"/>
      </w:pPr>
      <w:r>
        <w:rPr>
          <w:rFonts w:ascii="Times New Roman"/>
          <w:b w:val="false"/>
          <w:i w:val="false"/>
          <w:color w:val="000000"/>
          <w:sz w:val="28"/>
        </w:rPr>
        <w:t>
      д) сведения о верификации и валидации программного обеспечения при проектировании медицинского изделия;</w:t>
      </w:r>
    </w:p>
    <w:bookmarkEnd w:id="416"/>
    <w:bookmarkStart w:name="z422" w:id="417"/>
    <w:p>
      <w:pPr>
        <w:spacing w:after="0"/>
        <w:ind w:left="0"/>
        <w:jc w:val="both"/>
      </w:pPr>
      <w:r>
        <w:rPr>
          <w:rFonts w:ascii="Times New Roman"/>
          <w:b w:val="false"/>
          <w:i w:val="false"/>
          <w:color w:val="000000"/>
          <w:sz w:val="28"/>
        </w:rPr>
        <w:t>
      е) отчет об обосновании клинической эффективности и безопасности медицинского изделия.</w:t>
      </w:r>
    </w:p>
    <w:bookmarkEnd w:id="417"/>
    <w:bookmarkStart w:name="z423" w:id="418"/>
    <w:p>
      <w:pPr>
        <w:spacing w:after="0"/>
        <w:ind w:left="0"/>
        <w:jc w:val="both"/>
      </w:pPr>
      <w:r>
        <w:rPr>
          <w:rFonts w:ascii="Times New Roman"/>
          <w:b w:val="false"/>
          <w:i w:val="false"/>
          <w:color w:val="000000"/>
          <w:sz w:val="28"/>
        </w:rPr>
        <w:t>
      13. Изложение результатов проведенных клинических испытаний (исследований), кроме выводов, должны включать в себя отчеты (протоколы) об испытаниях (исследованиях) в полном объеме.</w:t>
      </w:r>
    </w:p>
    <w:bookmarkEnd w:id="418"/>
    <w:bookmarkStart w:name="z424" w:id="419"/>
    <w:p>
      <w:pPr>
        <w:spacing w:after="0"/>
        <w:ind w:left="0"/>
        <w:jc w:val="both"/>
      </w:pPr>
      <w:r>
        <w:rPr>
          <w:rFonts w:ascii="Times New Roman"/>
          <w:b w:val="false"/>
          <w:i w:val="false"/>
          <w:color w:val="000000"/>
          <w:sz w:val="28"/>
        </w:rPr>
        <w:t xml:space="preserve">
      14. Технический файл должен содержать перечень материалов, находящихся в непосредственном или опосредованном контакте с организмом человека. В целях определения физических, химических, токсикологических и биологических характеристик материала необходимо в соответствии с результатами анализа рисков провести испытания (исследования) биологической совместимости. </w:t>
      </w:r>
    </w:p>
    <w:bookmarkEnd w:id="419"/>
    <w:bookmarkStart w:name="z425" w:id="420"/>
    <w:p>
      <w:pPr>
        <w:spacing w:after="0"/>
        <w:ind w:left="0"/>
        <w:jc w:val="both"/>
      </w:pPr>
      <w:r>
        <w:rPr>
          <w:rFonts w:ascii="Times New Roman"/>
          <w:b w:val="false"/>
          <w:i w:val="false"/>
          <w:color w:val="000000"/>
          <w:sz w:val="28"/>
        </w:rPr>
        <w:t>
      В технический файл следует включить подробную информацию о проведенных испытаниях (исследованиях), примененных стандартах, протоколах испытаний (исследований), анализ полученных данных и краткое изложение результатов испытаний (исследований).</w:t>
      </w:r>
    </w:p>
    <w:bookmarkEnd w:id="420"/>
    <w:bookmarkStart w:name="z426" w:id="421"/>
    <w:p>
      <w:pPr>
        <w:spacing w:after="0"/>
        <w:ind w:left="0"/>
        <w:jc w:val="both"/>
      </w:pPr>
      <w:r>
        <w:rPr>
          <w:rFonts w:ascii="Times New Roman"/>
          <w:b w:val="false"/>
          <w:i w:val="false"/>
          <w:color w:val="000000"/>
          <w:sz w:val="28"/>
        </w:rPr>
        <w:t>
      15. Если медицинское изделие включает в себя лекарственные средства, то технический файл должен содержать подробную информацию о применяемых лекарственных средствах, их производителе (производителях), причине включения в медицинское изделие, безопасности применения и механизме действия в составе изделия при предусмотренном применении, а также документ, подтверждающий регистрацию лекарственного средства в стране производителя лекарственного средства.</w:t>
      </w:r>
    </w:p>
    <w:bookmarkEnd w:id="421"/>
    <w:bookmarkStart w:name="z427" w:id="422"/>
    <w:p>
      <w:pPr>
        <w:spacing w:after="0"/>
        <w:ind w:left="0"/>
        <w:jc w:val="both"/>
      </w:pPr>
      <w:r>
        <w:rPr>
          <w:rFonts w:ascii="Times New Roman"/>
          <w:b w:val="false"/>
          <w:i w:val="false"/>
          <w:color w:val="000000"/>
          <w:sz w:val="28"/>
        </w:rPr>
        <w:t>
      16. Технический файл должен содержать перечень материалов животного или человеческого происхождения, использованных в медицинском изделии, а также подробную информацию об этих материалах с указанием выбора источников (доноров), взятия проб, обработки, хранения, исследования и обращения с тканями, клетками и веществами животного или человеческого происхождения.</w:t>
      </w:r>
    </w:p>
    <w:bookmarkEnd w:id="422"/>
    <w:bookmarkStart w:name="z428" w:id="423"/>
    <w:p>
      <w:pPr>
        <w:spacing w:after="0"/>
        <w:ind w:left="0"/>
        <w:jc w:val="both"/>
      </w:pPr>
      <w:r>
        <w:rPr>
          <w:rFonts w:ascii="Times New Roman"/>
          <w:b w:val="false"/>
          <w:i w:val="false"/>
          <w:color w:val="000000"/>
          <w:sz w:val="28"/>
        </w:rPr>
        <w:t>
      В технический файл следует также включать результаты валидации процесса, подтверждающие наличие производственных процедур, минимизирующих биологические риски, в частности в отношении вирусов и других возбудителей болезней.</w:t>
      </w:r>
    </w:p>
    <w:bookmarkEnd w:id="423"/>
    <w:bookmarkStart w:name="z429" w:id="424"/>
    <w:p>
      <w:pPr>
        <w:spacing w:after="0"/>
        <w:ind w:left="0"/>
        <w:jc w:val="both"/>
      </w:pPr>
      <w:r>
        <w:rPr>
          <w:rFonts w:ascii="Times New Roman"/>
          <w:b w:val="false"/>
          <w:i w:val="false"/>
          <w:color w:val="000000"/>
          <w:sz w:val="28"/>
        </w:rPr>
        <w:t>
      Также следует включать описание системы хранения записей, позволяющей осуществлять прослеживаемость от источников материалов до готового медицинского изделия.</w:t>
      </w:r>
    </w:p>
    <w:bookmarkEnd w:id="424"/>
    <w:bookmarkStart w:name="z430" w:id="425"/>
    <w:p>
      <w:pPr>
        <w:spacing w:after="0"/>
        <w:ind w:left="0"/>
        <w:jc w:val="both"/>
      </w:pPr>
      <w:r>
        <w:rPr>
          <w:rFonts w:ascii="Times New Roman"/>
          <w:b w:val="false"/>
          <w:i w:val="false"/>
          <w:color w:val="000000"/>
          <w:sz w:val="28"/>
        </w:rPr>
        <w:t>
      17. В случае если медицинское изделие поставляется в стерильном виде, технический файл должен содержать сведения о валидации процесса стерилизации (включая испытания (исследования) на биологическую нагрузку, наличие пирогенных веществ, наличие остаточного количества стерилизующего вещества) и о валидации процесса упаковывания. Информация о валидации должна включать в себя примененный метод, достигнутый уровень обеспечения стерильности, примененные стандарты, протокол стерилизации, разработанный в соответствии с этими стандартами, и краткое изложение полученных результатов.</w:t>
      </w:r>
    </w:p>
    <w:bookmarkEnd w:id="425"/>
    <w:bookmarkStart w:name="z431" w:id="426"/>
    <w:p>
      <w:pPr>
        <w:spacing w:after="0"/>
        <w:ind w:left="0"/>
        <w:jc w:val="both"/>
      </w:pPr>
      <w:r>
        <w:rPr>
          <w:rFonts w:ascii="Times New Roman"/>
          <w:b w:val="false"/>
          <w:i w:val="false"/>
          <w:color w:val="000000"/>
          <w:sz w:val="28"/>
        </w:rPr>
        <w:t>
      18. Технический файл должен содержать сведения о процессе проектирования и разработки программного обеспечения и валидации программного обеспечения, используемого в готовом медицинском изделии. Указанная информация включает в себя краткое изложение результатов деятельности по верификации, валидации и результатов испытаний (исследований), выполненных в организации-производителе, а также сведения об имеющихся конфигурациях аппаратных средств и операционных системах, содержащихся в сопроводительной документации.</w:t>
      </w:r>
    </w:p>
    <w:bookmarkEnd w:id="426"/>
    <w:bookmarkStart w:name="z432" w:id="427"/>
    <w:p>
      <w:pPr>
        <w:spacing w:after="0"/>
        <w:ind w:left="0"/>
        <w:jc w:val="both"/>
      </w:pPr>
      <w:r>
        <w:rPr>
          <w:rFonts w:ascii="Times New Roman"/>
          <w:b w:val="false"/>
          <w:i w:val="false"/>
          <w:color w:val="000000"/>
          <w:sz w:val="28"/>
        </w:rPr>
        <w:t>
      19. Технический файл должен содержать информацию о проведенных испытаниях (исследованиях) на животных для подтверждения соответствия Общим требованиям (при наличии). В техническом файле должны быть описаны цели указанных исследований, методология, результаты, анализ и заключения.</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bl>
    <w:bookmarkStart w:name="z434" w:id="428"/>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технического файла на программное обеспечение, являющееся медицинским изделием</w:t>
      </w:r>
    </w:p>
    <w:bookmarkEnd w:id="428"/>
    <w:bookmarkStart w:name="z435" w:id="429"/>
    <w:p>
      <w:pPr>
        <w:spacing w:after="0"/>
        <w:ind w:left="0"/>
        <w:jc w:val="left"/>
      </w:pPr>
      <w:r>
        <w:rPr>
          <w:rFonts w:ascii="Times New Roman"/>
          <w:b/>
          <w:i w:val="false"/>
          <w:color w:val="000000"/>
        </w:rPr>
        <w:t xml:space="preserve"> I. Общее описание программного обеспечения, являющегося медицинским изделием</w:t>
      </w:r>
    </w:p>
    <w:bookmarkEnd w:id="429"/>
    <w:bookmarkStart w:name="z436" w:id="430"/>
    <w:p>
      <w:pPr>
        <w:spacing w:after="0"/>
        <w:ind w:left="0"/>
        <w:jc w:val="both"/>
      </w:pPr>
      <w:r>
        <w:rPr>
          <w:rFonts w:ascii="Times New Roman"/>
          <w:b w:val="false"/>
          <w:i w:val="false"/>
          <w:color w:val="000000"/>
          <w:sz w:val="28"/>
        </w:rPr>
        <w:t>
      1. Технический файл на программное обеспечение, являющееся медицинским изделием (далее – программное обеспечение), должен содержать следующую информацию:</w:t>
      </w:r>
    </w:p>
    <w:bookmarkEnd w:id="430"/>
    <w:bookmarkStart w:name="z437" w:id="431"/>
    <w:p>
      <w:pPr>
        <w:spacing w:after="0"/>
        <w:ind w:left="0"/>
        <w:jc w:val="both"/>
      </w:pPr>
      <w:r>
        <w:rPr>
          <w:rFonts w:ascii="Times New Roman"/>
          <w:b w:val="false"/>
          <w:i w:val="false"/>
          <w:color w:val="000000"/>
          <w:sz w:val="28"/>
        </w:rPr>
        <w:t>
      а) наименование программного обеспечения;</w:t>
      </w:r>
    </w:p>
    <w:bookmarkEnd w:id="431"/>
    <w:bookmarkStart w:name="z438" w:id="432"/>
    <w:p>
      <w:pPr>
        <w:spacing w:after="0"/>
        <w:ind w:left="0"/>
        <w:jc w:val="both"/>
      </w:pPr>
      <w:r>
        <w:rPr>
          <w:rFonts w:ascii="Times New Roman"/>
          <w:b w:val="false"/>
          <w:i w:val="false"/>
          <w:color w:val="000000"/>
          <w:sz w:val="28"/>
        </w:rPr>
        <w:t>
      б) общее описание и назначение программного обеспечения;</w:t>
      </w:r>
    </w:p>
    <w:bookmarkEnd w:id="432"/>
    <w:bookmarkStart w:name="z439" w:id="433"/>
    <w:p>
      <w:pPr>
        <w:spacing w:after="0"/>
        <w:ind w:left="0"/>
        <w:jc w:val="both"/>
      </w:pPr>
      <w:r>
        <w:rPr>
          <w:rFonts w:ascii="Times New Roman"/>
          <w:b w:val="false"/>
          <w:i w:val="false"/>
          <w:color w:val="000000"/>
          <w:sz w:val="28"/>
        </w:rPr>
        <w:t>
      в) информация о предназначенных пользователях программного обеспечения;</w:t>
      </w:r>
    </w:p>
    <w:bookmarkEnd w:id="433"/>
    <w:bookmarkStart w:name="z440" w:id="434"/>
    <w:p>
      <w:pPr>
        <w:spacing w:after="0"/>
        <w:ind w:left="0"/>
        <w:jc w:val="both"/>
      </w:pPr>
      <w:r>
        <w:rPr>
          <w:rFonts w:ascii="Times New Roman"/>
          <w:b w:val="false"/>
          <w:i w:val="false"/>
          <w:color w:val="000000"/>
          <w:sz w:val="28"/>
        </w:rPr>
        <w:t>
      г) информация, позволяющая идентифицировать программное обеспечение, в том числе сведения о моделях (марках) программного обеспечения, его (их) версии (версиях);</w:t>
      </w:r>
    </w:p>
    <w:bookmarkEnd w:id="434"/>
    <w:bookmarkStart w:name="z441" w:id="435"/>
    <w:p>
      <w:pPr>
        <w:spacing w:after="0"/>
        <w:ind w:left="0"/>
        <w:jc w:val="both"/>
      </w:pPr>
      <w:r>
        <w:rPr>
          <w:rFonts w:ascii="Times New Roman"/>
          <w:b w:val="false"/>
          <w:i w:val="false"/>
          <w:color w:val="000000"/>
          <w:sz w:val="28"/>
        </w:rPr>
        <w:t xml:space="preserve">
      д) разъяснение порядка нумераций версий программного обеспечения; </w:t>
      </w:r>
    </w:p>
    <w:bookmarkEnd w:id="435"/>
    <w:bookmarkStart w:name="z442" w:id="436"/>
    <w:p>
      <w:pPr>
        <w:spacing w:after="0"/>
        <w:ind w:left="0"/>
        <w:jc w:val="both"/>
      </w:pPr>
      <w:r>
        <w:rPr>
          <w:rFonts w:ascii="Times New Roman"/>
          <w:b w:val="false"/>
          <w:i w:val="false"/>
          <w:color w:val="000000"/>
          <w:sz w:val="28"/>
        </w:rPr>
        <w:t>
      е) информация о возможных изменениях программного обеспечения, которые влияют (не влияют) на неизменность его функционального назначения и (или) принципа действия (при наличии);</w:t>
      </w:r>
    </w:p>
    <w:bookmarkEnd w:id="436"/>
    <w:bookmarkStart w:name="z443" w:id="437"/>
    <w:p>
      <w:pPr>
        <w:spacing w:after="0"/>
        <w:ind w:left="0"/>
        <w:jc w:val="both"/>
      </w:pPr>
      <w:r>
        <w:rPr>
          <w:rFonts w:ascii="Times New Roman"/>
          <w:b w:val="false"/>
          <w:i w:val="false"/>
          <w:color w:val="000000"/>
          <w:sz w:val="28"/>
        </w:rPr>
        <w:t>
      ж) вид медицинского изделия в соответствии с номенклатурой медицинских изделий, применяемой в рамках Евразийского экономического союза;</w:t>
      </w:r>
    </w:p>
    <w:bookmarkEnd w:id="437"/>
    <w:bookmarkStart w:name="z444" w:id="438"/>
    <w:p>
      <w:pPr>
        <w:spacing w:after="0"/>
        <w:ind w:left="0"/>
        <w:jc w:val="both"/>
      </w:pPr>
      <w:r>
        <w:rPr>
          <w:rFonts w:ascii="Times New Roman"/>
          <w:b w:val="false"/>
          <w:i w:val="false"/>
          <w:color w:val="000000"/>
          <w:sz w:val="28"/>
        </w:rPr>
        <w:t xml:space="preserve">
      з) класс потенциального риска применения и применимые классификационные правила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 (с обоснованием выбранного класса потенциального риска применения);</w:t>
      </w:r>
    </w:p>
    <w:bookmarkEnd w:id="438"/>
    <w:bookmarkStart w:name="z445" w:id="439"/>
    <w:p>
      <w:pPr>
        <w:spacing w:after="0"/>
        <w:ind w:left="0"/>
        <w:jc w:val="both"/>
      </w:pPr>
      <w:r>
        <w:rPr>
          <w:rFonts w:ascii="Times New Roman"/>
          <w:b w:val="false"/>
          <w:i w:val="false"/>
          <w:color w:val="000000"/>
          <w:sz w:val="28"/>
        </w:rPr>
        <w:t>
      и) принципы действия программного обеспечения;</w:t>
      </w:r>
    </w:p>
    <w:bookmarkEnd w:id="439"/>
    <w:bookmarkStart w:name="z446" w:id="440"/>
    <w:p>
      <w:pPr>
        <w:spacing w:after="0"/>
        <w:ind w:left="0"/>
        <w:jc w:val="both"/>
      </w:pPr>
      <w:r>
        <w:rPr>
          <w:rFonts w:ascii="Times New Roman"/>
          <w:b w:val="false"/>
          <w:i w:val="false"/>
          <w:color w:val="000000"/>
          <w:sz w:val="28"/>
        </w:rPr>
        <w:t>
      к) сведения о функции интерпретации, источнике набора данных, аппаратной платформе, способе размещения программного обеспечения и предоставлении доступа к нему;</w:t>
      </w:r>
    </w:p>
    <w:bookmarkEnd w:id="440"/>
    <w:bookmarkStart w:name="z447" w:id="441"/>
    <w:p>
      <w:pPr>
        <w:spacing w:after="0"/>
        <w:ind w:left="0"/>
        <w:jc w:val="both"/>
      </w:pPr>
      <w:r>
        <w:rPr>
          <w:rFonts w:ascii="Times New Roman"/>
          <w:b w:val="false"/>
          <w:i w:val="false"/>
          <w:color w:val="000000"/>
          <w:sz w:val="28"/>
        </w:rPr>
        <w:t>
      л) описание составных частей, модулей, блоков программного обеспечения, которое может сопровождаться структурными схемами архитектуры программного обеспечения;</w:t>
      </w:r>
    </w:p>
    <w:bookmarkEnd w:id="441"/>
    <w:bookmarkStart w:name="z448" w:id="442"/>
    <w:p>
      <w:pPr>
        <w:spacing w:after="0"/>
        <w:ind w:left="0"/>
        <w:jc w:val="both"/>
      </w:pPr>
      <w:r>
        <w:rPr>
          <w:rFonts w:ascii="Times New Roman"/>
          <w:b w:val="false"/>
          <w:i w:val="false"/>
          <w:color w:val="000000"/>
          <w:sz w:val="28"/>
        </w:rPr>
        <w:t>
      м) сведения о наличии (отсутствии) в программном обеспечении технологий искусственного интеллекта и их описание;</w:t>
      </w:r>
    </w:p>
    <w:bookmarkEnd w:id="442"/>
    <w:bookmarkStart w:name="z449" w:id="443"/>
    <w:p>
      <w:pPr>
        <w:spacing w:after="0"/>
        <w:ind w:left="0"/>
        <w:jc w:val="both"/>
      </w:pPr>
      <w:r>
        <w:rPr>
          <w:rFonts w:ascii="Times New Roman"/>
          <w:b w:val="false"/>
          <w:i w:val="false"/>
          <w:color w:val="000000"/>
          <w:sz w:val="28"/>
        </w:rPr>
        <w:t>
      н) описание характеристик принадлежностей программного обеспечения, медицинских изделий или изделий, не являющихся медицинскими, но предусмотренных для использования в комбинации с программным обеспечением, а также описание специального оборудования и (или) программного обеспечения, тестовых баз данных, разработанных производителем для использования программного обеспечения (при наличии).</w:t>
      </w:r>
    </w:p>
    <w:bookmarkEnd w:id="443"/>
    <w:bookmarkStart w:name="z450" w:id="444"/>
    <w:p>
      <w:pPr>
        <w:spacing w:after="0"/>
        <w:ind w:left="0"/>
        <w:jc w:val="left"/>
      </w:pPr>
      <w:r>
        <w:rPr>
          <w:rFonts w:ascii="Times New Roman"/>
          <w:b/>
          <w:i w:val="false"/>
          <w:color w:val="000000"/>
        </w:rPr>
        <w:t xml:space="preserve"> II. Описание программного обеспечения</w:t>
      </w:r>
    </w:p>
    <w:bookmarkEnd w:id="444"/>
    <w:bookmarkStart w:name="z451" w:id="445"/>
    <w:p>
      <w:pPr>
        <w:spacing w:after="0"/>
        <w:ind w:left="0"/>
        <w:jc w:val="both"/>
      </w:pPr>
      <w:r>
        <w:rPr>
          <w:rFonts w:ascii="Times New Roman"/>
          <w:b w:val="false"/>
          <w:i w:val="false"/>
          <w:color w:val="000000"/>
          <w:sz w:val="28"/>
        </w:rPr>
        <w:t xml:space="preserve">
      2. Технический файл должен содержать перечень основных характеристик, в том числе следующую информацию: </w:t>
      </w:r>
    </w:p>
    <w:bookmarkEnd w:id="445"/>
    <w:bookmarkStart w:name="z452" w:id="446"/>
    <w:p>
      <w:pPr>
        <w:spacing w:after="0"/>
        <w:ind w:left="0"/>
        <w:jc w:val="both"/>
      </w:pPr>
      <w:r>
        <w:rPr>
          <w:rFonts w:ascii="Times New Roman"/>
          <w:b w:val="false"/>
          <w:i w:val="false"/>
          <w:color w:val="000000"/>
          <w:sz w:val="28"/>
        </w:rPr>
        <w:t>
      а) описание технических характеристик программного обеспечения;</w:t>
      </w:r>
    </w:p>
    <w:bookmarkEnd w:id="446"/>
    <w:bookmarkStart w:name="z453" w:id="447"/>
    <w:p>
      <w:pPr>
        <w:spacing w:after="0"/>
        <w:ind w:left="0"/>
        <w:jc w:val="both"/>
      </w:pPr>
      <w:r>
        <w:rPr>
          <w:rFonts w:ascii="Times New Roman"/>
          <w:b w:val="false"/>
          <w:i w:val="false"/>
          <w:color w:val="000000"/>
          <w:sz w:val="28"/>
        </w:rPr>
        <w:t>
      б) описание аппаратных системных требований, необходимых для функционирования программного обеспечения (с указанием поддерживаемых операционных систем, аппаратных платформ, требуемой оперативной памяти, требуемого дискового пространства, дополнительных требований к программно-аппаратным средствам);</w:t>
      </w:r>
    </w:p>
    <w:bookmarkEnd w:id="447"/>
    <w:bookmarkStart w:name="z454" w:id="448"/>
    <w:p>
      <w:pPr>
        <w:spacing w:after="0"/>
        <w:ind w:left="0"/>
        <w:jc w:val="both"/>
      </w:pPr>
      <w:r>
        <w:rPr>
          <w:rFonts w:ascii="Times New Roman"/>
          <w:b w:val="false"/>
          <w:i w:val="false"/>
          <w:color w:val="000000"/>
          <w:sz w:val="28"/>
        </w:rPr>
        <w:t>
      в) протоколы обмена данными для использования программного обеспечения вместе с другими медицинскими изделиями и (или) принадлежностями;</w:t>
      </w:r>
    </w:p>
    <w:bookmarkEnd w:id="448"/>
    <w:bookmarkStart w:name="z455" w:id="449"/>
    <w:p>
      <w:pPr>
        <w:spacing w:after="0"/>
        <w:ind w:left="0"/>
        <w:jc w:val="both"/>
      </w:pPr>
      <w:r>
        <w:rPr>
          <w:rFonts w:ascii="Times New Roman"/>
          <w:b w:val="false"/>
          <w:i w:val="false"/>
          <w:color w:val="000000"/>
          <w:sz w:val="28"/>
        </w:rPr>
        <w:t xml:space="preserve">
      г) параметры эффективности, установленные производителем в зависимости от назначения программного обеспечения, а также с учетом современного уровня развития в соответствующей сфере; </w:t>
      </w:r>
    </w:p>
    <w:bookmarkEnd w:id="449"/>
    <w:bookmarkStart w:name="z456" w:id="450"/>
    <w:p>
      <w:pPr>
        <w:spacing w:after="0"/>
        <w:ind w:left="0"/>
        <w:jc w:val="both"/>
      </w:pPr>
      <w:r>
        <w:rPr>
          <w:rFonts w:ascii="Times New Roman"/>
          <w:b w:val="false"/>
          <w:i w:val="false"/>
          <w:color w:val="000000"/>
          <w:sz w:val="28"/>
        </w:rPr>
        <w:t>
      д) описание процедуры установки (инсталляции) и удаления (деинсталляции) программного обеспечения;</w:t>
      </w:r>
    </w:p>
    <w:bookmarkEnd w:id="450"/>
    <w:bookmarkStart w:name="z457" w:id="451"/>
    <w:p>
      <w:pPr>
        <w:spacing w:after="0"/>
        <w:ind w:left="0"/>
        <w:jc w:val="both"/>
      </w:pPr>
      <w:r>
        <w:rPr>
          <w:rFonts w:ascii="Times New Roman"/>
          <w:b w:val="false"/>
          <w:i w:val="false"/>
          <w:color w:val="000000"/>
          <w:sz w:val="28"/>
        </w:rPr>
        <w:t>
      е) перечень требований к профессиональной подготовке или квалификации лиц, осуществляющих установку (инсталляцию) и удаление (деинсталляцию) программного обеспечения (при наличии);</w:t>
      </w:r>
    </w:p>
    <w:bookmarkEnd w:id="451"/>
    <w:bookmarkStart w:name="z458" w:id="452"/>
    <w:p>
      <w:pPr>
        <w:spacing w:after="0"/>
        <w:ind w:left="0"/>
        <w:jc w:val="both"/>
      </w:pPr>
      <w:r>
        <w:rPr>
          <w:rFonts w:ascii="Times New Roman"/>
          <w:b w:val="false"/>
          <w:i w:val="false"/>
          <w:color w:val="000000"/>
          <w:sz w:val="28"/>
        </w:rPr>
        <w:t>
      ж) перечень мер и средств защиты от несанкционированного доступа к программному обеспечению, а также мер по обеспечению его кибербезопасности, в том числе:</w:t>
      </w:r>
    </w:p>
    <w:bookmarkEnd w:id="452"/>
    <w:bookmarkStart w:name="z459" w:id="453"/>
    <w:p>
      <w:pPr>
        <w:spacing w:after="0"/>
        <w:ind w:left="0"/>
        <w:jc w:val="both"/>
      </w:pPr>
      <w:r>
        <w:rPr>
          <w:rFonts w:ascii="Times New Roman"/>
          <w:b w:val="false"/>
          <w:i w:val="false"/>
          <w:color w:val="000000"/>
          <w:sz w:val="28"/>
        </w:rPr>
        <w:t>
      сведения о потенциальных рисках возникновения угроз кибербезопасности (идентификация активов, угроз и уязвимостей, иное);</w:t>
      </w:r>
    </w:p>
    <w:bookmarkEnd w:id="453"/>
    <w:bookmarkStart w:name="z460" w:id="454"/>
    <w:p>
      <w:pPr>
        <w:spacing w:after="0"/>
        <w:ind w:left="0"/>
        <w:jc w:val="both"/>
      </w:pPr>
      <w:r>
        <w:rPr>
          <w:rFonts w:ascii="Times New Roman"/>
          <w:b w:val="false"/>
          <w:i w:val="false"/>
          <w:color w:val="000000"/>
          <w:sz w:val="28"/>
        </w:rPr>
        <w:t>
      сведения о порядке ограничения доступа для всех уровней с указанием методов, которыми такое ограничение достигается (доступ только для доверенных пользователей, доступ посредством аутентификации пользователей);</w:t>
      </w:r>
    </w:p>
    <w:bookmarkEnd w:id="454"/>
    <w:bookmarkStart w:name="z461" w:id="455"/>
    <w:p>
      <w:pPr>
        <w:spacing w:after="0"/>
        <w:ind w:left="0"/>
        <w:jc w:val="both"/>
      </w:pPr>
      <w:r>
        <w:rPr>
          <w:rFonts w:ascii="Times New Roman"/>
          <w:b w:val="false"/>
          <w:i w:val="false"/>
          <w:color w:val="000000"/>
          <w:sz w:val="28"/>
        </w:rPr>
        <w:t xml:space="preserve">
      степень и возможность влияния угроз и уязвимостей на функциональность программного обеспечения и предназначенных пользователей; </w:t>
      </w:r>
    </w:p>
    <w:bookmarkEnd w:id="455"/>
    <w:bookmarkStart w:name="z462" w:id="456"/>
    <w:p>
      <w:pPr>
        <w:spacing w:after="0"/>
        <w:ind w:left="0"/>
        <w:jc w:val="both"/>
      </w:pPr>
      <w:r>
        <w:rPr>
          <w:rFonts w:ascii="Times New Roman"/>
          <w:b w:val="false"/>
          <w:i w:val="false"/>
          <w:color w:val="000000"/>
          <w:sz w:val="28"/>
        </w:rPr>
        <w:t>
      сведения об использовании автоматических методов синхронизации для завершения сеансов в системе, если это необходимо для среды использования программного обеспечения;</w:t>
      </w:r>
    </w:p>
    <w:bookmarkEnd w:id="456"/>
    <w:bookmarkStart w:name="z463" w:id="457"/>
    <w:p>
      <w:pPr>
        <w:spacing w:after="0"/>
        <w:ind w:left="0"/>
        <w:jc w:val="both"/>
      </w:pPr>
      <w:r>
        <w:rPr>
          <w:rFonts w:ascii="Times New Roman"/>
          <w:b w:val="false"/>
          <w:i w:val="false"/>
          <w:color w:val="000000"/>
          <w:sz w:val="28"/>
        </w:rPr>
        <w:t>
      сведения об использовании многоуровневой модели авторизации и дифференциации прав на основе роли пользователя или роли устройства;</w:t>
      </w:r>
    </w:p>
    <w:bookmarkEnd w:id="457"/>
    <w:bookmarkStart w:name="z464" w:id="458"/>
    <w:p>
      <w:pPr>
        <w:spacing w:after="0"/>
        <w:ind w:left="0"/>
        <w:jc w:val="both"/>
      </w:pPr>
      <w:r>
        <w:rPr>
          <w:rFonts w:ascii="Times New Roman"/>
          <w:b w:val="false"/>
          <w:i w:val="false"/>
          <w:color w:val="000000"/>
          <w:sz w:val="28"/>
        </w:rPr>
        <w:t>
      сведения о технических и программных средствах защиты, применяемых в программном обеспечении;</w:t>
      </w:r>
    </w:p>
    <w:bookmarkEnd w:id="458"/>
    <w:bookmarkStart w:name="z465" w:id="459"/>
    <w:p>
      <w:pPr>
        <w:spacing w:after="0"/>
        <w:ind w:left="0"/>
        <w:jc w:val="both"/>
      </w:pPr>
      <w:r>
        <w:rPr>
          <w:rFonts w:ascii="Times New Roman"/>
          <w:b w:val="false"/>
          <w:i w:val="false"/>
          <w:color w:val="000000"/>
          <w:sz w:val="28"/>
        </w:rPr>
        <w:t>
      порядок проведения процедуры аутентификации пользователя перед разрешением обновлений программного обеспечения, в том числе затрагивающих операционную систему и приложения;</w:t>
      </w:r>
    </w:p>
    <w:bookmarkEnd w:id="459"/>
    <w:bookmarkStart w:name="z466" w:id="460"/>
    <w:p>
      <w:pPr>
        <w:spacing w:after="0"/>
        <w:ind w:left="0"/>
        <w:jc w:val="both"/>
      </w:pPr>
      <w:r>
        <w:rPr>
          <w:rFonts w:ascii="Times New Roman"/>
          <w:b w:val="false"/>
          <w:i w:val="false"/>
          <w:color w:val="000000"/>
          <w:sz w:val="28"/>
        </w:rPr>
        <w:t>
      сведения о необходимости использования систематических процедур для авторизованных пользователей при установке (инсталляции) и обновлении программного обеспечения;</w:t>
      </w:r>
    </w:p>
    <w:bookmarkEnd w:id="460"/>
    <w:bookmarkStart w:name="z467" w:id="461"/>
    <w:p>
      <w:pPr>
        <w:spacing w:after="0"/>
        <w:ind w:left="0"/>
        <w:jc w:val="both"/>
      </w:pPr>
      <w:r>
        <w:rPr>
          <w:rFonts w:ascii="Times New Roman"/>
          <w:b w:val="false"/>
          <w:i w:val="false"/>
          <w:color w:val="000000"/>
          <w:sz w:val="28"/>
        </w:rPr>
        <w:t>
      сведения о необходимости использования средств защиты от вредоносных программ (антивирусное программное обеспечение), если такие средства не предусмотрены производителем программного обеспечения, которое должно использоваться совместно с иным программным обеспечением;</w:t>
      </w:r>
    </w:p>
    <w:bookmarkEnd w:id="461"/>
    <w:bookmarkStart w:name="z468" w:id="462"/>
    <w:p>
      <w:pPr>
        <w:spacing w:after="0"/>
        <w:ind w:left="0"/>
        <w:jc w:val="both"/>
      </w:pPr>
      <w:r>
        <w:rPr>
          <w:rFonts w:ascii="Times New Roman"/>
          <w:b w:val="false"/>
          <w:i w:val="false"/>
          <w:color w:val="000000"/>
          <w:sz w:val="28"/>
        </w:rPr>
        <w:t>
      сведения об использовании средств криптографической защиты информации (при наличии);</w:t>
      </w:r>
    </w:p>
    <w:bookmarkEnd w:id="462"/>
    <w:bookmarkStart w:name="z469" w:id="463"/>
    <w:p>
      <w:pPr>
        <w:spacing w:after="0"/>
        <w:ind w:left="0"/>
        <w:jc w:val="both"/>
      </w:pPr>
      <w:r>
        <w:rPr>
          <w:rFonts w:ascii="Times New Roman"/>
          <w:b w:val="false"/>
          <w:i w:val="false"/>
          <w:color w:val="000000"/>
          <w:sz w:val="28"/>
        </w:rPr>
        <w:t>
      сведения о необходимости использования функции архивирования, резервного копирования (дублирования) данных на серверах организации с помощью аутентифицированного привилегированного пользователя;</w:t>
      </w:r>
    </w:p>
    <w:bookmarkEnd w:id="463"/>
    <w:bookmarkStart w:name="z470" w:id="464"/>
    <w:p>
      <w:pPr>
        <w:spacing w:after="0"/>
        <w:ind w:left="0"/>
        <w:jc w:val="both"/>
      </w:pPr>
      <w:r>
        <w:rPr>
          <w:rFonts w:ascii="Times New Roman"/>
          <w:b w:val="false"/>
          <w:i w:val="false"/>
          <w:color w:val="000000"/>
          <w:sz w:val="28"/>
        </w:rPr>
        <w:t>
      сведения о средствах, применяемых для защиты от незаконного распространения (при наличии);</w:t>
      </w:r>
    </w:p>
    <w:bookmarkEnd w:id="464"/>
    <w:bookmarkStart w:name="z471" w:id="465"/>
    <w:p>
      <w:pPr>
        <w:spacing w:after="0"/>
        <w:ind w:left="0"/>
        <w:jc w:val="both"/>
      </w:pPr>
      <w:r>
        <w:rPr>
          <w:rFonts w:ascii="Times New Roman"/>
          <w:b w:val="false"/>
          <w:i w:val="false"/>
          <w:color w:val="000000"/>
          <w:sz w:val="28"/>
        </w:rPr>
        <w:t>
      з) клинические рекомендации, используемые алгоритмом программного обеспечения (при наличии);</w:t>
      </w:r>
    </w:p>
    <w:bookmarkEnd w:id="465"/>
    <w:bookmarkStart w:name="z472" w:id="466"/>
    <w:p>
      <w:pPr>
        <w:spacing w:after="0"/>
        <w:ind w:left="0"/>
        <w:jc w:val="both"/>
      </w:pPr>
      <w:r>
        <w:rPr>
          <w:rFonts w:ascii="Times New Roman"/>
          <w:b w:val="false"/>
          <w:i w:val="false"/>
          <w:color w:val="000000"/>
          <w:sz w:val="28"/>
        </w:rPr>
        <w:t>
      и) указание способа получения пользователем сведений о текущей версии программного обеспечения и порядок его обновления;</w:t>
      </w:r>
    </w:p>
    <w:bookmarkEnd w:id="466"/>
    <w:bookmarkStart w:name="z473" w:id="467"/>
    <w:p>
      <w:pPr>
        <w:spacing w:after="0"/>
        <w:ind w:left="0"/>
        <w:jc w:val="both"/>
      </w:pPr>
      <w:r>
        <w:rPr>
          <w:rFonts w:ascii="Times New Roman"/>
          <w:b w:val="false"/>
          <w:i w:val="false"/>
          <w:color w:val="000000"/>
          <w:sz w:val="28"/>
        </w:rPr>
        <w:t>
      к) перечень стандартов, применяемых производителем программного обеспечения.</w:t>
      </w:r>
    </w:p>
    <w:bookmarkEnd w:id="467"/>
    <w:bookmarkStart w:name="z474" w:id="468"/>
    <w:p>
      <w:pPr>
        <w:spacing w:after="0"/>
        <w:ind w:left="0"/>
        <w:jc w:val="left"/>
      </w:pPr>
      <w:r>
        <w:rPr>
          <w:rFonts w:ascii="Times New Roman"/>
          <w:b/>
          <w:i w:val="false"/>
          <w:color w:val="000000"/>
        </w:rPr>
        <w:t xml:space="preserve"> III. История обращения программного обеспечения, сведения о подобных и предыдущих версиях программного обеспечения</w:t>
      </w:r>
    </w:p>
    <w:bookmarkEnd w:id="468"/>
    <w:bookmarkStart w:name="z475" w:id="469"/>
    <w:p>
      <w:pPr>
        <w:spacing w:after="0"/>
        <w:ind w:left="0"/>
        <w:jc w:val="both"/>
      </w:pPr>
      <w:r>
        <w:rPr>
          <w:rFonts w:ascii="Times New Roman"/>
          <w:b w:val="false"/>
          <w:i w:val="false"/>
          <w:color w:val="000000"/>
          <w:sz w:val="28"/>
        </w:rPr>
        <w:t>
      3. Технический файл должен содержать сведения о наличии или отсутствии истории обращения программного обеспечения на международных рынках, в том числе информацию о маркетинге, случаях возникновения неблагоприятных событий (инцидентов), связанных с использованием программного обеспечения и отзывов программного обеспечения с рынка, а также описание корректирующих действий, предпринятых в ответ на указанные случаи, и (или) их анализа.</w:t>
      </w:r>
    </w:p>
    <w:bookmarkEnd w:id="469"/>
    <w:bookmarkStart w:name="z476" w:id="470"/>
    <w:p>
      <w:pPr>
        <w:spacing w:after="0"/>
        <w:ind w:left="0"/>
        <w:jc w:val="both"/>
      </w:pPr>
      <w:r>
        <w:rPr>
          <w:rFonts w:ascii="Times New Roman"/>
          <w:b w:val="false"/>
          <w:i w:val="false"/>
          <w:color w:val="000000"/>
          <w:sz w:val="28"/>
        </w:rPr>
        <w:t xml:space="preserve">
      4. В случае использования информации о подобных или предыдущих версиях программного обеспечения для доказательства соответствия </w:t>
      </w:r>
      <w:r>
        <w:rPr>
          <w:rFonts w:ascii="Times New Roman"/>
          <w:b w:val="false"/>
          <w:i w:val="false"/>
          <w:color w:val="000000"/>
          <w:sz w:val="28"/>
        </w:rPr>
        <w:t>Общим требованиям</w:t>
      </w:r>
      <w:r>
        <w:rPr>
          <w:rFonts w:ascii="Times New Roman"/>
          <w:b w:val="false"/>
          <w:i w:val="false"/>
          <w:color w:val="000000"/>
          <w:sz w:val="28"/>
        </w:rPr>
        <w:t xml:space="preserve">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 (далее – Общие требования), технический файл должен содержать краткое описание:</w:t>
      </w:r>
    </w:p>
    <w:bookmarkEnd w:id="470"/>
    <w:bookmarkStart w:name="z477" w:id="471"/>
    <w:p>
      <w:pPr>
        <w:spacing w:after="0"/>
        <w:ind w:left="0"/>
        <w:jc w:val="both"/>
      </w:pPr>
      <w:r>
        <w:rPr>
          <w:rFonts w:ascii="Times New Roman"/>
          <w:b w:val="false"/>
          <w:i w:val="false"/>
          <w:color w:val="000000"/>
          <w:sz w:val="28"/>
        </w:rPr>
        <w:t>
      а) предыдущих версий программного обеспечения (при наличии);</w:t>
      </w:r>
    </w:p>
    <w:bookmarkEnd w:id="471"/>
    <w:bookmarkStart w:name="z478" w:id="472"/>
    <w:p>
      <w:pPr>
        <w:spacing w:after="0"/>
        <w:ind w:left="0"/>
        <w:jc w:val="both"/>
      </w:pPr>
      <w:r>
        <w:rPr>
          <w:rFonts w:ascii="Times New Roman"/>
          <w:b w:val="false"/>
          <w:i w:val="false"/>
          <w:color w:val="000000"/>
          <w:sz w:val="28"/>
        </w:rPr>
        <w:t>
      б) подобных версий программного обеспечения, находящихся в обращении в рамках Евразийского экономического союза и на международных рынках.</w:t>
      </w:r>
    </w:p>
    <w:bookmarkEnd w:id="472"/>
    <w:bookmarkStart w:name="z479" w:id="473"/>
    <w:p>
      <w:pPr>
        <w:spacing w:after="0"/>
        <w:ind w:left="0"/>
        <w:jc w:val="left"/>
      </w:pPr>
      <w:r>
        <w:rPr>
          <w:rFonts w:ascii="Times New Roman"/>
          <w:b/>
          <w:i w:val="false"/>
          <w:color w:val="000000"/>
        </w:rPr>
        <w:t xml:space="preserve"> IV. Сопроводительная информация</w:t>
      </w:r>
    </w:p>
    <w:bookmarkEnd w:id="473"/>
    <w:bookmarkStart w:name="z480" w:id="474"/>
    <w:p>
      <w:pPr>
        <w:spacing w:after="0"/>
        <w:ind w:left="0"/>
        <w:jc w:val="both"/>
      </w:pPr>
      <w:r>
        <w:rPr>
          <w:rFonts w:ascii="Times New Roman"/>
          <w:b w:val="false"/>
          <w:i w:val="false"/>
          <w:color w:val="000000"/>
          <w:sz w:val="28"/>
        </w:rPr>
        <w:t>
      5. Технический файл должен содержать:</w:t>
      </w:r>
    </w:p>
    <w:bookmarkEnd w:id="474"/>
    <w:bookmarkStart w:name="z481" w:id="475"/>
    <w:p>
      <w:pPr>
        <w:spacing w:after="0"/>
        <w:ind w:left="0"/>
        <w:jc w:val="both"/>
      </w:pPr>
      <w:r>
        <w:rPr>
          <w:rFonts w:ascii="Times New Roman"/>
          <w:b w:val="false"/>
          <w:i w:val="false"/>
          <w:color w:val="000000"/>
          <w:sz w:val="28"/>
        </w:rPr>
        <w:t>
      а) данные о маркировке программного обеспечения, его электронного носителя и упаковки (проекты маркировки);</w:t>
      </w:r>
    </w:p>
    <w:bookmarkEnd w:id="475"/>
    <w:bookmarkStart w:name="z482" w:id="476"/>
    <w:p>
      <w:pPr>
        <w:spacing w:after="0"/>
        <w:ind w:left="0"/>
        <w:jc w:val="both"/>
      </w:pPr>
      <w:r>
        <w:rPr>
          <w:rFonts w:ascii="Times New Roman"/>
          <w:b w:val="false"/>
          <w:i w:val="false"/>
          <w:color w:val="000000"/>
          <w:sz w:val="28"/>
        </w:rPr>
        <w:t>
      б) инструкцию по применению (эксплуатационную документацию) программного обеспечения.</w:t>
      </w:r>
    </w:p>
    <w:bookmarkEnd w:id="476"/>
    <w:bookmarkStart w:name="z483" w:id="477"/>
    <w:p>
      <w:pPr>
        <w:spacing w:after="0"/>
        <w:ind w:left="0"/>
        <w:jc w:val="left"/>
      </w:pPr>
      <w:r>
        <w:rPr>
          <w:rFonts w:ascii="Times New Roman"/>
          <w:b/>
          <w:i w:val="false"/>
          <w:color w:val="000000"/>
        </w:rPr>
        <w:t xml:space="preserve"> V. Проектирование и разработка программного обеспечения</w:t>
      </w:r>
    </w:p>
    <w:bookmarkEnd w:id="477"/>
    <w:bookmarkStart w:name="z484" w:id="478"/>
    <w:p>
      <w:pPr>
        <w:spacing w:after="0"/>
        <w:ind w:left="0"/>
        <w:jc w:val="both"/>
      </w:pPr>
      <w:r>
        <w:rPr>
          <w:rFonts w:ascii="Times New Roman"/>
          <w:b w:val="false"/>
          <w:i w:val="false"/>
          <w:color w:val="000000"/>
          <w:sz w:val="28"/>
        </w:rPr>
        <w:t>
      6. Технический файл должен содержать информацию о процессах жизненного цикла программного обеспечения, включая информацию об основных стадиях проектирования и разработки программного обеспечения, которая может сопровождаться схемами, рисунками, диаграммами и иными пояснениями.</w:t>
      </w:r>
    </w:p>
    <w:bookmarkEnd w:id="478"/>
    <w:bookmarkStart w:name="z485" w:id="479"/>
    <w:p>
      <w:pPr>
        <w:spacing w:after="0"/>
        <w:ind w:left="0"/>
        <w:jc w:val="left"/>
      </w:pPr>
      <w:r>
        <w:rPr>
          <w:rFonts w:ascii="Times New Roman"/>
          <w:b/>
          <w:i w:val="false"/>
          <w:color w:val="000000"/>
        </w:rPr>
        <w:t xml:space="preserve"> VI. Производственные процессы</w:t>
      </w:r>
    </w:p>
    <w:bookmarkEnd w:id="479"/>
    <w:bookmarkStart w:name="z486" w:id="480"/>
    <w:p>
      <w:pPr>
        <w:spacing w:after="0"/>
        <w:ind w:left="0"/>
        <w:jc w:val="both"/>
      </w:pPr>
      <w:r>
        <w:rPr>
          <w:rFonts w:ascii="Times New Roman"/>
          <w:b w:val="false"/>
          <w:i w:val="false"/>
          <w:color w:val="000000"/>
          <w:sz w:val="28"/>
        </w:rPr>
        <w:t>
      7. Технический файл должен содержать информацию, позволяющую получить общее представление о производственных процессах. Данная информация может быть представлена в виде блок-схемы процессов, дающей общее представление о производстве, заключительных испытаниях (исследованиях) программного обеспечения и окончательной упаковке электронного носителя программного обеспечения (если применимо).</w:t>
      </w:r>
    </w:p>
    <w:bookmarkEnd w:id="480"/>
    <w:bookmarkStart w:name="z487" w:id="481"/>
    <w:p>
      <w:pPr>
        <w:spacing w:after="0"/>
        <w:ind w:left="0"/>
        <w:jc w:val="left"/>
      </w:pPr>
      <w:r>
        <w:rPr>
          <w:rFonts w:ascii="Times New Roman"/>
          <w:b/>
          <w:i w:val="false"/>
          <w:color w:val="000000"/>
        </w:rPr>
        <w:t xml:space="preserve"> VII. Производственные площадки</w:t>
      </w:r>
    </w:p>
    <w:bookmarkEnd w:id="481"/>
    <w:bookmarkStart w:name="z488" w:id="482"/>
    <w:p>
      <w:pPr>
        <w:spacing w:after="0"/>
        <w:ind w:left="0"/>
        <w:jc w:val="both"/>
      </w:pPr>
      <w:r>
        <w:rPr>
          <w:rFonts w:ascii="Times New Roman"/>
          <w:b w:val="false"/>
          <w:i w:val="false"/>
          <w:color w:val="000000"/>
          <w:sz w:val="28"/>
        </w:rPr>
        <w:t>
      8. В техническом файле должны быть идентифицированы производственные площадки, на которых осуществляется производственная деятельность по программному обеспечению. Если для данных площадок имеются сертификаты системы менеджмента качества, отчеты о проведенных инспекциях на соответствие систем требованиям стандартов или равноценные документы, то их копии должны быть приложены к техническому файлу.</w:t>
      </w:r>
    </w:p>
    <w:bookmarkEnd w:id="482"/>
    <w:bookmarkStart w:name="z489" w:id="483"/>
    <w:p>
      <w:pPr>
        <w:spacing w:after="0"/>
        <w:ind w:left="0"/>
        <w:jc w:val="left"/>
      </w:pPr>
      <w:r>
        <w:rPr>
          <w:rFonts w:ascii="Times New Roman"/>
          <w:b/>
          <w:i w:val="false"/>
          <w:color w:val="000000"/>
        </w:rPr>
        <w:t xml:space="preserve"> VIII. Сведения о соответствии Общим требованиям</w:t>
      </w:r>
    </w:p>
    <w:bookmarkEnd w:id="483"/>
    <w:bookmarkStart w:name="z490" w:id="484"/>
    <w:p>
      <w:pPr>
        <w:spacing w:after="0"/>
        <w:ind w:left="0"/>
        <w:jc w:val="both"/>
      </w:pPr>
      <w:r>
        <w:rPr>
          <w:rFonts w:ascii="Times New Roman"/>
          <w:b w:val="false"/>
          <w:i w:val="false"/>
          <w:color w:val="000000"/>
          <w:sz w:val="28"/>
        </w:rPr>
        <w:t>
      9. Технический файл должен включать в себя сведения о соответствии программного обеспечения Общим требованиям.</w:t>
      </w:r>
    </w:p>
    <w:bookmarkEnd w:id="484"/>
    <w:bookmarkStart w:name="z491" w:id="485"/>
    <w:p>
      <w:pPr>
        <w:spacing w:after="0"/>
        <w:ind w:left="0"/>
        <w:jc w:val="left"/>
      </w:pPr>
      <w:r>
        <w:rPr>
          <w:rFonts w:ascii="Times New Roman"/>
          <w:b/>
          <w:i w:val="false"/>
          <w:color w:val="000000"/>
        </w:rPr>
        <w:t xml:space="preserve"> IX. Результаты анализа и управления риском</w:t>
      </w:r>
    </w:p>
    <w:bookmarkEnd w:id="485"/>
    <w:bookmarkStart w:name="z492" w:id="486"/>
    <w:p>
      <w:pPr>
        <w:spacing w:after="0"/>
        <w:ind w:left="0"/>
        <w:jc w:val="both"/>
      </w:pPr>
      <w:r>
        <w:rPr>
          <w:rFonts w:ascii="Times New Roman"/>
          <w:b w:val="false"/>
          <w:i w:val="false"/>
          <w:color w:val="000000"/>
          <w:sz w:val="28"/>
        </w:rPr>
        <w:t>
      10. Технический файл должен содержать краткий перечень рисков, идентифицированных в процессе анализа риска, и описание способов управления этими рисками в целях снижения их до допустимого уровня.</w:t>
      </w:r>
    </w:p>
    <w:bookmarkEnd w:id="486"/>
    <w:bookmarkStart w:name="z493" w:id="487"/>
    <w:p>
      <w:pPr>
        <w:spacing w:after="0"/>
        <w:ind w:left="0"/>
        <w:jc w:val="left"/>
      </w:pPr>
      <w:r>
        <w:rPr>
          <w:rFonts w:ascii="Times New Roman"/>
          <w:b/>
          <w:i w:val="false"/>
          <w:color w:val="000000"/>
        </w:rPr>
        <w:t xml:space="preserve"> X. Деятельность по верификации и валидации</w:t>
      </w:r>
    </w:p>
    <w:bookmarkEnd w:id="487"/>
    <w:bookmarkStart w:name="z494" w:id="488"/>
    <w:p>
      <w:pPr>
        <w:spacing w:after="0"/>
        <w:ind w:left="0"/>
        <w:jc w:val="both"/>
      </w:pPr>
      <w:r>
        <w:rPr>
          <w:rFonts w:ascii="Times New Roman"/>
          <w:b w:val="false"/>
          <w:i w:val="false"/>
          <w:color w:val="000000"/>
          <w:sz w:val="28"/>
        </w:rPr>
        <w:t>
      11. Технический файл должен содержать следующие сведения и документы по верификации и валидации, которые использовались для доказательства соответствия программного обеспечения Общим требованиям (в том числе по применимости Общих требований):</w:t>
      </w:r>
    </w:p>
    <w:bookmarkEnd w:id="488"/>
    <w:bookmarkStart w:name="z495" w:id="489"/>
    <w:p>
      <w:pPr>
        <w:spacing w:after="0"/>
        <w:ind w:left="0"/>
        <w:jc w:val="both"/>
      </w:pPr>
      <w:r>
        <w:rPr>
          <w:rFonts w:ascii="Times New Roman"/>
          <w:b w:val="false"/>
          <w:i w:val="false"/>
          <w:color w:val="000000"/>
          <w:sz w:val="28"/>
        </w:rPr>
        <w:t>
      а) результаты испытаний (исследований) в испытательных лабораториях (центрах) и медицинских организациях (клинических центрах);</w:t>
      </w:r>
    </w:p>
    <w:bookmarkEnd w:id="489"/>
    <w:bookmarkStart w:name="z496" w:id="490"/>
    <w:p>
      <w:pPr>
        <w:spacing w:after="0"/>
        <w:ind w:left="0"/>
        <w:jc w:val="both"/>
      </w:pPr>
      <w:r>
        <w:rPr>
          <w:rFonts w:ascii="Times New Roman"/>
          <w:b w:val="false"/>
          <w:i w:val="false"/>
          <w:color w:val="000000"/>
          <w:sz w:val="28"/>
        </w:rPr>
        <w:t>
      б) протоколы предварительных испытаний (исследований) программного обеспечения (включая отчеты о тестировании, валидации и верификации программного обеспечения), испытаний (исследований) программного обеспечения на тестовых базах данных;</w:t>
      </w:r>
    </w:p>
    <w:bookmarkEnd w:id="490"/>
    <w:bookmarkStart w:name="z497" w:id="491"/>
    <w:p>
      <w:pPr>
        <w:spacing w:after="0"/>
        <w:ind w:left="0"/>
        <w:jc w:val="both"/>
      </w:pPr>
      <w:r>
        <w:rPr>
          <w:rFonts w:ascii="Times New Roman"/>
          <w:b w:val="false"/>
          <w:i w:val="false"/>
          <w:color w:val="000000"/>
          <w:sz w:val="28"/>
        </w:rPr>
        <w:t>
      в) декларация (декларации) о соответствии программного обеспечения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 (приложение к Рекомендации Коллегии Евразийской экономической комиссии от 4 сентября 2017 г. № 17), либо иным стандартам с обоснованием их применения;</w:t>
      </w:r>
    </w:p>
    <w:bookmarkEnd w:id="491"/>
    <w:bookmarkStart w:name="z498" w:id="492"/>
    <w:p>
      <w:pPr>
        <w:spacing w:after="0"/>
        <w:ind w:left="0"/>
        <w:jc w:val="both"/>
      </w:pPr>
      <w:r>
        <w:rPr>
          <w:rFonts w:ascii="Times New Roman"/>
          <w:b w:val="false"/>
          <w:i w:val="false"/>
          <w:color w:val="000000"/>
          <w:sz w:val="28"/>
        </w:rPr>
        <w:t>
      г) обзор опубликованных литературных источников, содержащих информацию о рассматриваемом программном обеспечении или подобном программном обеспечении.</w:t>
      </w:r>
    </w:p>
    <w:bookmarkEnd w:id="492"/>
    <w:bookmarkStart w:name="z499" w:id="493"/>
    <w:p>
      <w:pPr>
        <w:spacing w:after="0"/>
        <w:ind w:left="0"/>
        <w:jc w:val="both"/>
      </w:pPr>
      <w:r>
        <w:rPr>
          <w:rFonts w:ascii="Times New Roman"/>
          <w:b w:val="false"/>
          <w:i w:val="false"/>
          <w:color w:val="000000"/>
          <w:sz w:val="28"/>
        </w:rPr>
        <w:t>
      12. Технический файл должен содержать отчет об обосновании клинической эффективности и безопасности программного обеспечения.</w:t>
      </w:r>
    </w:p>
    <w:bookmarkEnd w:id="493"/>
    <w:bookmarkStart w:name="z500" w:id="494"/>
    <w:p>
      <w:pPr>
        <w:spacing w:after="0"/>
        <w:ind w:left="0"/>
        <w:jc w:val="both"/>
      </w:pPr>
      <w:r>
        <w:rPr>
          <w:rFonts w:ascii="Times New Roman"/>
          <w:b w:val="false"/>
          <w:i w:val="false"/>
          <w:color w:val="000000"/>
          <w:sz w:val="28"/>
        </w:rPr>
        <w:t>
      13. Технический файл должен содержать информацию о проведенных клинических испытаниях (исследованиях), кроме выводов, которые должны включать в себя отчеты, протоколы испытаний (исследований) в полном объеме.</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 xml:space="preserve">(исследований) медицинских изделий </w:t>
            </w:r>
          </w:p>
        </w:tc>
      </w:tr>
    </w:tbl>
    <w:bookmarkStart w:name="z502" w:id="495"/>
    <w:p>
      <w:pPr>
        <w:spacing w:after="0"/>
        <w:ind w:left="0"/>
        <w:jc w:val="left"/>
      </w:pPr>
      <w:r>
        <w:rPr>
          <w:rFonts w:ascii="Times New Roman"/>
          <w:b/>
          <w:i w:val="false"/>
          <w:color w:val="000000"/>
        </w:rPr>
        <w:t xml:space="preserve"> ФОРМА</w:t>
      </w:r>
      <w:r>
        <w:br/>
      </w:r>
      <w:r>
        <w:rPr>
          <w:rFonts w:ascii="Times New Roman"/>
          <w:b/>
          <w:i w:val="false"/>
          <w:color w:val="000000"/>
        </w:rPr>
        <w:t xml:space="preserve">отчета о клиническом испытании (исследовании) </w:t>
      </w:r>
      <w:r>
        <w:br/>
      </w:r>
      <w:r>
        <w:rPr>
          <w:rFonts w:ascii="Times New Roman"/>
          <w:b/>
          <w:i w:val="false"/>
          <w:color w:val="000000"/>
        </w:rPr>
        <w:t xml:space="preserve">медицинского изделия </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_______________________________________________</w:t>
            </w:r>
            <w:r>
              <w:br/>
            </w:r>
            <w:r>
              <w:rPr>
                <w:rFonts w:ascii="Times New Roman"/>
                <w:b w:val="false"/>
                <w:i w:val="false"/>
                <w:color w:val="000000"/>
                <w:sz w:val="20"/>
              </w:rPr>
              <w:t xml:space="preserve">(руководитель медицинской организации </w:t>
            </w:r>
            <w:r>
              <w:br/>
            </w:r>
            <w:r>
              <w:rPr>
                <w:rFonts w:ascii="Times New Roman"/>
                <w:b w:val="false"/>
                <w:i w:val="false"/>
                <w:color w:val="000000"/>
                <w:sz w:val="20"/>
              </w:rPr>
              <w:t>(клинического центра), фамилия, имя, отчество,</w:t>
            </w:r>
            <w:r>
              <w:br/>
            </w:r>
            <w:r>
              <w:rPr>
                <w:rFonts w:ascii="Times New Roman"/>
                <w:b w:val="false"/>
                <w:i w:val="false"/>
                <w:color w:val="000000"/>
                <w:sz w:val="20"/>
              </w:rPr>
              <w:t>подпись (координатор-исследователь, фамилия,</w:t>
            </w:r>
            <w:r>
              <w:br/>
            </w:r>
            <w:r>
              <w:rPr>
                <w:rFonts w:ascii="Times New Roman"/>
                <w:b w:val="false"/>
                <w:i w:val="false"/>
                <w:color w:val="000000"/>
                <w:sz w:val="20"/>
              </w:rPr>
              <w:t>имя, отчество  (при наличии), подпись – в</w:t>
            </w:r>
            <w:r>
              <w:br/>
            </w:r>
            <w:r>
              <w:rPr>
                <w:rFonts w:ascii="Times New Roman"/>
                <w:b w:val="false"/>
                <w:i w:val="false"/>
                <w:color w:val="000000"/>
                <w:sz w:val="20"/>
              </w:rPr>
              <w:t>случае проведения многоцентровых испытаний))</w:t>
            </w:r>
          </w:p>
        </w:tc>
      </w:tr>
    </w:tbl>
    <w:bookmarkStart w:name="z504" w:id="496"/>
    <w:p>
      <w:pPr>
        <w:spacing w:after="0"/>
        <w:ind w:left="0"/>
        <w:jc w:val="left"/>
      </w:pPr>
      <w:r>
        <w:rPr>
          <w:rFonts w:ascii="Times New Roman"/>
          <w:b/>
          <w:i w:val="false"/>
          <w:color w:val="000000"/>
        </w:rPr>
        <w:t xml:space="preserve"> ОТЧЕТ</w:t>
      </w:r>
      <w:r>
        <w:br/>
      </w:r>
      <w:r>
        <w:rPr>
          <w:rFonts w:ascii="Times New Roman"/>
          <w:b/>
          <w:i w:val="false"/>
          <w:color w:val="000000"/>
        </w:rPr>
        <w:t>о клиническом испытании (исследовании) медицинского изделия</w:t>
      </w:r>
    </w:p>
    <w:bookmarkEnd w:id="496"/>
    <w:bookmarkStart w:name="z505" w:id="497"/>
    <w:p>
      <w:pPr>
        <w:spacing w:after="0"/>
        <w:ind w:left="0"/>
        <w:jc w:val="both"/>
      </w:pPr>
      <w:r>
        <w:rPr>
          <w:rFonts w:ascii="Times New Roman"/>
          <w:b w:val="false"/>
          <w:i w:val="false"/>
          <w:color w:val="000000"/>
          <w:sz w:val="28"/>
        </w:rPr>
        <w:t>
      _____________________________________________________________________</w:t>
      </w:r>
    </w:p>
    <w:bookmarkEnd w:id="497"/>
    <w:bookmarkStart w:name="z506" w:id="498"/>
    <w:p>
      <w:pPr>
        <w:spacing w:after="0"/>
        <w:ind w:left="0"/>
        <w:jc w:val="both"/>
      </w:pPr>
      <w:r>
        <w:rPr>
          <w:rFonts w:ascii="Times New Roman"/>
          <w:b w:val="false"/>
          <w:i w:val="false"/>
          <w:color w:val="000000"/>
          <w:sz w:val="28"/>
        </w:rPr>
        <w:t>
      (наименование медицинского изделия)</w:t>
      </w:r>
    </w:p>
    <w:bookmarkEnd w:id="498"/>
    <w:bookmarkStart w:name="z507" w:id="499"/>
    <w:p>
      <w:pPr>
        <w:spacing w:after="0"/>
        <w:ind w:left="0"/>
        <w:jc w:val="both"/>
      </w:pPr>
      <w:r>
        <w:rPr>
          <w:rFonts w:ascii="Times New Roman"/>
          <w:b w:val="false"/>
          <w:i w:val="false"/>
          <w:color w:val="000000"/>
          <w:sz w:val="28"/>
        </w:rPr>
        <w:t>
      № ____ от "___" ____________ 20__ г.</w:t>
      </w:r>
    </w:p>
    <w:bookmarkEnd w:id="499"/>
    <w:bookmarkStart w:name="z508" w:id="500"/>
    <w:p>
      <w:pPr>
        <w:spacing w:after="0"/>
        <w:ind w:left="0"/>
        <w:jc w:val="both"/>
      </w:pPr>
      <w:r>
        <w:rPr>
          <w:rFonts w:ascii="Times New Roman"/>
          <w:b w:val="false"/>
          <w:i w:val="false"/>
          <w:color w:val="000000"/>
          <w:sz w:val="28"/>
        </w:rPr>
        <w:t>
      1. Составлен ______________________________________________________________</w:t>
      </w:r>
    </w:p>
    <w:bookmarkEnd w:id="500"/>
    <w:bookmarkStart w:name="z509" w:id="501"/>
    <w:p>
      <w:pPr>
        <w:spacing w:after="0"/>
        <w:ind w:left="0"/>
        <w:jc w:val="both"/>
      </w:pPr>
      <w:r>
        <w:rPr>
          <w:rFonts w:ascii="Times New Roman"/>
          <w:b w:val="false"/>
          <w:i w:val="false"/>
          <w:color w:val="000000"/>
          <w:sz w:val="28"/>
        </w:rPr>
        <w:t>
      (наименование и адрес места нахождения медицинской организации (клинического центра))</w:t>
      </w:r>
    </w:p>
    <w:bookmarkEnd w:id="501"/>
    <w:bookmarkStart w:name="z510" w:id="502"/>
    <w:p>
      <w:pPr>
        <w:spacing w:after="0"/>
        <w:ind w:left="0"/>
        <w:jc w:val="both"/>
      </w:pPr>
      <w:r>
        <w:rPr>
          <w:rFonts w:ascii="Times New Roman"/>
          <w:b w:val="false"/>
          <w:i w:val="false"/>
          <w:color w:val="000000"/>
          <w:sz w:val="28"/>
        </w:rPr>
        <w:t>
      2. Полномочия на проведение клинического испытания (исследования) ______________________________________________________________</w:t>
      </w:r>
    </w:p>
    <w:bookmarkEnd w:id="502"/>
    <w:bookmarkStart w:name="z511" w:id="503"/>
    <w:p>
      <w:pPr>
        <w:spacing w:after="0"/>
        <w:ind w:left="0"/>
        <w:jc w:val="both"/>
      </w:pPr>
      <w:r>
        <w:rPr>
          <w:rFonts w:ascii="Times New Roman"/>
          <w:b w:val="false"/>
          <w:i w:val="false"/>
          <w:color w:val="000000"/>
          <w:sz w:val="28"/>
        </w:rPr>
        <w:t>
      3. Разрешение на проведение клинического испытания (исследования) медицинского изделия (за исключением программного обеспечения, являющегося медицинским изделием), или сведения об уведомлении о проведении клинического испытания (исследования) медицинского изделия (для программного обеспечения, являющегося медицинским изделием), или реквизиты реестровой записи в реестре,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w:t>
      </w:r>
    </w:p>
    <w:bookmarkEnd w:id="503"/>
    <w:bookmarkStart w:name="z512" w:id="504"/>
    <w:p>
      <w:pPr>
        <w:spacing w:after="0"/>
        <w:ind w:left="0"/>
        <w:jc w:val="both"/>
      </w:pPr>
      <w:r>
        <w:rPr>
          <w:rFonts w:ascii="Times New Roman"/>
          <w:b w:val="false"/>
          <w:i w:val="false"/>
          <w:color w:val="000000"/>
          <w:sz w:val="28"/>
        </w:rPr>
        <w:t>
      ______________________________________________________________</w:t>
      </w:r>
    </w:p>
    <w:bookmarkEnd w:id="504"/>
    <w:bookmarkStart w:name="z513" w:id="505"/>
    <w:p>
      <w:pPr>
        <w:spacing w:after="0"/>
        <w:ind w:left="0"/>
        <w:jc w:val="both"/>
      </w:pPr>
      <w:r>
        <w:rPr>
          <w:rFonts w:ascii="Times New Roman"/>
          <w:b w:val="false"/>
          <w:i w:val="false"/>
          <w:color w:val="000000"/>
          <w:sz w:val="28"/>
        </w:rPr>
        <w:t>
      4. Период проведения клинического испытания (исследования)</w:t>
      </w:r>
    </w:p>
    <w:bookmarkEnd w:id="505"/>
    <w:bookmarkStart w:name="z514" w:id="506"/>
    <w:p>
      <w:pPr>
        <w:spacing w:after="0"/>
        <w:ind w:left="0"/>
        <w:jc w:val="both"/>
      </w:pPr>
      <w:r>
        <w:rPr>
          <w:rFonts w:ascii="Times New Roman"/>
          <w:b w:val="false"/>
          <w:i w:val="false"/>
          <w:color w:val="000000"/>
          <w:sz w:val="28"/>
        </w:rPr>
        <w:t>
      ______________________________________________________________</w:t>
      </w:r>
    </w:p>
    <w:bookmarkEnd w:id="506"/>
    <w:bookmarkStart w:name="z515" w:id="507"/>
    <w:p>
      <w:pPr>
        <w:spacing w:after="0"/>
        <w:ind w:left="0"/>
        <w:jc w:val="both"/>
      </w:pPr>
      <w:r>
        <w:rPr>
          <w:rFonts w:ascii="Times New Roman"/>
          <w:b w:val="false"/>
          <w:i w:val="false"/>
          <w:color w:val="000000"/>
          <w:sz w:val="28"/>
        </w:rPr>
        <w:t>
      5. Наименование и адрес места нахождения производителя ____________</w:t>
      </w:r>
    </w:p>
    <w:bookmarkEnd w:id="507"/>
    <w:bookmarkStart w:name="z516" w:id="508"/>
    <w:p>
      <w:pPr>
        <w:spacing w:after="0"/>
        <w:ind w:left="0"/>
        <w:jc w:val="both"/>
      </w:pPr>
      <w:r>
        <w:rPr>
          <w:rFonts w:ascii="Times New Roman"/>
          <w:b w:val="false"/>
          <w:i w:val="false"/>
          <w:color w:val="000000"/>
          <w:sz w:val="28"/>
        </w:rPr>
        <w:t>
      6. Наименование и адрес места осуществления деятельности производственной площадки (производственных площадок) __________</w:t>
      </w:r>
    </w:p>
    <w:bookmarkEnd w:id="508"/>
    <w:bookmarkStart w:name="z517" w:id="509"/>
    <w:p>
      <w:pPr>
        <w:spacing w:after="0"/>
        <w:ind w:left="0"/>
        <w:jc w:val="both"/>
      </w:pPr>
      <w:r>
        <w:rPr>
          <w:rFonts w:ascii="Times New Roman"/>
          <w:b w:val="false"/>
          <w:i w:val="false"/>
          <w:color w:val="000000"/>
          <w:sz w:val="28"/>
        </w:rPr>
        <w:t>
      7. Наименование и адрес места нахождения заявителя ________________</w:t>
      </w:r>
    </w:p>
    <w:bookmarkEnd w:id="509"/>
    <w:bookmarkStart w:name="z518" w:id="510"/>
    <w:p>
      <w:pPr>
        <w:spacing w:after="0"/>
        <w:ind w:left="0"/>
        <w:jc w:val="both"/>
      </w:pPr>
      <w:r>
        <w:rPr>
          <w:rFonts w:ascii="Times New Roman"/>
          <w:b w:val="false"/>
          <w:i w:val="false"/>
          <w:color w:val="000000"/>
          <w:sz w:val="28"/>
        </w:rPr>
        <w:t xml:space="preserve">
      8. Наименование и адрес места нахождения уполномоченного представителя производителя (при наличии) ________________________ </w:t>
      </w:r>
    </w:p>
    <w:bookmarkEnd w:id="510"/>
    <w:bookmarkStart w:name="z519" w:id="511"/>
    <w:p>
      <w:pPr>
        <w:spacing w:after="0"/>
        <w:ind w:left="0"/>
        <w:jc w:val="both"/>
      </w:pPr>
      <w:r>
        <w:rPr>
          <w:rFonts w:ascii="Times New Roman"/>
          <w:b w:val="false"/>
          <w:i w:val="false"/>
          <w:color w:val="000000"/>
          <w:sz w:val="28"/>
        </w:rPr>
        <w:t>
      9. Данные об исследователях, координаторе-исследователе (при наличии)</w:t>
      </w:r>
    </w:p>
    <w:bookmarkEnd w:id="511"/>
    <w:bookmarkStart w:name="z520" w:id="512"/>
    <w:p>
      <w:pPr>
        <w:spacing w:after="0"/>
        <w:ind w:left="0"/>
        <w:jc w:val="both"/>
      </w:pPr>
      <w:r>
        <w:rPr>
          <w:rFonts w:ascii="Times New Roman"/>
          <w:b w:val="false"/>
          <w:i w:val="false"/>
          <w:color w:val="000000"/>
          <w:sz w:val="28"/>
        </w:rPr>
        <w:t>
      ______________________________________________________________</w:t>
      </w:r>
    </w:p>
    <w:bookmarkEnd w:id="512"/>
    <w:bookmarkStart w:name="z521" w:id="513"/>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513"/>
    <w:bookmarkStart w:name="z522" w:id="514"/>
    <w:p>
      <w:pPr>
        <w:spacing w:after="0"/>
        <w:ind w:left="0"/>
        <w:jc w:val="both"/>
      </w:pPr>
      <w:r>
        <w:rPr>
          <w:rFonts w:ascii="Times New Roman"/>
          <w:b w:val="false"/>
          <w:i w:val="false"/>
          <w:color w:val="000000"/>
          <w:sz w:val="28"/>
        </w:rPr>
        <w:t>
      10. Идентификация и описание исследуемого медицинского изделия, включая перечень моделей (марок) медицинского изделия (в том числе их состав и принадлежности), на которые распространяются результаты клинического испытания (исследования) (при наличии) ______________</w:t>
      </w:r>
    </w:p>
    <w:bookmarkEnd w:id="514"/>
    <w:bookmarkStart w:name="z523" w:id="515"/>
    <w:p>
      <w:pPr>
        <w:spacing w:after="0"/>
        <w:ind w:left="0"/>
        <w:jc w:val="both"/>
      </w:pPr>
      <w:r>
        <w:rPr>
          <w:rFonts w:ascii="Times New Roman"/>
          <w:b w:val="false"/>
          <w:i w:val="false"/>
          <w:color w:val="000000"/>
          <w:sz w:val="28"/>
        </w:rPr>
        <w:t>
      11. Назначение медицинского изделия _____________________________</w:t>
      </w:r>
    </w:p>
    <w:bookmarkEnd w:id="515"/>
    <w:bookmarkStart w:name="z524" w:id="516"/>
    <w:p>
      <w:pPr>
        <w:spacing w:after="0"/>
        <w:ind w:left="0"/>
        <w:jc w:val="both"/>
      </w:pPr>
      <w:r>
        <w:rPr>
          <w:rFonts w:ascii="Times New Roman"/>
          <w:b w:val="false"/>
          <w:i w:val="false"/>
          <w:color w:val="000000"/>
          <w:sz w:val="28"/>
        </w:rPr>
        <w:t>
      12. Класс потенциального риска применения медицинского изделия ______________________________________________________________</w:t>
      </w:r>
    </w:p>
    <w:bookmarkEnd w:id="516"/>
    <w:bookmarkStart w:name="z525" w:id="517"/>
    <w:p>
      <w:pPr>
        <w:spacing w:after="0"/>
        <w:ind w:left="0"/>
        <w:jc w:val="both"/>
      </w:pPr>
      <w:r>
        <w:rPr>
          <w:rFonts w:ascii="Times New Roman"/>
          <w:b w:val="false"/>
          <w:i w:val="false"/>
          <w:color w:val="000000"/>
          <w:sz w:val="28"/>
        </w:rPr>
        <w:t>
      13. Код вида медицинского изделия в соответствии с номенклатурой медицинских изделий, применяемой в рамках Евразийского экономического союза __________________________________________</w:t>
      </w:r>
    </w:p>
    <w:bookmarkEnd w:id="517"/>
    <w:bookmarkStart w:name="z526" w:id="518"/>
    <w:p>
      <w:pPr>
        <w:spacing w:after="0"/>
        <w:ind w:left="0"/>
        <w:jc w:val="both"/>
      </w:pPr>
      <w:r>
        <w:rPr>
          <w:rFonts w:ascii="Times New Roman"/>
          <w:b w:val="false"/>
          <w:i w:val="false"/>
          <w:color w:val="000000"/>
          <w:sz w:val="28"/>
        </w:rPr>
        <w:t>
      14. Цели и гипотезы клинического испытания (исследования) ______________________________________________________________</w:t>
      </w:r>
    </w:p>
    <w:bookmarkEnd w:id="518"/>
    <w:bookmarkStart w:name="z527" w:id="519"/>
    <w:p>
      <w:pPr>
        <w:spacing w:after="0"/>
        <w:ind w:left="0"/>
        <w:jc w:val="both"/>
      </w:pPr>
      <w:r>
        <w:rPr>
          <w:rFonts w:ascii="Times New Roman"/>
          <w:b w:val="false"/>
          <w:i w:val="false"/>
          <w:color w:val="000000"/>
          <w:sz w:val="28"/>
        </w:rPr>
        <w:t>
      15. Схема клинического испытания (исследования), включая описание конечных точек________________________________________________</w:t>
      </w:r>
    </w:p>
    <w:bookmarkEnd w:id="519"/>
    <w:bookmarkStart w:name="z528" w:id="520"/>
    <w:p>
      <w:pPr>
        <w:spacing w:after="0"/>
        <w:ind w:left="0"/>
        <w:jc w:val="both"/>
      </w:pPr>
      <w:r>
        <w:rPr>
          <w:rFonts w:ascii="Times New Roman"/>
          <w:b w:val="false"/>
          <w:i w:val="false"/>
          <w:color w:val="000000"/>
          <w:sz w:val="28"/>
        </w:rPr>
        <w:t>
      16. Количество субъектов клинического испытания (исследования) (в случае проведения многоцентровых испытаний (исследований) количество субъектов клинического испытания (исследования) в каждой медицинской организации (клиническом центре)) либо сведения о полученных в ходе диагностики, лечения, реабилитации медицинских данных пациентов, верифицированных медицинской организацией (клиническим центром) (для программного обеспечения, являющегося медицинским изделием)_________________________________________</w:t>
      </w:r>
    </w:p>
    <w:bookmarkEnd w:id="520"/>
    <w:bookmarkStart w:name="z529" w:id="521"/>
    <w:p>
      <w:pPr>
        <w:spacing w:after="0"/>
        <w:ind w:left="0"/>
        <w:jc w:val="both"/>
      </w:pPr>
      <w:r>
        <w:rPr>
          <w:rFonts w:ascii="Times New Roman"/>
          <w:b w:val="false"/>
          <w:i w:val="false"/>
          <w:color w:val="000000"/>
          <w:sz w:val="28"/>
        </w:rPr>
        <w:t xml:space="preserve">
      17. Количество образцов исследуемого медицинского изделия и их идентификационные признаки (марка, модель, версия программного обеспечения, масса, объем, дата производства (изготовления), срок годности (срок службы), каталожный номер, заводской (серийный) номер (номер серии, партии (лота)) и др.) (если применимо) </w:t>
      </w:r>
    </w:p>
    <w:bookmarkEnd w:id="521"/>
    <w:bookmarkStart w:name="z530" w:id="522"/>
    <w:p>
      <w:pPr>
        <w:spacing w:after="0"/>
        <w:ind w:left="0"/>
        <w:jc w:val="both"/>
      </w:pPr>
      <w:r>
        <w:rPr>
          <w:rFonts w:ascii="Times New Roman"/>
          <w:b w:val="false"/>
          <w:i w:val="false"/>
          <w:color w:val="000000"/>
          <w:sz w:val="28"/>
        </w:rPr>
        <w:t>
      ______________________________________________________________</w:t>
      </w:r>
    </w:p>
    <w:bookmarkEnd w:id="522"/>
    <w:bookmarkStart w:name="z531" w:id="523"/>
    <w:p>
      <w:pPr>
        <w:spacing w:after="0"/>
        <w:ind w:left="0"/>
        <w:jc w:val="both"/>
      </w:pPr>
      <w:r>
        <w:rPr>
          <w:rFonts w:ascii="Times New Roman"/>
          <w:b w:val="false"/>
          <w:i w:val="false"/>
          <w:color w:val="000000"/>
          <w:sz w:val="28"/>
        </w:rPr>
        <w:t>
      18. Медицинские организации (клинические центры), в которых проводилось клиническое испытание (исследование) (для многоцентровых испытаний (исследований))</w:t>
      </w:r>
    </w:p>
    <w:bookmarkEnd w:id="523"/>
    <w:bookmarkStart w:name="z532" w:id="524"/>
    <w:p>
      <w:pPr>
        <w:spacing w:after="0"/>
        <w:ind w:left="0"/>
        <w:jc w:val="both"/>
      </w:pPr>
      <w:r>
        <w:rPr>
          <w:rFonts w:ascii="Times New Roman"/>
          <w:b w:val="false"/>
          <w:i w:val="false"/>
          <w:color w:val="000000"/>
          <w:sz w:val="28"/>
        </w:rPr>
        <w:t>
      ______________________________________________________________</w:t>
      </w:r>
    </w:p>
    <w:bookmarkEnd w:id="524"/>
    <w:bookmarkStart w:name="z533" w:id="525"/>
    <w:p>
      <w:pPr>
        <w:spacing w:after="0"/>
        <w:ind w:left="0"/>
        <w:jc w:val="both"/>
      </w:pPr>
      <w:r>
        <w:rPr>
          <w:rFonts w:ascii="Times New Roman"/>
          <w:b w:val="false"/>
          <w:i w:val="false"/>
          <w:color w:val="000000"/>
          <w:sz w:val="28"/>
        </w:rPr>
        <w:t>
      19. Статистически обработанные данные по конечным точкам клинического испытания (исследования)___________________________</w:t>
      </w:r>
    </w:p>
    <w:bookmarkEnd w:id="525"/>
    <w:bookmarkStart w:name="z534" w:id="526"/>
    <w:p>
      <w:pPr>
        <w:spacing w:after="0"/>
        <w:ind w:left="0"/>
        <w:jc w:val="both"/>
      </w:pPr>
      <w:r>
        <w:rPr>
          <w:rFonts w:ascii="Times New Roman"/>
          <w:b w:val="false"/>
          <w:i w:val="false"/>
          <w:color w:val="000000"/>
          <w:sz w:val="28"/>
        </w:rPr>
        <w:t>
      20. Подтвержденные (отклоненные) гипотезы по результатам проведения клинического испытания (исследования) ________________</w:t>
      </w:r>
    </w:p>
    <w:bookmarkEnd w:id="526"/>
    <w:bookmarkStart w:name="z535" w:id="527"/>
    <w:p>
      <w:pPr>
        <w:spacing w:after="0"/>
        <w:ind w:left="0"/>
        <w:jc w:val="both"/>
      </w:pPr>
      <w:r>
        <w:rPr>
          <w:rFonts w:ascii="Times New Roman"/>
          <w:b w:val="false"/>
          <w:i w:val="false"/>
          <w:color w:val="000000"/>
          <w:sz w:val="28"/>
        </w:rPr>
        <w:t>
      21. Выводы по результатам проведения клинического испытания (исследования)_________________________________________________</w:t>
      </w:r>
    </w:p>
    <w:bookmarkEnd w:id="527"/>
    <w:bookmarkStart w:name="z536" w:id="528"/>
    <w:p>
      <w:pPr>
        <w:spacing w:after="0"/>
        <w:ind w:left="0"/>
        <w:jc w:val="both"/>
      </w:pPr>
      <w:r>
        <w:rPr>
          <w:rFonts w:ascii="Times New Roman"/>
          <w:b w:val="false"/>
          <w:i w:val="false"/>
          <w:color w:val="000000"/>
          <w:sz w:val="28"/>
        </w:rPr>
        <w:t>
      Подписи руководителей медицинских организаций (клинических центров) (в случае проведения многоцентровых испытаний (исследований)):</w:t>
      </w:r>
    </w:p>
    <w:bookmarkEnd w:id="528"/>
    <w:bookmarkStart w:name="z537" w:id="529"/>
    <w:p>
      <w:pPr>
        <w:spacing w:after="0"/>
        <w:ind w:left="0"/>
        <w:jc w:val="both"/>
      </w:pPr>
      <w:r>
        <w:rPr>
          <w:rFonts w:ascii="Times New Roman"/>
          <w:b w:val="false"/>
          <w:i w:val="false"/>
          <w:color w:val="000000"/>
          <w:sz w:val="28"/>
        </w:rPr>
        <w:t>
      ______________________________________________________________</w:t>
      </w:r>
    </w:p>
    <w:bookmarkEnd w:id="529"/>
    <w:bookmarkStart w:name="z538" w:id="530"/>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530"/>
    <w:bookmarkStart w:name="z539" w:id="531"/>
    <w:p>
      <w:pPr>
        <w:spacing w:after="0"/>
        <w:ind w:left="0"/>
        <w:jc w:val="both"/>
      </w:pPr>
      <w:r>
        <w:rPr>
          <w:rFonts w:ascii="Times New Roman"/>
          <w:b w:val="false"/>
          <w:i w:val="false"/>
          <w:color w:val="000000"/>
          <w:sz w:val="28"/>
        </w:rPr>
        <w:t>
      ______________________________________________________________</w:t>
      </w:r>
    </w:p>
    <w:bookmarkEnd w:id="531"/>
    <w:bookmarkStart w:name="z540" w:id="532"/>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532"/>
    <w:bookmarkStart w:name="z541" w:id="533"/>
    <w:p>
      <w:pPr>
        <w:spacing w:after="0"/>
        <w:ind w:left="0"/>
        <w:jc w:val="both"/>
      </w:pPr>
      <w:r>
        <w:rPr>
          <w:rFonts w:ascii="Times New Roman"/>
          <w:b w:val="false"/>
          <w:i w:val="false"/>
          <w:color w:val="000000"/>
          <w:sz w:val="28"/>
        </w:rPr>
        <w:t>
      Подписи исследователей:</w:t>
      </w:r>
    </w:p>
    <w:bookmarkEnd w:id="533"/>
    <w:bookmarkStart w:name="z542" w:id="534"/>
    <w:p>
      <w:pPr>
        <w:spacing w:after="0"/>
        <w:ind w:left="0"/>
        <w:jc w:val="both"/>
      </w:pPr>
      <w:r>
        <w:rPr>
          <w:rFonts w:ascii="Times New Roman"/>
          <w:b w:val="false"/>
          <w:i w:val="false"/>
          <w:color w:val="000000"/>
          <w:sz w:val="28"/>
        </w:rPr>
        <w:t>
      ______________________________________________________________</w:t>
      </w:r>
    </w:p>
    <w:bookmarkEnd w:id="534"/>
    <w:bookmarkStart w:name="z543" w:id="535"/>
    <w:p>
      <w:pPr>
        <w:spacing w:after="0"/>
        <w:ind w:left="0"/>
        <w:jc w:val="both"/>
      </w:pPr>
      <w:r>
        <w:rPr>
          <w:rFonts w:ascii="Times New Roman"/>
          <w:b w:val="false"/>
          <w:i w:val="false"/>
          <w:color w:val="000000"/>
          <w:sz w:val="28"/>
        </w:rPr>
        <w:t>
      (фамилия, имя, отчество (при наличии))</w:t>
      </w:r>
    </w:p>
    <w:bookmarkEnd w:id="535"/>
    <w:bookmarkStart w:name="z544" w:id="536"/>
    <w:p>
      <w:pPr>
        <w:spacing w:after="0"/>
        <w:ind w:left="0"/>
        <w:jc w:val="both"/>
      </w:pPr>
      <w:r>
        <w:rPr>
          <w:rFonts w:ascii="Times New Roman"/>
          <w:b w:val="false"/>
          <w:i w:val="false"/>
          <w:color w:val="000000"/>
          <w:sz w:val="28"/>
        </w:rPr>
        <w:t>
      ______________________________________________________________</w:t>
      </w:r>
    </w:p>
    <w:bookmarkEnd w:id="536"/>
    <w:bookmarkStart w:name="z545" w:id="537"/>
    <w:p>
      <w:pPr>
        <w:spacing w:after="0"/>
        <w:ind w:left="0"/>
        <w:jc w:val="both"/>
      </w:pPr>
      <w:r>
        <w:rPr>
          <w:rFonts w:ascii="Times New Roman"/>
          <w:b w:val="false"/>
          <w:i w:val="false"/>
          <w:color w:val="000000"/>
          <w:sz w:val="28"/>
        </w:rPr>
        <w:t>
      (фамилия, имя, отчество (при наличии))</w:t>
      </w:r>
    </w:p>
    <w:bookmarkEnd w:id="537"/>
    <w:bookmarkStart w:name="z546" w:id="538"/>
    <w:p>
      <w:pPr>
        <w:spacing w:after="0"/>
        <w:ind w:left="0"/>
        <w:jc w:val="both"/>
      </w:pPr>
      <w:r>
        <w:rPr>
          <w:rFonts w:ascii="Times New Roman"/>
          <w:b w:val="false"/>
          <w:i w:val="false"/>
          <w:color w:val="000000"/>
          <w:sz w:val="28"/>
        </w:rPr>
        <w:t>
      Перечень прилагаемых документов:</w:t>
      </w:r>
    </w:p>
    <w:bookmarkEnd w:id="538"/>
    <w:bookmarkStart w:name="z547" w:id="539"/>
    <w:p>
      <w:pPr>
        <w:spacing w:after="0"/>
        <w:ind w:left="0"/>
        <w:jc w:val="both"/>
      </w:pPr>
      <w:r>
        <w:rPr>
          <w:rFonts w:ascii="Times New Roman"/>
          <w:b w:val="false"/>
          <w:i w:val="false"/>
          <w:color w:val="000000"/>
          <w:sz w:val="28"/>
        </w:rPr>
        <w:t>
      1) программа клинического испытания (исследования);</w:t>
      </w:r>
    </w:p>
    <w:bookmarkEnd w:id="539"/>
    <w:bookmarkStart w:name="z548" w:id="540"/>
    <w:p>
      <w:pPr>
        <w:spacing w:after="0"/>
        <w:ind w:left="0"/>
        <w:jc w:val="both"/>
      </w:pPr>
      <w:r>
        <w:rPr>
          <w:rFonts w:ascii="Times New Roman"/>
          <w:b w:val="false"/>
          <w:i w:val="false"/>
          <w:color w:val="000000"/>
          <w:sz w:val="28"/>
        </w:rPr>
        <w:t>
      2) первичные данные клинического испытания (исследования);</w:t>
      </w:r>
    </w:p>
    <w:bookmarkEnd w:id="540"/>
    <w:bookmarkStart w:name="z549" w:id="541"/>
    <w:p>
      <w:pPr>
        <w:spacing w:after="0"/>
        <w:ind w:left="0"/>
        <w:jc w:val="both"/>
      </w:pPr>
      <w:r>
        <w:rPr>
          <w:rFonts w:ascii="Times New Roman"/>
          <w:b w:val="false"/>
          <w:i w:val="false"/>
          <w:color w:val="000000"/>
          <w:sz w:val="28"/>
        </w:rPr>
        <w:t>
      3) копия разрешения на проведение клинических испытаний (исследований);</w:t>
      </w:r>
    </w:p>
    <w:bookmarkEnd w:id="541"/>
    <w:bookmarkStart w:name="z550" w:id="542"/>
    <w:p>
      <w:pPr>
        <w:spacing w:after="0"/>
        <w:ind w:left="0"/>
        <w:jc w:val="both"/>
      </w:pPr>
      <w:r>
        <w:rPr>
          <w:rFonts w:ascii="Times New Roman"/>
          <w:b w:val="false"/>
          <w:i w:val="false"/>
          <w:color w:val="000000"/>
          <w:sz w:val="28"/>
        </w:rPr>
        <w:t>
      4) копия заключения комитета по этике;</w:t>
      </w:r>
    </w:p>
    <w:bookmarkEnd w:id="542"/>
    <w:bookmarkStart w:name="z551" w:id="543"/>
    <w:p>
      <w:pPr>
        <w:spacing w:after="0"/>
        <w:ind w:left="0"/>
        <w:jc w:val="both"/>
      </w:pPr>
      <w:r>
        <w:rPr>
          <w:rFonts w:ascii="Times New Roman"/>
          <w:b w:val="false"/>
          <w:i w:val="false"/>
          <w:color w:val="000000"/>
          <w:sz w:val="28"/>
        </w:rPr>
        <w:t>
      5) информированное согласие;</w:t>
      </w:r>
    </w:p>
    <w:bookmarkEnd w:id="543"/>
    <w:bookmarkStart w:name="z552" w:id="544"/>
    <w:p>
      <w:pPr>
        <w:spacing w:after="0"/>
        <w:ind w:left="0"/>
        <w:jc w:val="both"/>
      </w:pPr>
      <w:r>
        <w:rPr>
          <w:rFonts w:ascii="Times New Roman"/>
          <w:b w:val="false"/>
          <w:i w:val="false"/>
          <w:color w:val="000000"/>
          <w:sz w:val="28"/>
        </w:rPr>
        <w:t>
      6) брошюра исследователя;</w:t>
      </w:r>
    </w:p>
    <w:bookmarkEnd w:id="544"/>
    <w:bookmarkStart w:name="z553" w:id="545"/>
    <w:p>
      <w:pPr>
        <w:spacing w:after="0"/>
        <w:ind w:left="0"/>
        <w:jc w:val="both"/>
      </w:pPr>
      <w:r>
        <w:rPr>
          <w:rFonts w:ascii="Times New Roman"/>
          <w:b w:val="false"/>
          <w:i w:val="false"/>
          <w:color w:val="000000"/>
          <w:sz w:val="28"/>
        </w:rPr>
        <w:t>
      7) образцы и заполненные формы индивидуальной регистрационной карты, дневников и вопросников;</w:t>
      </w:r>
    </w:p>
    <w:bookmarkEnd w:id="545"/>
    <w:bookmarkStart w:name="z554" w:id="546"/>
    <w:p>
      <w:pPr>
        <w:spacing w:after="0"/>
        <w:ind w:left="0"/>
        <w:jc w:val="both"/>
      </w:pPr>
      <w:r>
        <w:rPr>
          <w:rFonts w:ascii="Times New Roman"/>
          <w:b w:val="false"/>
          <w:i w:val="false"/>
          <w:color w:val="000000"/>
          <w:sz w:val="28"/>
        </w:rPr>
        <w:t xml:space="preserve">
      8) технический файл на медицинское изделие, содержание которого соответствует требованиям согласно приложению № 3 (для медицинских изделий, кроме программного обеспечения и медицинских изделий для диагностики in vitro) или приложению № 4 (для программного обеспечения, являющегося медицинским изделием) к Правилам проведения клинических и клинико-лабораторных испытаний (исследований) медицинских изделий, утвержденным Решением Совета Евразийской экономической комиссии от 12 февраля 2016 г. № 29, за исключением свойств и характеристик безопасности и эффективности медицинского изделия, которые должны быть определены в результате проводимого клинического испытания (исследования); </w:t>
      </w:r>
    </w:p>
    <w:bookmarkEnd w:id="546"/>
    <w:bookmarkStart w:name="z555" w:id="547"/>
    <w:p>
      <w:pPr>
        <w:spacing w:after="0"/>
        <w:ind w:left="0"/>
        <w:jc w:val="both"/>
      </w:pPr>
      <w:r>
        <w:rPr>
          <w:rFonts w:ascii="Times New Roman"/>
          <w:b w:val="false"/>
          <w:i w:val="false"/>
          <w:color w:val="000000"/>
          <w:sz w:val="28"/>
        </w:rPr>
        <w:t xml:space="preserve">
      9) форма перечня неблагоприятных событий (инцидентов), в случае возникновения которых необходимо сообщить в уполномоченный орган (с указанием сроков направления сообщения), а также отчет о неблагоприятных событиях (инцидентах), возникших в ходе клинического испытания (исследования), включающий в том числе сведения о неблагоприятных событиях (инцидентах), о которых было сообщено в уполномоченный орган (с указанием сроков направления сообщения); </w:t>
      </w:r>
    </w:p>
    <w:bookmarkEnd w:id="547"/>
    <w:bookmarkStart w:name="z556" w:id="548"/>
    <w:p>
      <w:pPr>
        <w:spacing w:after="0"/>
        <w:ind w:left="0"/>
        <w:jc w:val="both"/>
      </w:pPr>
      <w:r>
        <w:rPr>
          <w:rFonts w:ascii="Times New Roman"/>
          <w:b w:val="false"/>
          <w:i w:val="false"/>
          <w:color w:val="000000"/>
          <w:sz w:val="28"/>
        </w:rPr>
        <w:t xml:space="preserve">
      10) заявление о получении разрешения на проведение клинических испытаний (исследований) медицинского изделия; </w:t>
      </w:r>
    </w:p>
    <w:bookmarkEnd w:id="548"/>
    <w:bookmarkStart w:name="z557" w:id="549"/>
    <w:p>
      <w:pPr>
        <w:spacing w:after="0"/>
        <w:ind w:left="0"/>
        <w:jc w:val="both"/>
      </w:pPr>
      <w:r>
        <w:rPr>
          <w:rFonts w:ascii="Times New Roman"/>
          <w:b w:val="false"/>
          <w:i w:val="false"/>
          <w:color w:val="000000"/>
          <w:sz w:val="28"/>
        </w:rPr>
        <w:t xml:space="preserve">
      11) отчет о недостатках медицинского изделия, выявленных в ходе клинического испытания (исследования); </w:t>
      </w:r>
    </w:p>
    <w:bookmarkEnd w:id="549"/>
    <w:bookmarkStart w:name="z558" w:id="550"/>
    <w:p>
      <w:pPr>
        <w:spacing w:after="0"/>
        <w:ind w:left="0"/>
        <w:jc w:val="both"/>
      </w:pPr>
      <w:r>
        <w:rPr>
          <w:rFonts w:ascii="Times New Roman"/>
          <w:b w:val="false"/>
          <w:i w:val="false"/>
          <w:color w:val="000000"/>
          <w:sz w:val="28"/>
        </w:rPr>
        <w:t>
      12) промежуточный отчет о клиническом испытании (исследовании) медицинского изделия (при наличии).</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 xml:space="preserve">(исследований) медицинских изделий </w:t>
            </w:r>
          </w:p>
        </w:tc>
      </w:tr>
    </w:tbl>
    <w:bookmarkStart w:name="z560" w:id="551"/>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программы клинико-лабораторного испытания (исследования) медицинского изделия для диагностики in vitro</w:t>
      </w:r>
    </w:p>
    <w:bookmarkEnd w:id="551"/>
    <w:bookmarkStart w:name="z561" w:id="552"/>
    <w:p>
      <w:pPr>
        <w:spacing w:after="0"/>
        <w:ind w:left="0"/>
        <w:jc w:val="left"/>
      </w:pPr>
      <w:r>
        <w:rPr>
          <w:rFonts w:ascii="Times New Roman"/>
          <w:b/>
          <w:i w:val="false"/>
          <w:color w:val="000000"/>
        </w:rPr>
        <w:t xml:space="preserve"> I. Общее описание медицинского изделия для диагностики in vitro</w:t>
      </w:r>
    </w:p>
    <w:bookmarkEnd w:id="552"/>
    <w:bookmarkStart w:name="z562" w:id="553"/>
    <w:p>
      <w:pPr>
        <w:spacing w:after="0"/>
        <w:ind w:left="0"/>
        <w:jc w:val="both"/>
      </w:pPr>
      <w:r>
        <w:rPr>
          <w:rFonts w:ascii="Times New Roman"/>
          <w:b w:val="false"/>
          <w:i w:val="false"/>
          <w:color w:val="000000"/>
          <w:sz w:val="28"/>
        </w:rPr>
        <w:t xml:space="preserve">
      1. Программа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должна содержать следующую информацию:</w:t>
      </w:r>
    </w:p>
    <w:bookmarkEnd w:id="553"/>
    <w:bookmarkStart w:name="z563" w:id="554"/>
    <w:p>
      <w:pPr>
        <w:spacing w:after="0"/>
        <w:ind w:left="0"/>
        <w:jc w:val="both"/>
      </w:pPr>
      <w:r>
        <w:rPr>
          <w:rFonts w:ascii="Times New Roman"/>
          <w:b w:val="false"/>
          <w:i w:val="false"/>
          <w:color w:val="000000"/>
          <w:sz w:val="28"/>
        </w:rPr>
        <w:t xml:space="preserve">
      а) наименование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w:t>
      </w:r>
    </w:p>
    <w:bookmarkEnd w:id="554"/>
    <w:bookmarkStart w:name="z564" w:id="555"/>
    <w:p>
      <w:pPr>
        <w:spacing w:after="0"/>
        <w:ind w:left="0"/>
        <w:jc w:val="both"/>
      </w:pPr>
      <w:r>
        <w:rPr>
          <w:rFonts w:ascii="Times New Roman"/>
          <w:b w:val="false"/>
          <w:i w:val="false"/>
          <w:color w:val="000000"/>
          <w:sz w:val="28"/>
        </w:rPr>
        <w:t>
      б) наименование производителя,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555"/>
    <w:bookmarkStart w:name="z565" w:id="556"/>
    <w:p>
      <w:pPr>
        <w:spacing w:after="0"/>
        <w:ind w:left="0"/>
        <w:jc w:val="both"/>
      </w:pPr>
      <w:r>
        <w:rPr>
          <w:rFonts w:ascii="Times New Roman"/>
          <w:b w:val="false"/>
          <w:i w:val="false"/>
          <w:color w:val="000000"/>
          <w:sz w:val="28"/>
        </w:rPr>
        <w:t>
      в) наименование заявителя,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сведения о государственной регистрации юридического лица или физического лица, зарегистрированного в качестве индивидуального предпринимателя, а также контактные данные заявителя (номер телефона, адрес электронной почты);</w:t>
      </w:r>
    </w:p>
    <w:bookmarkEnd w:id="556"/>
    <w:bookmarkStart w:name="z566" w:id="557"/>
    <w:p>
      <w:pPr>
        <w:spacing w:after="0"/>
        <w:ind w:left="0"/>
        <w:jc w:val="both"/>
      </w:pPr>
      <w:r>
        <w:rPr>
          <w:rFonts w:ascii="Times New Roman"/>
          <w:b w:val="false"/>
          <w:i w:val="false"/>
          <w:color w:val="000000"/>
          <w:sz w:val="28"/>
        </w:rPr>
        <w:t xml:space="preserve">
      г) наименование уполномоченного представителя производителя (при наличии),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w:t>
      </w:r>
    </w:p>
    <w:bookmarkEnd w:id="557"/>
    <w:bookmarkStart w:name="z567" w:id="558"/>
    <w:p>
      <w:pPr>
        <w:spacing w:after="0"/>
        <w:ind w:left="0"/>
        <w:jc w:val="both"/>
      </w:pPr>
      <w:r>
        <w:rPr>
          <w:rFonts w:ascii="Times New Roman"/>
          <w:b w:val="false"/>
          <w:i w:val="false"/>
          <w:color w:val="000000"/>
          <w:sz w:val="28"/>
        </w:rPr>
        <w:t xml:space="preserve">
      д) описание и назначение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w:t>
      </w:r>
    </w:p>
    <w:bookmarkEnd w:id="558"/>
    <w:bookmarkStart w:name="z568" w:id="559"/>
    <w:p>
      <w:pPr>
        <w:spacing w:after="0"/>
        <w:ind w:left="0"/>
        <w:jc w:val="both"/>
      </w:pPr>
      <w:r>
        <w:rPr>
          <w:rFonts w:ascii="Times New Roman"/>
          <w:b w:val="false"/>
          <w:i w:val="false"/>
          <w:color w:val="000000"/>
          <w:sz w:val="28"/>
        </w:rPr>
        <w:t xml:space="preserve">
      е) информация, позволяющая идентифицировать медицинское изделие для диагностики </w:t>
      </w:r>
      <w:r>
        <w:rPr>
          <w:rFonts w:ascii="Times New Roman"/>
          <w:b w:val="false"/>
          <w:i/>
          <w:color w:val="000000"/>
          <w:sz w:val="28"/>
        </w:rPr>
        <w:t>in vitro</w:t>
      </w:r>
      <w:r>
        <w:rPr>
          <w:rFonts w:ascii="Times New Roman"/>
          <w:b w:val="false"/>
          <w:i w:val="false"/>
          <w:color w:val="000000"/>
          <w:sz w:val="28"/>
        </w:rPr>
        <w:t xml:space="preserve">, в том числе номер модели (марки) медицинского изделия (при наличии) или указание идентифицирующего номера модели (марки)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w:t>
      </w:r>
    </w:p>
    <w:bookmarkEnd w:id="559"/>
    <w:bookmarkStart w:name="z569" w:id="560"/>
    <w:p>
      <w:pPr>
        <w:spacing w:after="0"/>
        <w:ind w:left="0"/>
        <w:jc w:val="both"/>
      </w:pPr>
      <w:r>
        <w:rPr>
          <w:rFonts w:ascii="Times New Roman"/>
          <w:b w:val="false"/>
          <w:i w:val="false"/>
          <w:color w:val="000000"/>
          <w:sz w:val="28"/>
        </w:rPr>
        <w:t xml:space="preserve">
      ж) вид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в соответствии с номенклатурой медицинских изделий, применяемой в рамках Евразийского экономического союза;</w:t>
      </w:r>
    </w:p>
    <w:bookmarkEnd w:id="560"/>
    <w:bookmarkStart w:name="z570" w:id="561"/>
    <w:p>
      <w:pPr>
        <w:spacing w:after="0"/>
        <w:ind w:left="0"/>
        <w:jc w:val="both"/>
      </w:pPr>
      <w:r>
        <w:rPr>
          <w:rFonts w:ascii="Times New Roman"/>
          <w:b w:val="false"/>
          <w:i w:val="false"/>
          <w:color w:val="000000"/>
          <w:sz w:val="28"/>
        </w:rPr>
        <w:t>
      з) характеристика образцов или проб, используемых в клинико-лабораторном испытании (исследовании);</w:t>
      </w:r>
    </w:p>
    <w:bookmarkEnd w:id="561"/>
    <w:bookmarkStart w:name="z571" w:id="562"/>
    <w:p>
      <w:pPr>
        <w:spacing w:after="0"/>
        <w:ind w:left="0"/>
        <w:jc w:val="both"/>
      </w:pPr>
      <w:r>
        <w:rPr>
          <w:rFonts w:ascii="Times New Roman"/>
          <w:b w:val="false"/>
          <w:i w:val="false"/>
          <w:color w:val="000000"/>
          <w:sz w:val="28"/>
        </w:rPr>
        <w:t>
      и)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bookmarkEnd w:id="562"/>
    <w:bookmarkStart w:name="z572" w:id="563"/>
    <w:p>
      <w:pPr>
        <w:spacing w:after="0"/>
        <w:ind w:left="0"/>
        <w:jc w:val="both"/>
      </w:pPr>
      <w:r>
        <w:rPr>
          <w:rFonts w:ascii="Times New Roman"/>
          <w:b w:val="false"/>
          <w:i w:val="false"/>
          <w:color w:val="000000"/>
          <w:sz w:val="28"/>
        </w:rPr>
        <w:t xml:space="preserve">
      к) объяснение новых свойств и характеристик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w:t>
      </w:r>
    </w:p>
    <w:bookmarkEnd w:id="563"/>
    <w:bookmarkStart w:name="z573" w:id="564"/>
    <w:p>
      <w:pPr>
        <w:spacing w:after="0"/>
        <w:ind w:left="0"/>
        <w:jc w:val="left"/>
      </w:pPr>
      <w:r>
        <w:rPr>
          <w:rFonts w:ascii="Times New Roman"/>
          <w:b/>
          <w:i w:val="false"/>
          <w:color w:val="000000"/>
        </w:rPr>
        <w:t xml:space="preserve"> II. Данные о клинико-лабораторном испытании (исследовании) медицинского изделия для диагностики in vitro</w:t>
      </w:r>
    </w:p>
    <w:bookmarkEnd w:id="564"/>
    <w:bookmarkStart w:name="z574" w:id="565"/>
    <w:p>
      <w:pPr>
        <w:spacing w:after="0"/>
        <w:ind w:left="0"/>
        <w:jc w:val="both"/>
      </w:pPr>
      <w:r>
        <w:rPr>
          <w:rFonts w:ascii="Times New Roman"/>
          <w:b w:val="false"/>
          <w:i w:val="false"/>
          <w:color w:val="000000"/>
          <w:sz w:val="28"/>
        </w:rPr>
        <w:t xml:space="preserve">
      2. Программа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должна содержать следующую информацию:</w:t>
      </w:r>
    </w:p>
    <w:bookmarkEnd w:id="565"/>
    <w:bookmarkStart w:name="z575" w:id="566"/>
    <w:p>
      <w:pPr>
        <w:spacing w:after="0"/>
        <w:ind w:left="0"/>
        <w:jc w:val="both"/>
      </w:pPr>
      <w:r>
        <w:rPr>
          <w:rFonts w:ascii="Times New Roman"/>
          <w:b w:val="false"/>
          <w:i w:val="false"/>
          <w:color w:val="000000"/>
          <w:sz w:val="28"/>
        </w:rPr>
        <w:t>
      а) цель и задачи клинико-лабораторного испытания (исследования);</w:t>
      </w:r>
    </w:p>
    <w:bookmarkEnd w:id="566"/>
    <w:bookmarkStart w:name="z576" w:id="567"/>
    <w:p>
      <w:pPr>
        <w:spacing w:after="0"/>
        <w:ind w:left="0"/>
        <w:jc w:val="both"/>
      </w:pPr>
      <w:r>
        <w:rPr>
          <w:rFonts w:ascii="Times New Roman"/>
          <w:b w:val="false"/>
          <w:i w:val="false"/>
          <w:color w:val="000000"/>
          <w:sz w:val="28"/>
        </w:rPr>
        <w:t>
      б) наименование и адрес места нахождения медицинской организации (клинического центра) (медицинских организаций (клинических центров)), принимающей (принимающих) участие в клинико-лабораторном испытании (исследовании);</w:t>
      </w:r>
    </w:p>
    <w:bookmarkEnd w:id="567"/>
    <w:bookmarkStart w:name="z577" w:id="568"/>
    <w:p>
      <w:pPr>
        <w:spacing w:after="0"/>
        <w:ind w:left="0"/>
        <w:jc w:val="both"/>
      </w:pPr>
      <w:r>
        <w:rPr>
          <w:rFonts w:ascii="Times New Roman"/>
          <w:b w:val="false"/>
          <w:i w:val="false"/>
          <w:color w:val="000000"/>
          <w:sz w:val="28"/>
        </w:rPr>
        <w:t>
      в) место (места) проведения измерений (анализа) (если не совпадает с адресом места нахождения медицинской организации (клинического центра));</w:t>
      </w:r>
    </w:p>
    <w:bookmarkEnd w:id="568"/>
    <w:bookmarkStart w:name="z578" w:id="569"/>
    <w:p>
      <w:pPr>
        <w:spacing w:after="0"/>
        <w:ind w:left="0"/>
        <w:jc w:val="both"/>
      </w:pPr>
      <w:r>
        <w:rPr>
          <w:rFonts w:ascii="Times New Roman"/>
          <w:b w:val="false"/>
          <w:i w:val="false"/>
          <w:color w:val="000000"/>
          <w:sz w:val="28"/>
        </w:rPr>
        <w:t>
      г) методы анализа данных;</w:t>
      </w:r>
    </w:p>
    <w:bookmarkEnd w:id="569"/>
    <w:bookmarkStart w:name="z579" w:id="570"/>
    <w:p>
      <w:pPr>
        <w:spacing w:after="0"/>
        <w:ind w:left="0"/>
        <w:jc w:val="both"/>
      </w:pPr>
      <w:r>
        <w:rPr>
          <w:rFonts w:ascii="Times New Roman"/>
          <w:b w:val="false"/>
          <w:i w:val="false"/>
          <w:color w:val="000000"/>
          <w:sz w:val="28"/>
        </w:rPr>
        <w:t>
      д) статистические уровни значимости;</w:t>
      </w:r>
    </w:p>
    <w:bookmarkEnd w:id="570"/>
    <w:bookmarkStart w:name="z580" w:id="571"/>
    <w:p>
      <w:pPr>
        <w:spacing w:after="0"/>
        <w:ind w:left="0"/>
        <w:jc w:val="both"/>
      </w:pPr>
      <w:r>
        <w:rPr>
          <w:rFonts w:ascii="Times New Roman"/>
          <w:b w:val="false"/>
          <w:i w:val="false"/>
          <w:color w:val="000000"/>
          <w:sz w:val="28"/>
        </w:rPr>
        <w:t>
      е) размер выборки для оценки показателей клинической эффективности;</w:t>
      </w:r>
    </w:p>
    <w:bookmarkEnd w:id="571"/>
    <w:bookmarkStart w:name="z581" w:id="572"/>
    <w:p>
      <w:pPr>
        <w:spacing w:after="0"/>
        <w:ind w:left="0"/>
        <w:jc w:val="both"/>
      </w:pPr>
      <w:r>
        <w:rPr>
          <w:rFonts w:ascii="Times New Roman"/>
          <w:b w:val="false"/>
          <w:i w:val="false"/>
          <w:color w:val="000000"/>
          <w:sz w:val="28"/>
        </w:rPr>
        <w:t>
      ж) биологическая референтная популяция населения;</w:t>
      </w:r>
    </w:p>
    <w:bookmarkEnd w:id="572"/>
    <w:bookmarkStart w:name="z582" w:id="573"/>
    <w:p>
      <w:pPr>
        <w:spacing w:after="0"/>
        <w:ind w:left="0"/>
        <w:jc w:val="both"/>
      </w:pPr>
      <w:r>
        <w:rPr>
          <w:rFonts w:ascii="Times New Roman"/>
          <w:b w:val="false"/>
          <w:i w:val="false"/>
          <w:color w:val="000000"/>
          <w:sz w:val="28"/>
        </w:rPr>
        <w:t>
      з) критерии пригодности проб, объем образцов и критерии исключения образцов;</w:t>
      </w:r>
    </w:p>
    <w:bookmarkEnd w:id="573"/>
    <w:bookmarkStart w:name="z583" w:id="574"/>
    <w:p>
      <w:pPr>
        <w:spacing w:after="0"/>
        <w:ind w:left="0"/>
        <w:jc w:val="both"/>
      </w:pPr>
      <w:r>
        <w:rPr>
          <w:rFonts w:ascii="Times New Roman"/>
          <w:b w:val="false"/>
          <w:i w:val="false"/>
          <w:color w:val="000000"/>
          <w:sz w:val="28"/>
        </w:rPr>
        <w:t>
      и) детали преаналитического этапа;</w:t>
      </w:r>
    </w:p>
    <w:bookmarkEnd w:id="574"/>
    <w:bookmarkStart w:name="z584" w:id="575"/>
    <w:p>
      <w:pPr>
        <w:spacing w:after="0"/>
        <w:ind w:left="0"/>
        <w:jc w:val="both"/>
      </w:pPr>
      <w:r>
        <w:rPr>
          <w:rFonts w:ascii="Times New Roman"/>
          <w:b w:val="false"/>
          <w:i w:val="false"/>
          <w:color w:val="000000"/>
          <w:sz w:val="28"/>
        </w:rPr>
        <w:t>
      к) процедуры слепых проб;</w:t>
      </w:r>
    </w:p>
    <w:bookmarkEnd w:id="575"/>
    <w:bookmarkStart w:name="z585" w:id="576"/>
    <w:p>
      <w:pPr>
        <w:spacing w:after="0"/>
        <w:ind w:left="0"/>
        <w:jc w:val="both"/>
      </w:pPr>
      <w:r>
        <w:rPr>
          <w:rFonts w:ascii="Times New Roman"/>
          <w:b w:val="false"/>
          <w:i w:val="false"/>
          <w:color w:val="000000"/>
          <w:sz w:val="28"/>
        </w:rPr>
        <w:t>
      л) учет воздействия факторов интерференции, вызванных условиями взятия образцов или патологическим (физиологическим) состоянием донора пробы либо лечением;</w:t>
      </w:r>
    </w:p>
    <w:bookmarkEnd w:id="576"/>
    <w:bookmarkStart w:name="z586" w:id="577"/>
    <w:p>
      <w:pPr>
        <w:spacing w:after="0"/>
        <w:ind w:left="0"/>
        <w:jc w:val="both"/>
      </w:pPr>
      <w:r>
        <w:rPr>
          <w:rFonts w:ascii="Times New Roman"/>
          <w:b w:val="false"/>
          <w:i w:val="false"/>
          <w:color w:val="000000"/>
          <w:sz w:val="28"/>
        </w:rPr>
        <w:t>
      м) выбор и обоснование метода сравнения;</w:t>
      </w:r>
    </w:p>
    <w:bookmarkEnd w:id="577"/>
    <w:bookmarkStart w:name="z587" w:id="578"/>
    <w:p>
      <w:pPr>
        <w:spacing w:after="0"/>
        <w:ind w:left="0"/>
        <w:jc w:val="both"/>
      </w:pPr>
      <w:r>
        <w:rPr>
          <w:rFonts w:ascii="Times New Roman"/>
          <w:b w:val="false"/>
          <w:i w:val="false"/>
          <w:color w:val="000000"/>
          <w:sz w:val="28"/>
        </w:rPr>
        <w:t>
      н) процедуры калибровки, включая данные по прослеживаемости калибраторов;</w:t>
      </w:r>
    </w:p>
    <w:bookmarkEnd w:id="578"/>
    <w:bookmarkStart w:name="z588" w:id="579"/>
    <w:p>
      <w:pPr>
        <w:spacing w:after="0"/>
        <w:ind w:left="0"/>
        <w:jc w:val="both"/>
      </w:pPr>
      <w:r>
        <w:rPr>
          <w:rFonts w:ascii="Times New Roman"/>
          <w:b w:val="false"/>
          <w:i w:val="false"/>
          <w:color w:val="000000"/>
          <w:sz w:val="28"/>
        </w:rPr>
        <w:t>
      о) критерии для проведения повторного теста и исключения данных;</w:t>
      </w:r>
    </w:p>
    <w:bookmarkEnd w:id="579"/>
    <w:bookmarkStart w:name="z589" w:id="580"/>
    <w:p>
      <w:pPr>
        <w:spacing w:after="0"/>
        <w:ind w:left="0"/>
        <w:jc w:val="both"/>
      </w:pPr>
      <w:r>
        <w:rPr>
          <w:rFonts w:ascii="Times New Roman"/>
          <w:b w:val="false"/>
          <w:i w:val="false"/>
          <w:color w:val="000000"/>
          <w:sz w:val="28"/>
        </w:rPr>
        <w:t>
      п) соответствующие меры для предупреждения риска инфицирования пользователя.</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проведения</w:t>
            </w:r>
            <w:r>
              <w:br/>
            </w:r>
            <w:r>
              <w:rPr>
                <w:rFonts w:ascii="Times New Roman"/>
                <w:b w:val="false"/>
                <w:i w:val="false"/>
                <w:color w:val="000000"/>
                <w:sz w:val="20"/>
              </w:rPr>
              <w:t>клинических и клинико-</w:t>
            </w:r>
            <w:r>
              <w:br/>
            </w:r>
            <w:r>
              <w:rPr>
                <w:rFonts w:ascii="Times New Roman"/>
                <w:b w:val="false"/>
                <w:i w:val="false"/>
                <w:color w:val="000000"/>
                <w:sz w:val="20"/>
              </w:rPr>
              <w:t>лабораторных испытаний</w:t>
            </w:r>
            <w:r>
              <w:br/>
            </w:r>
            <w:r>
              <w:rPr>
                <w:rFonts w:ascii="Times New Roman"/>
                <w:b w:val="false"/>
                <w:i w:val="false"/>
                <w:color w:val="000000"/>
                <w:sz w:val="20"/>
              </w:rPr>
              <w:t>(исследований) медицинских</w:t>
            </w:r>
            <w:r>
              <w:br/>
            </w:r>
            <w:r>
              <w:rPr>
                <w:rFonts w:ascii="Times New Roman"/>
                <w:b w:val="false"/>
                <w:i w:val="false"/>
                <w:color w:val="000000"/>
                <w:sz w:val="20"/>
              </w:rPr>
              <w:t>изделий</w:t>
            </w:r>
          </w:p>
        </w:tc>
      </w:tr>
    </w:tbl>
    <w:bookmarkStart w:name="z591" w:id="581"/>
    <w:p>
      <w:pPr>
        <w:spacing w:after="0"/>
        <w:ind w:left="0"/>
        <w:jc w:val="left"/>
      </w:pPr>
      <w:r>
        <w:rPr>
          <w:rFonts w:ascii="Times New Roman"/>
          <w:b/>
          <w:i w:val="false"/>
          <w:color w:val="000000"/>
        </w:rPr>
        <w:t xml:space="preserve"> ФОРМА</w:t>
      </w:r>
      <w:r>
        <w:br/>
      </w:r>
      <w:r>
        <w:rPr>
          <w:rFonts w:ascii="Times New Roman"/>
          <w:b/>
          <w:i w:val="false"/>
          <w:color w:val="000000"/>
        </w:rPr>
        <w:t xml:space="preserve">отчета о клинико-лабораторном испытании (исследовании) </w:t>
      </w:r>
      <w:r>
        <w:br/>
      </w:r>
      <w:r>
        <w:rPr>
          <w:rFonts w:ascii="Times New Roman"/>
          <w:b/>
          <w:i w:val="false"/>
          <w:color w:val="000000"/>
        </w:rPr>
        <w:t>медицинского изделия для диагностики in vitro</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(руководитель медицинской организации </w:t>
            </w:r>
            <w:r>
              <w:br/>
            </w:r>
            <w:r>
              <w:rPr>
                <w:rFonts w:ascii="Times New Roman"/>
                <w:b w:val="false"/>
                <w:i w:val="false"/>
                <w:color w:val="000000"/>
                <w:sz w:val="20"/>
              </w:rPr>
              <w:t>(клинического центра), фамилия, имя, отчество,</w:t>
            </w:r>
            <w:r>
              <w:br/>
            </w:r>
            <w:r>
              <w:rPr>
                <w:rFonts w:ascii="Times New Roman"/>
                <w:b w:val="false"/>
                <w:i w:val="false"/>
                <w:color w:val="000000"/>
                <w:sz w:val="20"/>
              </w:rPr>
              <w:t>подпись (координатор-исследователь, фамилия,</w:t>
            </w:r>
            <w:r>
              <w:br/>
            </w:r>
            <w:r>
              <w:rPr>
                <w:rFonts w:ascii="Times New Roman"/>
                <w:b w:val="false"/>
                <w:i w:val="false"/>
                <w:color w:val="000000"/>
                <w:sz w:val="20"/>
              </w:rPr>
              <w:t>имя, отчество  (при наличии), подпись – в</w:t>
            </w:r>
            <w:r>
              <w:br/>
            </w:r>
            <w:r>
              <w:rPr>
                <w:rFonts w:ascii="Times New Roman"/>
                <w:b w:val="false"/>
                <w:i w:val="false"/>
                <w:color w:val="000000"/>
                <w:sz w:val="20"/>
              </w:rPr>
              <w:t>случае проведения многоцентровых испытаний))</w:t>
            </w:r>
          </w:p>
        </w:tc>
      </w:tr>
    </w:tbl>
    <w:bookmarkStart w:name="z593" w:id="582"/>
    <w:p>
      <w:pPr>
        <w:spacing w:after="0"/>
        <w:ind w:left="0"/>
        <w:jc w:val="left"/>
      </w:pPr>
      <w:r>
        <w:rPr>
          <w:rFonts w:ascii="Times New Roman"/>
          <w:b/>
          <w:i w:val="false"/>
          <w:color w:val="000000"/>
        </w:rPr>
        <w:t xml:space="preserve"> ОТЧЕТ</w:t>
      </w:r>
      <w:r>
        <w:br/>
      </w:r>
      <w:r>
        <w:rPr>
          <w:rFonts w:ascii="Times New Roman"/>
          <w:b/>
          <w:i w:val="false"/>
          <w:color w:val="000000"/>
        </w:rPr>
        <w:t>о клинико-лабораторном испытании (исследовании)</w:t>
      </w:r>
      <w:r>
        <w:br/>
      </w:r>
      <w:r>
        <w:rPr>
          <w:rFonts w:ascii="Times New Roman"/>
          <w:b/>
          <w:i w:val="false"/>
          <w:color w:val="000000"/>
        </w:rPr>
        <w:t>медицинского изделия для диагностики in vitro</w:t>
      </w:r>
    </w:p>
    <w:bookmarkEnd w:id="582"/>
    <w:bookmarkStart w:name="z594" w:id="583"/>
    <w:p>
      <w:pPr>
        <w:spacing w:after="0"/>
        <w:ind w:left="0"/>
        <w:jc w:val="both"/>
      </w:pPr>
      <w:r>
        <w:rPr>
          <w:rFonts w:ascii="Times New Roman"/>
          <w:b w:val="false"/>
          <w:i w:val="false"/>
          <w:color w:val="000000"/>
          <w:sz w:val="28"/>
        </w:rPr>
        <w:t>
      ______________________________________________________________</w:t>
      </w:r>
    </w:p>
    <w:bookmarkEnd w:id="583"/>
    <w:bookmarkStart w:name="z595" w:id="584"/>
    <w:p>
      <w:pPr>
        <w:spacing w:after="0"/>
        <w:ind w:left="0"/>
        <w:jc w:val="both"/>
      </w:pPr>
      <w:r>
        <w:rPr>
          <w:rFonts w:ascii="Times New Roman"/>
          <w:b w:val="false"/>
          <w:i w:val="false"/>
          <w:color w:val="000000"/>
          <w:sz w:val="28"/>
        </w:rPr>
        <w:t xml:space="preserve">
      (наименование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584"/>
    <w:bookmarkStart w:name="z596" w:id="585"/>
    <w:p>
      <w:pPr>
        <w:spacing w:after="0"/>
        <w:ind w:left="0"/>
        <w:jc w:val="both"/>
      </w:pPr>
      <w:r>
        <w:rPr>
          <w:rFonts w:ascii="Times New Roman"/>
          <w:b w:val="false"/>
          <w:i w:val="false"/>
          <w:color w:val="000000"/>
          <w:sz w:val="28"/>
        </w:rPr>
        <w:t>
      № ____ от "___" ____________ 20__ г.</w:t>
      </w:r>
    </w:p>
    <w:bookmarkEnd w:id="585"/>
    <w:bookmarkStart w:name="z597" w:id="586"/>
    <w:p>
      <w:pPr>
        <w:spacing w:after="0"/>
        <w:ind w:left="0"/>
        <w:jc w:val="both"/>
      </w:pPr>
      <w:r>
        <w:rPr>
          <w:rFonts w:ascii="Times New Roman"/>
          <w:b w:val="false"/>
          <w:i w:val="false"/>
          <w:color w:val="000000"/>
          <w:sz w:val="28"/>
        </w:rPr>
        <w:t>
      1. Составлен ______________________________________________________________</w:t>
      </w:r>
    </w:p>
    <w:bookmarkEnd w:id="586"/>
    <w:bookmarkStart w:name="z598" w:id="587"/>
    <w:p>
      <w:pPr>
        <w:spacing w:after="0"/>
        <w:ind w:left="0"/>
        <w:jc w:val="both"/>
      </w:pPr>
      <w:r>
        <w:rPr>
          <w:rFonts w:ascii="Times New Roman"/>
          <w:b w:val="false"/>
          <w:i w:val="false"/>
          <w:color w:val="000000"/>
          <w:sz w:val="28"/>
        </w:rPr>
        <w:t>
      (наименование и адрес места нахождения медицинской организации (клинического центра))</w:t>
      </w:r>
    </w:p>
    <w:bookmarkEnd w:id="587"/>
    <w:bookmarkStart w:name="z599" w:id="588"/>
    <w:p>
      <w:pPr>
        <w:spacing w:after="0"/>
        <w:ind w:left="0"/>
        <w:jc w:val="both"/>
      </w:pPr>
      <w:r>
        <w:rPr>
          <w:rFonts w:ascii="Times New Roman"/>
          <w:b w:val="false"/>
          <w:i w:val="false"/>
          <w:color w:val="000000"/>
          <w:sz w:val="28"/>
        </w:rPr>
        <w:t>
      2. Полномочия на проведение клинико-лабораторного испытания (исследования)_________________________________________________</w:t>
      </w:r>
    </w:p>
    <w:bookmarkEnd w:id="588"/>
    <w:bookmarkStart w:name="z600" w:id="589"/>
    <w:p>
      <w:pPr>
        <w:spacing w:after="0"/>
        <w:ind w:left="0"/>
        <w:jc w:val="both"/>
      </w:pPr>
      <w:r>
        <w:rPr>
          <w:rFonts w:ascii="Times New Roman"/>
          <w:b w:val="false"/>
          <w:i w:val="false"/>
          <w:color w:val="000000"/>
          <w:sz w:val="28"/>
        </w:rPr>
        <w:t xml:space="preserve">
      3. Разрешение на проведение клинико-лабораторного испытания (исследования) медицинского изделия для диагностики </w:t>
      </w:r>
      <w:r>
        <w:rPr>
          <w:rFonts w:ascii="Times New Roman"/>
          <w:b w:val="false"/>
          <w:i/>
          <w:color w:val="000000"/>
          <w:sz w:val="28"/>
        </w:rPr>
        <w:t xml:space="preserve">in vitro </w:t>
      </w:r>
      <w:r>
        <w:rPr>
          <w:rFonts w:ascii="Times New Roman"/>
          <w:b w:val="false"/>
          <w:i w:val="false"/>
          <w:color w:val="000000"/>
          <w:sz w:val="28"/>
        </w:rPr>
        <w:t xml:space="preserve">(при проведении интервенционного клинического исследования эффективности), или сведения об уведомлении о проведении клинико-лабораторного испытания (исследования)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или реквизиты реестровой записи в реестре,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 ____________________</w:t>
      </w:r>
    </w:p>
    <w:bookmarkEnd w:id="589"/>
    <w:bookmarkStart w:name="z601" w:id="590"/>
    <w:p>
      <w:pPr>
        <w:spacing w:after="0"/>
        <w:ind w:left="0"/>
        <w:jc w:val="both"/>
      </w:pPr>
      <w:r>
        <w:rPr>
          <w:rFonts w:ascii="Times New Roman"/>
          <w:b w:val="false"/>
          <w:i w:val="false"/>
          <w:color w:val="000000"/>
          <w:sz w:val="28"/>
        </w:rPr>
        <w:t>
      4. Период времени проведения клинико-лабораторного испытания (исследования)_________________________________________________</w:t>
      </w:r>
    </w:p>
    <w:bookmarkEnd w:id="590"/>
    <w:bookmarkStart w:name="z602" w:id="591"/>
    <w:p>
      <w:pPr>
        <w:spacing w:after="0"/>
        <w:ind w:left="0"/>
        <w:jc w:val="both"/>
      </w:pPr>
      <w:r>
        <w:rPr>
          <w:rFonts w:ascii="Times New Roman"/>
          <w:b w:val="false"/>
          <w:i w:val="false"/>
          <w:color w:val="000000"/>
          <w:sz w:val="28"/>
        </w:rPr>
        <w:t>
      5. Наименование и адрес места нахождения производителя</w:t>
      </w:r>
    </w:p>
    <w:bookmarkEnd w:id="591"/>
    <w:bookmarkStart w:name="z603" w:id="592"/>
    <w:p>
      <w:pPr>
        <w:spacing w:after="0"/>
        <w:ind w:left="0"/>
        <w:jc w:val="both"/>
      </w:pPr>
      <w:r>
        <w:rPr>
          <w:rFonts w:ascii="Times New Roman"/>
          <w:b w:val="false"/>
          <w:i w:val="false"/>
          <w:color w:val="000000"/>
          <w:sz w:val="28"/>
        </w:rPr>
        <w:t>
      ______________________________________________________________</w:t>
      </w:r>
    </w:p>
    <w:bookmarkEnd w:id="592"/>
    <w:bookmarkStart w:name="z604" w:id="593"/>
    <w:p>
      <w:pPr>
        <w:spacing w:after="0"/>
        <w:ind w:left="0"/>
        <w:jc w:val="both"/>
      </w:pPr>
      <w:r>
        <w:rPr>
          <w:rFonts w:ascii="Times New Roman"/>
          <w:b w:val="false"/>
          <w:i w:val="false"/>
          <w:color w:val="000000"/>
          <w:sz w:val="28"/>
        </w:rPr>
        <w:t>
      6. Наименование и адрес места осуществления деятельности производственной площадки (производственных площадок)</w:t>
      </w:r>
    </w:p>
    <w:bookmarkEnd w:id="593"/>
    <w:bookmarkStart w:name="z605" w:id="594"/>
    <w:p>
      <w:pPr>
        <w:spacing w:after="0"/>
        <w:ind w:left="0"/>
        <w:jc w:val="both"/>
      </w:pPr>
      <w:r>
        <w:rPr>
          <w:rFonts w:ascii="Times New Roman"/>
          <w:b w:val="false"/>
          <w:i w:val="false"/>
          <w:color w:val="000000"/>
          <w:sz w:val="28"/>
        </w:rPr>
        <w:t>
      ______________________________________________________________</w:t>
      </w:r>
    </w:p>
    <w:bookmarkEnd w:id="594"/>
    <w:bookmarkStart w:name="z606" w:id="595"/>
    <w:p>
      <w:pPr>
        <w:spacing w:after="0"/>
        <w:ind w:left="0"/>
        <w:jc w:val="both"/>
      </w:pPr>
      <w:r>
        <w:rPr>
          <w:rFonts w:ascii="Times New Roman"/>
          <w:b w:val="false"/>
          <w:i w:val="false"/>
          <w:color w:val="000000"/>
          <w:sz w:val="28"/>
        </w:rPr>
        <w:t>
      7. Наименование и адрес места нахождения заявителя</w:t>
      </w:r>
    </w:p>
    <w:bookmarkEnd w:id="595"/>
    <w:bookmarkStart w:name="z607" w:id="596"/>
    <w:p>
      <w:pPr>
        <w:spacing w:after="0"/>
        <w:ind w:left="0"/>
        <w:jc w:val="both"/>
      </w:pPr>
      <w:r>
        <w:rPr>
          <w:rFonts w:ascii="Times New Roman"/>
          <w:b w:val="false"/>
          <w:i w:val="false"/>
          <w:color w:val="000000"/>
          <w:sz w:val="28"/>
        </w:rPr>
        <w:t>
      ______________________________________________________________</w:t>
      </w:r>
    </w:p>
    <w:bookmarkEnd w:id="596"/>
    <w:bookmarkStart w:name="z608" w:id="597"/>
    <w:p>
      <w:pPr>
        <w:spacing w:after="0"/>
        <w:ind w:left="0"/>
        <w:jc w:val="both"/>
      </w:pPr>
      <w:r>
        <w:rPr>
          <w:rFonts w:ascii="Times New Roman"/>
          <w:b w:val="false"/>
          <w:i w:val="false"/>
          <w:color w:val="000000"/>
          <w:sz w:val="28"/>
        </w:rPr>
        <w:t>
      8. Наименование и адрес места нахождения уполномоченного представителя производителя (при наличии) ________________________</w:t>
      </w:r>
    </w:p>
    <w:bookmarkEnd w:id="597"/>
    <w:bookmarkStart w:name="z609" w:id="598"/>
    <w:p>
      <w:pPr>
        <w:spacing w:after="0"/>
        <w:ind w:left="0"/>
        <w:jc w:val="both"/>
      </w:pPr>
      <w:r>
        <w:rPr>
          <w:rFonts w:ascii="Times New Roman"/>
          <w:b w:val="false"/>
          <w:i w:val="false"/>
          <w:color w:val="000000"/>
          <w:sz w:val="28"/>
        </w:rPr>
        <w:t>
      9. Данные об исследователях, координаторе-исследователе (при наличии)</w:t>
      </w:r>
    </w:p>
    <w:bookmarkEnd w:id="598"/>
    <w:bookmarkStart w:name="z610" w:id="599"/>
    <w:p>
      <w:pPr>
        <w:spacing w:after="0"/>
        <w:ind w:left="0"/>
        <w:jc w:val="both"/>
      </w:pPr>
      <w:r>
        <w:rPr>
          <w:rFonts w:ascii="Times New Roman"/>
          <w:b w:val="false"/>
          <w:i w:val="false"/>
          <w:color w:val="000000"/>
          <w:sz w:val="28"/>
        </w:rPr>
        <w:t>
      ______________________________________________________________</w:t>
      </w:r>
    </w:p>
    <w:bookmarkEnd w:id="599"/>
    <w:bookmarkStart w:name="z611" w:id="600"/>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600"/>
    <w:bookmarkStart w:name="z612" w:id="601"/>
    <w:p>
      <w:pPr>
        <w:spacing w:after="0"/>
        <w:ind w:left="0"/>
        <w:jc w:val="both"/>
      </w:pPr>
      <w:r>
        <w:rPr>
          <w:rFonts w:ascii="Times New Roman"/>
          <w:b w:val="false"/>
          <w:i w:val="false"/>
          <w:color w:val="000000"/>
          <w:sz w:val="28"/>
        </w:rPr>
        <w:t xml:space="preserve">
      10. Идентификация и описание исследуемого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включая перечень моделей (марок) медицинского изделия (в том числе их состав и принадлежности), на которые распространяются результаты испытания (исследования) (при наличии)</w:t>
      </w:r>
    </w:p>
    <w:bookmarkEnd w:id="601"/>
    <w:bookmarkStart w:name="z613" w:id="602"/>
    <w:p>
      <w:pPr>
        <w:spacing w:after="0"/>
        <w:ind w:left="0"/>
        <w:jc w:val="both"/>
      </w:pPr>
      <w:r>
        <w:rPr>
          <w:rFonts w:ascii="Times New Roman"/>
          <w:b w:val="false"/>
          <w:i w:val="false"/>
          <w:color w:val="000000"/>
          <w:sz w:val="28"/>
        </w:rPr>
        <w:t>
      ______________________________________________________________</w:t>
      </w:r>
    </w:p>
    <w:bookmarkEnd w:id="602"/>
    <w:bookmarkStart w:name="z614" w:id="603"/>
    <w:p>
      <w:pPr>
        <w:spacing w:after="0"/>
        <w:ind w:left="0"/>
        <w:jc w:val="both"/>
      </w:pPr>
      <w:r>
        <w:rPr>
          <w:rFonts w:ascii="Times New Roman"/>
          <w:b w:val="false"/>
          <w:i w:val="false"/>
          <w:color w:val="000000"/>
          <w:sz w:val="28"/>
        </w:rPr>
        <w:t xml:space="preserve">
      11. Назначение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w:t>
      </w:r>
    </w:p>
    <w:bookmarkEnd w:id="603"/>
    <w:bookmarkStart w:name="z615" w:id="604"/>
    <w:p>
      <w:pPr>
        <w:spacing w:after="0"/>
        <w:ind w:left="0"/>
        <w:jc w:val="both"/>
      </w:pPr>
      <w:r>
        <w:rPr>
          <w:rFonts w:ascii="Times New Roman"/>
          <w:b w:val="false"/>
          <w:i w:val="false"/>
          <w:color w:val="000000"/>
          <w:sz w:val="28"/>
        </w:rPr>
        <w:t>
      ______________________________________________________________</w:t>
      </w:r>
    </w:p>
    <w:bookmarkEnd w:id="604"/>
    <w:bookmarkStart w:name="z616" w:id="605"/>
    <w:p>
      <w:pPr>
        <w:spacing w:after="0"/>
        <w:ind w:left="0"/>
        <w:jc w:val="both"/>
      </w:pPr>
      <w:r>
        <w:rPr>
          <w:rFonts w:ascii="Times New Roman"/>
          <w:b w:val="false"/>
          <w:i w:val="false"/>
          <w:color w:val="000000"/>
          <w:sz w:val="28"/>
        </w:rPr>
        <w:t xml:space="preserve">
      12. Класс потенциального риска применения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|____________________________________________</w:t>
      </w:r>
    </w:p>
    <w:bookmarkEnd w:id="605"/>
    <w:bookmarkStart w:name="z617" w:id="606"/>
    <w:p>
      <w:pPr>
        <w:spacing w:after="0"/>
        <w:ind w:left="0"/>
        <w:jc w:val="both"/>
      </w:pPr>
      <w:r>
        <w:rPr>
          <w:rFonts w:ascii="Times New Roman"/>
          <w:b w:val="false"/>
          <w:i w:val="false"/>
          <w:color w:val="000000"/>
          <w:sz w:val="28"/>
        </w:rPr>
        <w:t>
      13. Код вида медицинского изделия в соответствии с номенклатурой медицинских изделий, применяемой в рамках Евразийского экономического союза___________________________________________</w:t>
      </w:r>
    </w:p>
    <w:bookmarkEnd w:id="606"/>
    <w:bookmarkStart w:name="z618" w:id="607"/>
    <w:p>
      <w:pPr>
        <w:spacing w:after="0"/>
        <w:ind w:left="0"/>
        <w:jc w:val="both"/>
      </w:pPr>
      <w:r>
        <w:rPr>
          <w:rFonts w:ascii="Times New Roman"/>
          <w:b w:val="false"/>
          <w:i w:val="false"/>
          <w:color w:val="000000"/>
          <w:sz w:val="28"/>
        </w:rPr>
        <w:t>
      14. Цели клинико-лабораторного испытания (исследования)</w:t>
      </w:r>
    </w:p>
    <w:bookmarkEnd w:id="607"/>
    <w:bookmarkStart w:name="z619" w:id="608"/>
    <w:p>
      <w:pPr>
        <w:spacing w:after="0"/>
        <w:ind w:left="0"/>
        <w:jc w:val="both"/>
      </w:pPr>
      <w:r>
        <w:rPr>
          <w:rFonts w:ascii="Times New Roman"/>
          <w:b w:val="false"/>
          <w:i w:val="false"/>
          <w:color w:val="000000"/>
          <w:sz w:val="28"/>
        </w:rPr>
        <w:t>
      ______________________________________________________________</w:t>
      </w:r>
    </w:p>
    <w:bookmarkEnd w:id="608"/>
    <w:bookmarkStart w:name="z620" w:id="609"/>
    <w:p>
      <w:pPr>
        <w:spacing w:after="0"/>
        <w:ind w:left="0"/>
        <w:jc w:val="both"/>
      </w:pPr>
      <w:r>
        <w:rPr>
          <w:rFonts w:ascii="Times New Roman"/>
          <w:b w:val="false"/>
          <w:i w:val="false"/>
          <w:color w:val="000000"/>
          <w:sz w:val="28"/>
        </w:rPr>
        <w:t>
      15. Выбор и обоснование метода сравнения _________________________</w:t>
      </w:r>
    </w:p>
    <w:bookmarkEnd w:id="609"/>
    <w:bookmarkStart w:name="z621" w:id="610"/>
    <w:p>
      <w:pPr>
        <w:spacing w:after="0"/>
        <w:ind w:left="0"/>
        <w:jc w:val="both"/>
      </w:pPr>
      <w:r>
        <w:rPr>
          <w:rFonts w:ascii="Times New Roman"/>
          <w:b w:val="false"/>
          <w:i w:val="false"/>
          <w:color w:val="000000"/>
          <w:sz w:val="28"/>
        </w:rPr>
        <w:t>
      16. Размер выборки для оценки показателей аналитической и клинической эффективности (по применимости) ____________________</w:t>
      </w:r>
    </w:p>
    <w:bookmarkEnd w:id="610"/>
    <w:bookmarkStart w:name="z622" w:id="611"/>
    <w:p>
      <w:pPr>
        <w:spacing w:after="0"/>
        <w:ind w:left="0"/>
        <w:jc w:val="both"/>
      </w:pPr>
      <w:r>
        <w:rPr>
          <w:rFonts w:ascii="Times New Roman"/>
          <w:b w:val="false"/>
          <w:i w:val="false"/>
          <w:color w:val="000000"/>
          <w:sz w:val="28"/>
        </w:rPr>
        <w:t xml:space="preserve">
      17. Количество образцов исследуемого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их идентификационные признаки (марка, модель, масса, объем, дата производства (изготовления), срок годности (срок службы), каталожный номер, заводской (серийный) номер (номер серии, партии (лота)) и др.) (если применимо) ____________________________</w:t>
      </w:r>
    </w:p>
    <w:bookmarkEnd w:id="611"/>
    <w:bookmarkStart w:name="z623" w:id="612"/>
    <w:p>
      <w:pPr>
        <w:spacing w:after="0"/>
        <w:ind w:left="0"/>
        <w:jc w:val="both"/>
      </w:pPr>
      <w:r>
        <w:rPr>
          <w:rFonts w:ascii="Times New Roman"/>
          <w:b w:val="false"/>
          <w:i w:val="false"/>
          <w:color w:val="000000"/>
          <w:sz w:val="28"/>
        </w:rPr>
        <w:t xml:space="preserve">
      18. Медицинские организации (клинические центры), в которых проводилось клинико-лабораторное испытание (исследование), и (или) места проведения измерений (если отличаются от адреса места нахождения медицинской организации (клинического центра)) </w:t>
      </w:r>
    </w:p>
    <w:bookmarkEnd w:id="612"/>
    <w:bookmarkStart w:name="z624" w:id="613"/>
    <w:p>
      <w:pPr>
        <w:spacing w:after="0"/>
        <w:ind w:left="0"/>
        <w:jc w:val="both"/>
      </w:pPr>
      <w:r>
        <w:rPr>
          <w:rFonts w:ascii="Times New Roman"/>
          <w:b w:val="false"/>
          <w:i w:val="false"/>
          <w:color w:val="000000"/>
          <w:sz w:val="28"/>
        </w:rPr>
        <w:t>
      ______________________________________________________________</w:t>
      </w:r>
    </w:p>
    <w:bookmarkEnd w:id="613"/>
    <w:bookmarkStart w:name="z625" w:id="614"/>
    <w:p>
      <w:pPr>
        <w:spacing w:after="0"/>
        <w:ind w:left="0"/>
        <w:jc w:val="both"/>
      </w:pPr>
      <w:r>
        <w:rPr>
          <w:rFonts w:ascii="Times New Roman"/>
          <w:b w:val="false"/>
          <w:i w:val="false"/>
          <w:color w:val="000000"/>
          <w:sz w:val="28"/>
        </w:rPr>
        <w:t>
      19. Статистически обработанные данные клинико-лабораторного испытания (исследования) _______________________________________</w:t>
      </w:r>
    </w:p>
    <w:bookmarkEnd w:id="614"/>
    <w:bookmarkStart w:name="z626" w:id="615"/>
    <w:p>
      <w:pPr>
        <w:spacing w:after="0"/>
        <w:ind w:left="0"/>
        <w:jc w:val="both"/>
      </w:pPr>
      <w:r>
        <w:rPr>
          <w:rFonts w:ascii="Times New Roman"/>
          <w:b w:val="false"/>
          <w:i w:val="false"/>
          <w:color w:val="000000"/>
          <w:sz w:val="28"/>
        </w:rPr>
        <w:t>
      20. Оценка заявленных характеристик и полученных результатов клинико-лабораторного испытания (исследования)___________________</w:t>
      </w:r>
    </w:p>
    <w:bookmarkEnd w:id="615"/>
    <w:bookmarkStart w:name="z627" w:id="616"/>
    <w:p>
      <w:pPr>
        <w:spacing w:after="0"/>
        <w:ind w:left="0"/>
        <w:jc w:val="both"/>
      </w:pPr>
      <w:r>
        <w:rPr>
          <w:rFonts w:ascii="Times New Roman"/>
          <w:b w:val="false"/>
          <w:i w:val="false"/>
          <w:color w:val="000000"/>
          <w:sz w:val="28"/>
        </w:rPr>
        <w:t xml:space="preserve">
      21. Выводы о заявленных характеристиках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по результатам проведения клинико-лабораторного испытания (исследования) _______________________________________</w:t>
      </w:r>
    </w:p>
    <w:bookmarkEnd w:id="616"/>
    <w:bookmarkStart w:name="z628" w:id="617"/>
    <w:p>
      <w:pPr>
        <w:spacing w:after="0"/>
        <w:ind w:left="0"/>
        <w:jc w:val="both"/>
      </w:pPr>
      <w:r>
        <w:rPr>
          <w:rFonts w:ascii="Times New Roman"/>
          <w:b w:val="false"/>
          <w:i w:val="false"/>
          <w:color w:val="000000"/>
          <w:sz w:val="28"/>
        </w:rPr>
        <w:t>
      Подписи руководителей медицинских организаций (клинических центров) (в случае проведения многоцентровых испытаний (исследований)):</w:t>
      </w:r>
    </w:p>
    <w:bookmarkEnd w:id="617"/>
    <w:bookmarkStart w:name="z629" w:id="618"/>
    <w:p>
      <w:pPr>
        <w:spacing w:after="0"/>
        <w:ind w:left="0"/>
        <w:jc w:val="both"/>
      </w:pPr>
      <w:r>
        <w:rPr>
          <w:rFonts w:ascii="Times New Roman"/>
          <w:b w:val="false"/>
          <w:i w:val="false"/>
          <w:color w:val="000000"/>
          <w:sz w:val="28"/>
        </w:rPr>
        <w:t>
      _______________________________________________________________________</w:t>
      </w:r>
    </w:p>
    <w:bookmarkEnd w:id="618"/>
    <w:bookmarkStart w:name="z630" w:id="619"/>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619"/>
    <w:bookmarkStart w:name="z631" w:id="620"/>
    <w:p>
      <w:pPr>
        <w:spacing w:after="0"/>
        <w:ind w:left="0"/>
        <w:jc w:val="both"/>
      </w:pPr>
      <w:r>
        <w:rPr>
          <w:rFonts w:ascii="Times New Roman"/>
          <w:b w:val="false"/>
          <w:i w:val="false"/>
          <w:color w:val="000000"/>
          <w:sz w:val="28"/>
        </w:rPr>
        <w:t>
      ______________________________________________________________</w:t>
      </w:r>
    </w:p>
    <w:bookmarkEnd w:id="620"/>
    <w:bookmarkStart w:name="z632" w:id="621"/>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621"/>
    <w:bookmarkStart w:name="z633" w:id="622"/>
    <w:p>
      <w:pPr>
        <w:spacing w:after="0"/>
        <w:ind w:left="0"/>
        <w:jc w:val="both"/>
      </w:pPr>
      <w:r>
        <w:rPr>
          <w:rFonts w:ascii="Times New Roman"/>
          <w:b w:val="false"/>
          <w:i w:val="false"/>
          <w:color w:val="000000"/>
          <w:sz w:val="28"/>
        </w:rPr>
        <w:t>
      Подписи исследователей:</w:t>
      </w:r>
    </w:p>
    <w:bookmarkEnd w:id="622"/>
    <w:bookmarkStart w:name="z634" w:id="623"/>
    <w:p>
      <w:pPr>
        <w:spacing w:after="0"/>
        <w:ind w:left="0"/>
        <w:jc w:val="both"/>
      </w:pPr>
      <w:r>
        <w:rPr>
          <w:rFonts w:ascii="Times New Roman"/>
          <w:b w:val="false"/>
          <w:i w:val="false"/>
          <w:color w:val="000000"/>
          <w:sz w:val="28"/>
        </w:rPr>
        <w:t>
      ______________________________________________________________</w:t>
      </w:r>
    </w:p>
    <w:bookmarkEnd w:id="623"/>
    <w:bookmarkStart w:name="z635" w:id="624"/>
    <w:p>
      <w:pPr>
        <w:spacing w:after="0"/>
        <w:ind w:left="0"/>
        <w:jc w:val="both"/>
      </w:pPr>
      <w:r>
        <w:rPr>
          <w:rFonts w:ascii="Times New Roman"/>
          <w:b w:val="false"/>
          <w:i w:val="false"/>
          <w:color w:val="000000"/>
          <w:sz w:val="28"/>
        </w:rPr>
        <w:t xml:space="preserve">
      (фамилия, имя, отчество (при наличии)) </w:t>
      </w:r>
    </w:p>
    <w:bookmarkEnd w:id="624"/>
    <w:bookmarkStart w:name="z636" w:id="625"/>
    <w:p>
      <w:pPr>
        <w:spacing w:after="0"/>
        <w:ind w:left="0"/>
        <w:jc w:val="both"/>
      </w:pPr>
      <w:r>
        <w:rPr>
          <w:rFonts w:ascii="Times New Roman"/>
          <w:b w:val="false"/>
          <w:i w:val="false"/>
          <w:color w:val="000000"/>
          <w:sz w:val="28"/>
        </w:rPr>
        <w:t>
      ______________________________________________________________</w:t>
      </w:r>
    </w:p>
    <w:bookmarkEnd w:id="625"/>
    <w:bookmarkStart w:name="z637" w:id="626"/>
    <w:p>
      <w:pPr>
        <w:spacing w:after="0"/>
        <w:ind w:left="0"/>
        <w:jc w:val="both"/>
      </w:pPr>
      <w:r>
        <w:rPr>
          <w:rFonts w:ascii="Times New Roman"/>
          <w:b w:val="false"/>
          <w:i w:val="false"/>
          <w:color w:val="000000"/>
          <w:sz w:val="28"/>
        </w:rPr>
        <w:t>
      (фамилия, имя, отчество (при наличии))</w:t>
      </w:r>
    </w:p>
    <w:bookmarkEnd w:id="626"/>
    <w:bookmarkStart w:name="z638" w:id="627"/>
    <w:p>
      <w:pPr>
        <w:spacing w:after="0"/>
        <w:ind w:left="0"/>
        <w:jc w:val="both"/>
      </w:pPr>
      <w:r>
        <w:rPr>
          <w:rFonts w:ascii="Times New Roman"/>
          <w:b w:val="false"/>
          <w:i w:val="false"/>
          <w:color w:val="000000"/>
          <w:sz w:val="28"/>
        </w:rPr>
        <w:t>
      Перечень прилагаемых документов:</w:t>
      </w:r>
    </w:p>
    <w:bookmarkEnd w:id="627"/>
    <w:bookmarkStart w:name="z639" w:id="628"/>
    <w:p>
      <w:pPr>
        <w:spacing w:after="0"/>
        <w:ind w:left="0"/>
        <w:jc w:val="both"/>
      </w:pPr>
      <w:r>
        <w:rPr>
          <w:rFonts w:ascii="Times New Roman"/>
          <w:b w:val="false"/>
          <w:i w:val="false"/>
          <w:color w:val="000000"/>
          <w:sz w:val="28"/>
        </w:rPr>
        <w:t>
      1) программа клинико-лабораторного испытания (исследования);</w:t>
      </w:r>
    </w:p>
    <w:bookmarkEnd w:id="628"/>
    <w:bookmarkStart w:name="z640" w:id="629"/>
    <w:p>
      <w:pPr>
        <w:spacing w:after="0"/>
        <w:ind w:left="0"/>
        <w:jc w:val="both"/>
      </w:pPr>
      <w:r>
        <w:rPr>
          <w:rFonts w:ascii="Times New Roman"/>
          <w:b w:val="false"/>
          <w:i w:val="false"/>
          <w:color w:val="000000"/>
          <w:sz w:val="28"/>
        </w:rPr>
        <w:t>
      2) первичные данные клинико-лабораторного испытания (исследования);</w:t>
      </w:r>
    </w:p>
    <w:bookmarkEnd w:id="629"/>
    <w:bookmarkStart w:name="z641" w:id="630"/>
    <w:p>
      <w:pPr>
        <w:spacing w:after="0"/>
        <w:ind w:left="0"/>
        <w:jc w:val="both"/>
      </w:pPr>
      <w:r>
        <w:rPr>
          <w:rFonts w:ascii="Times New Roman"/>
          <w:b w:val="false"/>
          <w:i w:val="false"/>
          <w:color w:val="000000"/>
          <w:sz w:val="28"/>
        </w:rPr>
        <w:t>
      3) копия разрешения на проведение клинико-лабораторного испытания (исследования) (при проведении интервенционного клинического исследования эффективности);</w:t>
      </w:r>
    </w:p>
    <w:bookmarkEnd w:id="630"/>
    <w:bookmarkStart w:name="z642" w:id="631"/>
    <w:p>
      <w:pPr>
        <w:spacing w:after="0"/>
        <w:ind w:left="0"/>
        <w:jc w:val="both"/>
      </w:pPr>
      <w:r>
        <w:rPr>
          <w:rFonts w:ascii="Times New Roman"/>
          <w:b w:val="false"/>
          <w:i w:val="false"/>
          <w:color w:val="000000"/>
          <w:sz w:val="28"/>
        </w:rPr>
        <w:t>
      4) копия заключения комитета по этике (при проведении интервенционного клинического исследования эффективности);</w:t>
      </w:r>
    </w:p>
    <w:bookmarkEnd w:id="631"/>
    <w:bookmarkStart w:name="z643" w:id="632"/>
    <w:p>
      <w:pPr>
        <w:spacing w:after="0"/>
        <w:ind w:left="0"/>
        <w:jc w:val="both"/>
      </w:pPr>
      <w:r>
        <w:rPr>
          <w:rFonts w:ascii="Times New Roman"/>
          <w:b w:val="false"/>
          <w:i w:val="false"/>
          <w:color w:val="000000"/>
          <w:sz w:val="28"/>
        </w:rPr>
        <w:t>
      5) информированное согласие (при проведении интервенционного клинического исследования эффективности и при проведении испытаний (исследований) с использованием целенаправленно отобранных образцов);</w:t>
      </w:r>
    </w:p>
    <w:bookmarkEnd w:id="632"/>
    <w:bookmarkStart w:name="z644" w:id="633"/>
    <w:p>
      <w:pPr>
        <w:spacing w:after="0"/>
        <w:ind w:left="0"/>
        <w:jc w:val="both"/>
      </w:pPr>
      <w:r>
        <w:rPr>
          <w:rFonts w:ascii="Times New Roman"/>
          <w:b w:val="false"/>
          <w:i w:val="false"/>
          <w:color w:val="000000"/>
          <w:sz w:val="28"/>
        </w:rPr>
        <w:t xml:space="preserve">
      6) брошюра исследователя (при проведении интервенционного клинического исследования эффективности); </w:t>
      </w:r>
    </w:p>
    <w:bookmarkEnd w:id="633"/>
    <w:bookmarkStart w:name="z645" w:id="634"/>
    <w:p>
      <w:pPr>
        <w:spacing w:after="0"/>
        <w:ind w:left="0"/>
        <w:jc w:val="both"/>
      </w:pPr>
      <w:r>
        <w:rPr>
          <w:rFonts w:ascii="Times New Roman"/>
          <w:b w:val="false"/>
          <w:i w:val="false"/>
          <w:color w:val="000000"/>
          <w:sz w:val="28"/>
        </w:rPr>
        <w:t xml:space="preserve">
      7) образцы и заполненные формы индивидуальной регистрационной карты, дневников и вопросников (при проведении интервенционного клинического исследования эффективности); </w:t>
      </w:r>
    </w:p>
    <w:bookmarkEnd w:id="634"/>
    <w:bookmarkStart w:name="z646" w:id="635"/>
    <w:p>
      <w:pPr>
        <w:spacing w:after="0"/>
        <w:ind w:left="0"/>
        <w:jc w:val="both"/>
      </w:pPr>
      <w:r>
        <w:rPr>
          <w:rFonts w:ascii="Times New Roman"/>
          <w:b w:val="false"/>
          <w:i w:val="false"/>
          <w:color w:val="000000"/>
          <w:sz w:val="28"/>
        </w:rPr>
        <w:t xml:space="preserve">
      8) технический файл на медицинское изделие для диагностики in vitro, содержание которого соответствует требованиям согласно </w:t>
      </w:r>
      <w:r>
        <w:rPr>
          <w:rFonts w:ascii="Times New Roman"/>
          <w:b w:val="false"/>
          <w:i w:val="false"/>
          <w:color w:val="000000"/>
          <w:sz w:val="28"/>
        </w:rPr>
        <w:t>приложению № 5</w:t>
      </w:r>
      <w:r>
        <w:rPr>
          <w:rFonts w:ascii="Times New Roman"/>
          <w:b w:val="false"/>
          <w:i w:val="false"/>
          <w:color w:val="000000"/>
          <w:sz w:val="28"/>
        </w:rPr>
        <w:t xml:space="preserve"> к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утвержденным Решением Совета Евразийской экономической комиссии от 10 ноября 2017 г. № 106, за исключением свойств и характеристик безопасности и эффективности медицинского изделия, которые должны быть определены в результате проводимого клинико-лабораторного испытания (исследования); </w:t>
      </w:r>
    </w:p>
    <w:bookmarkEnd w:id="635"/>
    <w:bookmarkStart w:name="z647" w:id="636"/>
    <w:p>
      <w:pPr>
        <w:spacing w:after="0"/>
        <w:ind w:left="0"/>
        <w:jc w:val="both"/>
      </w:pPr>
      <w:r>
        <w:rPr>
          <w:rFonts w:ascii="Times New Roman"/>
          <w:b w:val="false"/>
          <w:i w:val="false"/>
          <w:color w:val="000000"/>
          <w:sz w:val="28"/>
        </w:rPr>
        <w:t xml:space="preserve">
      9) форма перечня неблагоприятных событий (инцидентов), в случае возникновения которых необходимо сообщить в уполномоченный орган (с указанием сроков направления сообщения), а также отчет о неблагоприятных событиях (инцидентах), возникших в ходе клинико-лабораторного испытания (исследования), включающий в том числе сведения о неблагоприятных событиях (инцидентах), о которых было сообщено в уполномоченный орган (с указанием сроков направления сообщения); </w:t>
      </w:r>
    </w:p>
    <w:bookmarkEnd w:id="636"/>
    <w:bookmarkStart w:name="z648" w:id="637"/>
    <w:p>
      <w:pPr>
        <w:spacing w:after="0"/>
        <w:ind w:left="0"/>
        <w:jc w:val="both"/>
      </w:pPr>
      <w:r>
        <w:rPr>
          <w:rFonts w:ascii="Times New Roman"/>
          <w:b w:val="false"/>
          <w:i w:val="false"/>
          <w:color w:val="000000"/>
          <w:sz w:val="28"/>
        </w:rPr>
        <w:t xml:space="preserve">
      10) заявление о получении разрешения на проведение клинико-лабораторных испытаний (исследований) медицинского изделия (при проведении интервенционного клинического исследования эффективности); </w:t>
      </w:r>
    </w:p>
    <w:bookmarkEnd w:id="637"/>
    <w:bookmarkStart w:name="z649" w:id="638"/>
    <w:p>
      <w:pPr>
        <w:spacing w:after="0"/>
        <w:ind w:left="0"/>
        <w:jc w:val="both"/>
      </w:pPr>
      <w:r>
        <w:rPr>
          <w:rFonts w:ascii="Times New Roman"/>
          <w:b w:val="false"/>
          <w:i w:val="false"/>
          <w:color w:val="000000"/>
          <w:sz w:val="28"/>
        </w:rPr>
        <w:t xml:space="preserve">
      11) отчет о недостатках медицинского изделия, выявленных в ходе клинико-лабораторного испытания (исследования); </w:t>
      </w:r>
    </w:p>
    <w:bookmarkEnd w:id="638"/>
    <w:bookmarkStart w:name="z650" w:id="639"/>
    <w:p>
      <w:pPr>
        <w:spacing w:after="0"/>
        <w:ind w:left="0"/>
        <w:jc w:val="both"/>
      </w:pPr>
      <w:r>
        <w:rPr>
          <w:rFonts w:ascii="Times New Roman"/>
          <w:b w:val="false"/>
          <w:i w:val="false"/>
          <w:color w:val="000000"/>
          <w:sz w:val="28"/>
        </w:rPr>
        <w:t>
      12) промежуточный отчет о клинико-лабораторном испытании (исследовании) медицинского изделия для диагностики in vitro (при наличии).</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 xml:space="preserve">к Правилам проведения клинических </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уполномоченный орган </w:t>
            </w:r>
            <w:r>
              <w:br/>
            </w:r>
            <w:r>
              <w:rPr>
                <w:rFonts w:ascii="Times New Roman"/>
                <w:b w:val="false"/>
                <w:i w:val="false"/>
                <w:color w:val="000000"/>
                <w:sz w:val="20"/>
              </w:rPr>
              <w:t xml:space="preserve">(экспертную организацию) </w:t>
            </w:r>
            <w:r>
              <w:br/>
            </w:r>
            <w:r>
              <w:rPr>
                <w:rFonts w:ascii="Times New Roman"/>
                <w:b w:val="false"/>
                <w:i w:val="false"/>
                <w:color w:val="000000"/>
                <w:sz w:val="20"/>
              </w:rPr>
              <w:t>государства – члена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уполномоченного органа</w:t>
            </w:r>
            <w:r>
              <w:br/>
            </w:r>
            <w:r>
              <w:rPr>
                <w:rFonts w:ascii="Times New Roman"/>
                <w:b w:val="false"/>
                <w:i w:val="false"/>
                <w:color w:val="000000"/>
                <w:sz w:val="20"/>
              </w:rPr>
              <w:t>(экспертной организации) государства – члена</w:t>
            </w:r>
            <w:r>
              <w:br/>
            </w:r>
            <w:r>
              <w:rPr>
                <w:rFonts w:ascii="Times New Roman"/>
                <w:b w:val="false"/>
                <w:i w:val="false"/>
                <w:color w:val="000000"/>
                <w:sz w:val="20"/>
              </w:rPr>
              <w:t>Евразийского экономического союза)</w:t>
            </w:r>
          </w:p>
        </w:tc>
      </w:tr>
    </w:tbl>
    <w:bookmarkStart w:name="z654" w:id="640"/>
    <w:p>
      <w:pPr>
        <w:spacing w:after="0"/>
        <w:ind w:left="0"/>
        <w:jc w:val="left"/>
      </w:pPr>
      <w:r>
        <w:rPr>
          <w:rFonts w:ascii="Times New Roman"/>
          <w:b/>
          <w:i w:val="false"/>
          <w:color w:val="000000"/>
        </w:rPr>
        <w:t xml:space="preserve"> ЗАЯВЛЕНИЕ</w:t>
      </w:r>
      <w:r>
        <w:br/>
      </w:r>
      <w:r>
        <w:rPr>
          <w:rFonts w:ascii="Times New Roman"/>
          <w:b/>
          <w:i w:val="false"/>
          <w:color w:val="000000"/>
        </w:rPr>
        <w:t>о получении разрешения на проведение клинических испытаний (исследований) медицинского изделия</w:t>
      </w:r>
    </w:p>
    <w:bookmarkEnd w:id="640"/>
    <w:bookmarkStart w:name="z655" w:id="641"/>
    <w:p>
      <w:pPr>
        <w:spacing w:after="0"/>
        <w:ind w:left="0"/>
        <w:jc w:val="left"/>
      </w:pPr>
      <w:r>
        <w:rPr>
          <w:rFonts w:ascii="Times New Roman"/>
          <w:b/>
          <w:i w:val="false"/>
          <w:color w:val="000000"/>
        </w:rPr>
        <w:t xml:space="preserve"> I. Сведения о медицинском изделии</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6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6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p>
          <w:bookmarkEnd w:id="6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64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медицинского изделия имеется лекарственное средство?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6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ее состав и принадлежности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(при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(при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(при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bookmarkEnd w:id="6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производителе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w:t>
            </w:r>
          </w:p>
          <w:p>
            <w:pPr>
              <w:spacing w:after="20"/>
              <w:ind w:left="20"/>
              <w:jc w:val="both"/>
            </w:pPr>
            <w:r>
              <w:rPr>
                <w:rFonts w:ascii="Times New Roman"/>
                <w:b w:val="false"/>
                <w:i w:val="false"/>
                <w:color w:val="000000"/>
                <w:sz w:val="20"/>
              </w:rPr>
              <w:t xml:space="preserve">(при наличии), страна (Ф.И.О. индивидуального предпринимателя)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юридического лица или адрес места жительства физического лица, зарегистрированного в качестве индивидуального предпринимателя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p>
          <w:bookmarkEnd w:id="6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производственной площадке (производственных площадках)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(при наличии) (Ф.И.О. индивидуального предпринимателя)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и срок действия разреши-тельного документа </w:t>
            </w:r>
          </w:p>
          <w:p>
            <w:pPr>
              <w:spacing w:after="20"/>
              <w:ind w:left="20"/>
              <w:jc w:val="both"/>
            </w:pPr>
            <w:r>
              <w:rPr>
                <w:rFonts w:ascii="Times New Roman"/>
                <w:b w:val="false"/>
                <w:i w:val="false"/>
                <w:color w:val="000000"/>
                <w:sz w:val="20"/>
              </w:rPr>
              <w:t xml:space="preserve">(при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w:t>
            </w:r>
          </w:p>
          <w:bookmarkEnd w:id="64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представителе производителя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(при наличии), страна (Ф.И.О. индивидуального предпринимателя)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юридического лица или адрес места жительства физического лица, зарегистрированного в качестве индивидуального предпринимателя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w:t>
            </w:r>
          </w:p>
          <w:p>
            <w:pPr>
              <w:spacing w:after="20"/>
              <w:ind w:left="20"/>
              <w:jc w:val="both"/>
            </w:pPr>
            <w:r>
              <w:rPr>
                <w:rFonts w:ascii="Times New Roman"/>
                <w:b w:val="false"/>
                <w:i w:val="false"/>
                <w:color w:val="000000"/>
                <w:sz w:val="20"/>
              </w:rPr>
              <w:t xml:space="preserve">(при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bl>
    <w:bookmarkStart w:name="z754" w:id="650"/>
    <w:p>
      <w:pPr>
        <w:spacing w:after="0"/>
        <w:ind w:left="0"/>
        <w:jc w:val="left"/>
      </w:pPr>
      <w:r>
        <w:rPr>
          <w:rFonts w:ascii="Times New Roman"/>
          <w:b/>
          <w:i w:val="false"/>
          <w:color w:val="000000"/>
        </w:rPr>
        <w:t xml:space="preserve"> II. Сведения о клинических испытаниях (исследованиях)</w:t>
      </w:r>
    </w:p>
    <w:bookmarkEnd w:id="650"/>
    <w:bookmarkStart w:name="z755" w:id="651"/>
    <w:p>
      <w:pPr>
        <w:spacing w:after="0"/>
        <w:ind w:left="0"/>
        <w:jc w:val="both"/>
      </w:pPr>
      <w:r>
        <w:rPr>
          <w:rFonts w:ascii="Times New Roman"/>
          <w:b w:val="false"/>
          <w:i w:val="false"/>
          <w:color w:val="000000"/>
          <w:sz w:val="28"/>
        </w:rPr>
        <w:t>
      1. Являются ли клинические испытания (исследования) многоцентровыми? _____________________________________________</w:t>
      </w:r>
    </w:p>
    <w:bookmarkEnd w:id="651"/>
    <w:bookmarkStart w:name="z756" w:id="652"/>
    <w:p>
      <w:pPr>
        <w:spacing w:after="0"/>
        <w:ind w:left="0"/>
        <w:jc w:val="both"/>
      </w:pPr>
      <w:r>
        <w:rPr>
          <w:rFonts w:ascii="Times New Roman"/>
          <w:b w:val="false"/>
          <w:i w:val="false"/>
          <w:color w:val="000000"/>
          <w:sz w:val="28"/>
        </w:rPr>
        <w:t>
      2. Медицинская организация (клинический центр) (медицинские организации (клинические центры)), осуществляющая проведение клинических испытаний (исследований), с указанием адреса места нахождения, номеров телефона и факса, а также адреса электронной почты (при наличии) ____________________________________________</w:t>
      </w:r>
    </w:p>
    <w:bookmarkEnd w:id="652"/>
    <w:bookmarkStart w:name="z757" w:id="653"/>
    <w:p>
      <w:pPr>
        <w:spacing w:after="0"/>
        <w:ind w:left="0"/>
        <w:jc w:val="both"/>
      </w:pPr>
      <w:r>
        <w:rPr>
          <w:rFonts w:ascii="Times New Roman"/>
          <w:b w:val="false"/>
          <w:i w:val="false"/>
          <w:color w:val="000000"/>
          <w:sz w:val="28"/>
        </w:rPr>
        <w:t>
      3. Реквизиты распорядительного документа (распорядительных документов), на основании которого (которых) медицинской организации (клиническому центру) (медицинским организациям (клиническим центрам)) разрешено проведение клинических (испытаний) медицинских изделий________________________________</w:t>
      </w:r>
    </w:p>
    <w:bookmarkEnd w:id="653"/>
    <w:bookmarkStart w:name="z758" w:id="654"/>
    <w:p>
      <w:pPr>
        <w:spacing w:after="0"/>
        <w:ind w:left="0"/>
        <w:jc w:val="both"/>
      </w:pPr>
      <w:r>
        <w:rPr>
          <w:rFonts w:ascii="Times New Roman"/>
          <w:b w:val="false"/>
          <w:i w:val="false"/>
          <w:color w:val="000000"/>
          <w:sz w:val="28"/>
        </w:rPr>
        <w:t>
      4. Планируемый период времени проведения клинических испытаний (исследований)_________________________________________________</w:t>
      </w:r>
    </w:p>
    <w:bookmarkEnd w:id="654"/>
    <w:bookmarkStart w:name="z759" w:id="655"/>
    <w:p>
      <w:pPr>
        <w:spacing w:after="0"/>
        <w:ind w:left="0"/>
        <w:jc w:val="both"/>
      </w:pPr>
      <w:r>
        <w:rPr>
          <w:rFonts w:ascii="Times New Roman"/>
          <w:b w:val="false"/>
          <w:i w:val="false"/>
          <w:color w:val="000000"/>
          <w:sz w:val="28"/>
        </w:rPr>
        <w:t>
      5. Данные об исследователях, координаторе-исследователе (при наличии) _________________________________________________</w:t>
      </w:r>
    </w:p>
    <w:bookmarkEnd w:id="655"/>
    <w:bookmarkStart w:name="z760" w:id="656"/>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656"/>
    <w:bookmarkStart w:name="z761" w:id="657"/>
    <w:p>
      <w:pPr>
        <w:spacing w:after="0"/>
        <w:ind w:left="0"/>
        <w:jc w:val="both"/>
      </w:pPr>
      <w:r>
        <w:rPr>
          <w:rFonts w:ascii="Times New Roman"/>
          <w:b w:val="false"/>
          <w:i w:val="false"/>
          <w:color w:val="000000"/>
          <w:sz w:val="28"/>
        </w:rPr>
        <w:t>
      6. Цель и гипотезы клинического испытания (исследования) ______________________________________________________________</w:t>
      </w:r>
    </w:p>
    <w:bookmarkEnd w:id="657"/>
    <w:bookmarkStart w:name="z762" w:id="658"/>
    <w:p>
      <w:pPr>
        <w:spacing w:after="0"/>
        <w:ind w:left="0"/>
        <w:jc w:val="both"/>
      </w:pPr>
      <w:r>
        <w:rPr>
          <w:rFonts w:ascii="Times New Roman"/>
          <w:b w:val="false"/>
          <w:i w:val="false"/>
          <w:color w:val="000000"/>
          <w:sz w:val="28"/>
        </w:rPr>
        <w:t>
      7. Количество субъектов клинических испытаний (исследований) (в случае проведения многоцентровых испытаний (исследований) количество субъектов клинических испытаний (исследований) в каждой медицинской организации (клиническом центре)) ___________________</w:t>
      </w:r>
    </w:p>
    <w:bookmarkEnd w:id="658"/>
    <w:bookmarkStart w:name="z763" w:id="659"/>
    <w:p>
      <w:pPr>
        <w:spacing w:after="0"/>
        <w:ind w:left="0"/>
        <w:jc w:val="both"/>
      </w:pPr>
      <w:r>
        <w:rPr>
          <w:rFonts w:ascii="Times New Roman"/>
          <w:b w:val="false"/>
          <w:i w:val="false"/>
          <w:color w:val="000000"/>
          <w:sz w:val="28"/>
        </w:rPr>
        <w:t>
      8. Количество образцов исследуемого медицинского изделия и их идентификационные признаки (марка, модель, версия программного обеспечения, масса, объем, дата производства (изготовления), срок годности (срок службы), каталожный номер, заводской (серийный) номер (номер серии, партии (лота)) и др.) (если применимо)</w:t>
      </w:r>
    </w:p>
    <w:bookmarkEnd w:id="659"/>
    <w:bookmarkStart w:name="z764" w:id="660"/>
    <w:p>
      <w:pPr>
        <w:spacing w:after="0"/>
        <w:ind w:left="0"/>
        <w:jc w:val="both"/>
      </w:pPr>
      <w:r>
        <w:rPr>
          <w:rFonts w:ascii="Times New Roman"/>
          <w:b w:val="false"/>
          <w:i w:val="false"/>
          <w:color w:val="000000"/>
          <w:sz w:val="28"/>
        </w:rPr>
        <w:t>
      ______________________________________________________________</w:t>
      </w:r>
    </w:p>
    <w:bookmarkEnd w:id="660"/>
    <w:bookmarkStart w:name="z765" w:id="661"/>
    <w:p>
      <w:pPr>
        <w:spacing w:after="0"/>
        <w:ind w:left="0"/>
        <w:jc w:val="left"/>
      </w:pPr>
      <w:r>
        <w:rPr>
          <w:rFonts w:ascii="Times New Roman"/>
          <w:b/>
          <w:i w:val="false"/>
          <w:color w:val="000000"/>
        </w:rPr>
        <w:t xml:space="preserve"> III. Дополнительная информация</w:t>
      </w:r>
    </w:p>
    <w:bookmarkEnd w:id="661"/>
    <w:bookmarkStart w:name="z766" w:id="662"/>
    <w:p>
      <w:pPr>
        <w:spacing w:after="0"/>
        <w:ind w:left="0"/>
        <w:jc w:val="both"/>
      </w:pPr>
      <w:r>
        <w:rPr>
          <w:rFonts w:ascii="Times New Roman"/>
          <w:b w:val="false"/>
          <w:i w:val="false"/>
          <w:color w:val="000000"/>
          <w:sz w:val="28"/>
        </w:rPr>
        <w:t>
      1. Фамилия, имя, отчество (при наличии), адрес, номера телефона и факса, адрес электронной почты (при наличии) контактного лица по данному заявлению ____________________________________________</w:t>
      </w:r>
    </w:p>
    <w:bookmarkEnd w:id="662"/>
    <w:bookmarkStart w:name="z767" w:id="663"/>
    <w:p>
      <w:pPr>
        <w:spacing w:after="0"/>
        <w:ind w:left="0"/>
        <w:jc w:val="both"/>
      </w:pPr>
      <w:r>
        <w:rPr>
          <w:rFonts w:ascii="Times New Roman"/>
          <w:b w:val="false"/>
          <w:i w:val="false"/>
          <w:color w:val="000000"/>
          <w:sz w:val="28"/>
        </w:rPr>
        <w:t>
      2. При повторной подаче заявления по данному медицинскому изделию дата и номер предыдущего заявления______________________________</w:t>
      </w:r>
    </w:p>
    <w:bookmarkEnd w:id="663"/>
    <w:bookmarkStart w:name="z768" w:id="664"/>
    <w:p>
      <w:pPr>
        <w:spacing w:after="0"/>
        <w:ind w:left="0"/>
        <w:jc w:val="both"/>
      </w:pPr>
      <w:r>
        <w:rPr>
          <w:rFonts w:ascii="Times New Roman"/>
          <w:b w:val="false"/>
          <w:i w:val="false"/>
          <w:color w:val="000000"/>
          <w:sz w:val="28"/>
        </w:rPr>
        <w:t>
      3. Сведения о документе, подтверждающем оплату осуществления действий, связанных с получением разрешения на проведение клинических испытаний (исследований) или внесением записи в реестр,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изделий_______________________________________________________</w:t>
      </w:r>
    </w:p>
    <w:bookmarkEnd w:id="664"/>
    <w:bookmarkStart w:name="z769" w:id="665"/>
    <w:p>
      <w:pPr>
        <w:spacing w:after="0"/>
        <w:ind w:left="0"/>
        <w:jc w:val="both"/>
      </w:pPr>
      <w:r>
        <w:rPr>
          <w:rFonts w:ascii="Times New Roman"/>
          <w:b w:val="false"/>
          <w:i w:val="false"/>
          <w:color w:val="000000"/>
          <w:sz w:val="28"/>
        </w:rPr>
        <w:t>
      4. Способ получения уведомлений (решений) от уполномоченного органа (экспертной организации) государства – члена Евразийского экономического союза:</w:t>
      </w:r>
    </w:p>
    <w:bookmarkEnd w:id="665"/>
    <w:bookmarkStart w:name="z770" w:id="666"/>
    <w:p>
      <w:pPr>
        <w:spacing w:after="0"/>
        <w:ind w:left="0"/>
        <w:jc w:val="both"/>
      </w:pPr>
      <w:r>
        <w:rPr>
          <w:rFonts w:ascii="Times New Roman"/>
          <w:b w:val="false"/>
          <w:i w:val="false"/>
          <w:color w:val="000000"/>
          <w:sz w:val="28"/>
        </w:rPr>
        <w:t>
      □ лично под роспись;</w:t>
      </w:r>
    </w:p>
    <w:bookmarkEnd w:id="666"/>
    <w:bookmarkStart w:name="z771" w:id="667"/>
    <w:p>
      <w:pPr>
        <w:spacing w:after="0"/>
        <w:ind w:left="0"/>
        <w:jc w:val="both"/>
      </w:pPr>
      <w:r>
        <w:rPr>
          <w:rFonts w:ascii="Times New Roman"/>
          <w:b w:val="false"/>
          <w:i w:val="false"/>
          <w:color w:val="000000"/>
          <w:sz w:val="28"/>
        </w:rPr>
        <w:t>
      □ заказным почтовым отправлением с уведомлением о вручении;</w:t>
      </w:r>
    </w:p>
    <w:bookmarkEnd w:id="667"/>
    <w:bookmarkStart w:name="z772" w:id="668"/>
    <w:p>
      <w:pPr>
        <w:spacing w:after="0"/>
        <w:ind w:left="0"/>
        <w:jc w:val="both"/>
      </w:pPr>
      <w:r>
        <w:rPr>
          <w:rFonts w:ascii="Times New Roman"/>
          <w:b w:val="false"/>
          <w:i w:val="false"/>
          <w:color w:val="000000"/>
          <w:sz w:val="28"/>
        </w:rPr>
        <w:t>
      □ в электронной форме по телекоммуникационным каналам связи (при выборе данного способа необходимо указать адрес (адреса) электронной почты, на который следует направить уведомления);</w:t>
      </w:r>
    </w:p>
    <w:bookmarkEnd w:id="668"/>
    <w:bookmarkStart w:name="z773" w:id="669"/>
    <w:p>
      <w:pPr>
        <w:spacing w:after="0"/>
        <w:ind w:left="0"/>
        <w:jc w:val="both"/>
      </w:pPr>
      <w:r>
        <w:rPr>
          <w:rFonts w:ascii="Times New Roman"/>
          <w:b w:val="false"/>
          <w:i w:val="false"/>
          <w:color w:val="000000"/>
          <w:sz w:val="28"/>
        </w:rPr>
        <w:t>
      □ в виде электронного документа, подписанного электронной цифровой подписью.</w:t>
      </w:r>
    </w:p>
    <w:bookmarkEnd w:id="669"/>
    <w:bookmarkStart w:name="z774" w:id="670"/>
    <w:p>
      <w:pPr>
        <w:spacing w:after="0"/>
        <w:ind w:left="0"/>
        <w:jc w:val="both"/>
      </w:pPr>
      <w:r>
        <w:rPr>
          <w:rFonts w:ascii="Times New Roman"/>
          <w:b w:val="false"/>
          <w:i w:val="false"/>
          <w:color w:val="000000"/>
          <w:sz w:val="28"/>
        </w:rPr>
        <w:t>
      Гарантирую достоверность и идентичность информации, содержащейся в представленных документах.</w:t>
      </w:r>
    </w:p>
    <w:bookmarkEnd w:id="670"/>
    <w:bookmarkStart w:name="z775" w:id="671"/>
    <w:p>
      <w:pPr>
        <w:spacing w:after="0"/>
        <w:ind w:left="0"/>
        <w:jc w:val="both"/>
      </w:pPr>
      <w:r>
        <w:rPr>
          <w:rFonts w:ascii="Times New Roman"/>
          <w:b w:val="false"/>
          <w:i w:val="false"/>
          <w:color w:val="000000"/>
          <w:sz w:val="28"/>
        </w:rPr>
        <w:t>
      Подпись заявителя:</w:t>
      </w:r>
    </w:p>
    <w:bookmarkEnd w:id="671"/>
    <w:bookmarkStart w:name="z776" w:id="672"/>
    <w:p>
      <w:pPr>
        <w:spacing w:after="0"/>
        <w:ind w:left="0"/>
        <w:jc w:val="both"/>
      </w:pPr>
      <w:r>
        <w:rPr>
          <w:rFonts w:ascii="Times New Roman"/>
          <w:b w:val="false"/>
          <w:i w:val="false"/>
          <w:color w:val="000000"/>
          <w:sz w:val="28"/>
        </w:rPr>
        <w:t>
      ______________________________________________________________</w:t>
      </w:r>
    </w:p>
    <w:bookmarkEnd w:id="672"/>
    <w:bookmarkStart w:name="z777" w:id="673"/>
    <w:p>
      <w:pPr>
        <w:spacing w:after="0"/>
        <w:ind w:left="0"/>
        <w:jc w:val="both"/>
      </w:pPr>
      <w:r>
        <w:rPr>
          <w:rFonts w:ascii="Times New Roman"/>
          <w:b w:val="false"/>
          <w:i w:val="false"/>
          <w:color w:val="000000"/>
          <w:sz w:val="28"/>
        </w:rPr>
        <w:t>
      (фамилия, имя, отчество (при наличии), место работы, должность)</w:t>
      </w:r>
    </w:p>
    <w:bookmarkEnd w:id="673"/>
    <w:bookmarkStart w:name="z778" w:id="674"/>
    <w:p>
      <w:pPr>
        <w:spacing w:after="0"/>
        <w:ind w:left="0"/>
        <w:jc w:val="both"/>
      </w:pPr>
      <w:r>
        <w:rPr>
          <w:rFonts w:ascii="Times New Roman"/>
          <w:b w:val="false"/>
          <w:i w:val="false"/>
          <w:color w:val="000000"/>
          <w:sz w:val="28"/>
        </w:rPr>
        <w:t>
      Дата "___" ___________________</w:t>
      </w:r>
    </w:p>
    <w:bookmarkEnd w:id="674"/>
    <w:bookmarkStart w:name="z779" w:id="675"/>
    <w:p>
      <w:pPr>
        <w:spacing w:after="0"/>
        <w:ind w:left="0"/>
        <w:jc w:val="both"/>
      </w:pPr>
      <w:r>
        <w:rPr>
          <w:rFonts w:ascii="Times New Roman"/>
          <w:b w:val="false"/>
          <w:i w:val="false"/>
          <w:color w:val="000000"/>
          <w:sz w:val="28"/>
        </w:rPr>
        <w:t xml:space="preserve">
      Перечень прилагаемых документов: </w:t>
      </w:r>
    </w:p>
    <w:bookmarkEnd w:id="675"/>
    <w:bookmarkStart w:name="z780" w:id="676"/>
    <w:p>
      <w:pPr>
        <w:spacing w:after="0"/>
        <w:ind w:left="0"/>
        <w:jc w:val="both"/>
      </w:pPr>
      <w:r>
        <w:rPr>
          <w:rFonts w:ascii="Times New Roman"/>
          <w:b w:val="false"/>
          <w:i w:val="false"/>
          <w:color w:val="000000"/>
          <w:sz w:val="28"/>
        </w:rPr>
        <w:t>
      1) …</w:t>
      </w:r>
    </w:p>
    <w:bookmarkEnd w:id="676"/>
    <w:bookmarkStart w:name="z781" w:id="677"/>
    <w:p>
      <w:pPr>
        <w:spacing w:after="0"/>
        <w:ind w:left="0"/>
        <w:jc w:val="both"/>
      </w:pPr>
      <w:r>
        <w:rPr>
          <w:rFonts w:ascii="Times New Roman"/>
          <w:b w:val="false"/>
          <w:i w:val="false"/>
          <w:color w:val="000000"/>
          <w:sz w:val="28"/>
        </w:rPr>
        <w:t>
      2) …</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проведения клинических </w:t>
            </w:r>
            <w:r>
              <w:br/>
            </w:r>
            <w:r>
              <w:rPr>
                <w:rFonts w:ascii="Times New Roman"/>
                <w:b w:val="false"/>
                <w:i w:val="false"/>
                <w:color w:val="000000"/>
                <w:sz w:val="20"/>
              </w:rPr>
              <w:t xml:space="preserve">и клинико-лабораторных испытаний (исследований) медицинских изделий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уполномоченный орган </w:t>
            </w:r>
            <w:r>
              <w:br/>
            </w:r>
            <w:r>
              <w:rPr>
                <w:rFonts w:ascii="Times New Roman"/>
                <w:b w:val="false"/>
                <w:i w:val="false"/>
                <w:color w:val="000000"/>
                <w:sz w:val="20"/>
              </w:rPr>
              <w:t xml:space="preserve">(экспертную организацию) </w:t>
            </w:r>
            <w:r>
              <w:br/>
            </w:r>
            <w:r>
              <w:rPr>
                <w:rFonts w:ascii="Times New Roman"/>
                <w:b w:val="false"/>
                <w:i w:val="false"/>
                <w:color w:val="000000"/>
                <w:sz w:val="20"/>
              </w:rPr>
              <w:t>государства – члена 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уполномоченного органа (экспертной организации) государства – члена Евразийского экономического союза)</w:t>
            </w:r>
          </w:p>
        </w:tc>
      </w:tr>
    </w:tbl>
    <w:bookmarkStart w:name="z788" w:id="678"/>
    <w:p>
      <w:pPr>
        <w:spacing w:after="0"/>
        <w:ind w:left="0"/>
        <w:jc w:val="left"/>
      </w:pPr>
      <w:r>
        <w:rPr>
          <w:rFonts w:ascii="Times New Roman"/>
          <w:b/>
          <w:i w:val="false"/>
          <w:color w:val="000000"/>
        </w:rPr>
        <w:t xml:space="preserve"> ЗАЯВЛЕНИЕ</w:t>
      </w:r>
      <w:r>
        <w:br/>
      </w:r>
      <w:r>
        <w:rPr>
          <w:rFonts w:ascii="Times New Roman"/>
          <w:b/>
          <w:i w:val="false"/>
          <w:color w:val="000000"/>
        </w:rPr>
        <w:t>о получении разрешения на проведение клинико-лабораторных испытаний (исследований) медицинского изделия (при проведении интервенционного клинического исследования эффективности)</w:t>
      </w:r>
    </w:p>
    <w:bookmarkEnd w:id="678"/>
    <w:bookmarkStart w:name="z789" w:id="679"/>
    <w:p>
      <w:pPr>
        <w:spacing w:after="0"/>
        <w:ind w:left="0"/>
        <w:jc w:val="left"/>
      </w:pPr>
      <w:r>
        <w:rPr>
          <w:rFonts w:ascii="Times New Roman"/>
          <w:b/>
          <w:i w:val="false"/>
          <w:color w:val="000000"/>
        </w:rPr>
        <w:t xml:space="preserve"> I. Сведения о медицинском изделии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68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681"/>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p>
          <w:bookmarkEnd w:id="682"/>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683"/>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ее состав и принадлежности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w:t>
            </w:r>
          </w:p>
          <w:p>
            <w:pPr>
              <w:spacing w:after="20"/>
              <w:ind w:left="20"/>
              <w:jc w:val="both"/>
            </w:pPr>
            <w:r>
              <w:rPr>
                <w:rFonts w:ascii="Times New Roman"/>
                <w:b w:val="false"/>
                <w:i w:val="false"/>
                <w:color w:val="000000"/>
                <w:sz w:val="20"/>
              </w:rPr>
              <w:t xml:space="preserve">(при наличии)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(при наличии)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w:t>
            </w:r>
          </w:p>
          <w:p>
            <w:pPr>
              <w:spacing w:after="20"/>
              <w:ind w:left="20"/>
              <w:jc w:val="both"/>
            </w:pPr>
            <w:r>
              <w:rPr>
                <w:rFonts w:ascii="Times New Roman"/>
                <w:b w:val="false"/>
                <w:i w:val="false"/>
                <w:color w:val="000000"/>
                <w:sz w:val="20"/>
              </w:rPr>
              <w:t xml:space="preserve">(при наличии)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684"/>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производителе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(при наличии), страна (Ф.И.О. индивидуального предпринимателя)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юридического лица или адрес места жительства физического лица, зарегистриро-ванного в качестве индивидуального предпринимателя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(при наличии)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bookmarkEnd w:id="685"/>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производственной площадке (производственных площадках)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(при наличии) (Ф.И.О. индивидуального предпринимателя)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и срок действия разрешительного документа </w:t>
            </w:r>
          </w:p>
          <w:p>
            <w:pPr>
              <w:spacing w:after="20"/>
              <w:ind w:left="20"/>
              <w:jc w:val="both"/>
            </w:pPr>
            <w:r>
              <w:rPr>
                <w:rFonts w:ascii="Times New Roman"/>
                <w:b w:val="false"/>
                <w:i w:val="false"/>
                <w:color w:val="000000"/>
                <w:sz w:val="20"/>
              </w:rPr>
              <w:t xml:space="preserve">(при наличии)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w:t>
            </w:r>
          </w:p>
          <w:p>
            <w:pPr>
              <w:spacing w:after="20"/>
              <w:ind w:left="20"/>
              <w:jc w:val="both"/>
            </w:pPr>
            <w:r>
              <w:rPr>
                <w:rFonts w:ascii="Times New Roman"/>
                <w:b w:val="false"/>
                <w:i w:val="false"/>
                <w:color w:val="000000"/>
                <w:sz w:val="20"/>
              </w:rPr>
              <w:t xml:space="preserve">и факса, адрес электронной почты (при наличии)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p>
          <w:bookmarkEnd w:id="686"/>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уполномоченном представителе производителя (при наличии)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w:t>
            </w:r>
          </w:p>
          <w:p>
            <w:pPr>
              <w:spacing w:after="20"/>
              <w:ind w:left="20"/>
              <w:jc w:val="both"/>
            </w:pPr>
            <w:r>
              <w:rPr>
                <w:rFonts w:ascii="Times New Roman"/>
                <w:b w:val="false"/>
                <w:i w:val="false"/>
                <w:color w:val="000000"/>
                <w:sz w:val="20"/>
              </w:rPr>
              <w:t xml:space="preserve">(при наличии), страна (Ф.И.О. индивидуального предпринимателя)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юридического лица или адрес места жительства физического лица, зарегистрированного в качестве индивидуального предпринимателя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w:t>
            </w:r>
          </w:p>
          <w:p>
            <w:pPr>
              <w:spacing w:after="20"/>
              <w:ind w:left="20"/>
              <w:jc w:val="both"/>
            </w:pPr>
            <w:r>
              <w:rPr>
                <w:rFonts w:ascii="Times New Roman"/>
                <w:b w:val="false"/>
                <w:i w:val="false"/>
                <w:color w:val="000000"/>
                <w:sz w:val="20"/>
              </w:rPr>
              <w:t xml:space="preserve">(при наличии)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bl>
    <w:bookmarkStart w:name="z878" w:id="687"/>
    <w:p>
      <w:pPr>
        <w:spacing w:after="0"/>
        <w:ind w:left="0"/>
        <w:jc w:val="left"/>
      </w:pPr>
      <w:r>
        <w:rPr>
          <w:rFonts w:ascii="Times New Roman"/>
          <w:b/>
          <w:i w:val="false"/>
          <w:color w:val="000000"/>
        </w:rPr>
        <w:t xml:space="preserve"> II. Сведения о клинико-лабораторных испытаниях (исследованиях)</w:t>
      </w:r>
    </w:p>
    <w:bookmarkEnd w:id="687"/>
    <w:bookmarkStart w:name="z879" w:id="688"/>
    <w:p>
      <w:pPr>
        <w:spacing w:after="0"/>
        <w:ind w:left="0"/>
        <w:jc w:val="both"/>
      </w:pPr>
      <w:r>
        <w:rPr>
          <w:rFonts w:ascii="Times New Roman"/>
          <w:b w:val="false"/>
          <w:i w:val="false"/>
          <w:color w:val="000000"/>
          <w:sz w:val="28"/>
        </w:rPr>
        <w:t>
      1. Являются ли клинико-лабораторные испытания (исследования) многоцентровыми?_____________________________________________</w:t>
      </w:r>
    </w:p>
    <w:bookmarkEnd w:id="688"/>
    <w:bookmarkStart w:name="z880" w:id="689"/>
    <w:p>
      <w:pPr>
        <w:spacing w:after="0"/>
        <w:ind w:left="0"/>
        <w:jc w:val="both"/>
      </w:pPr>
      <w:r>
        <w:rPr>
          <w:rFonts w:ascii="Times New Roman"/>
          <w:b w:val="false"/>
          <w:i w:val="false"/>
          <w:color w:val="000000"/>
          <w:sz w:val="28"/>
        </w:rPr>
        <w:t>
      2. Медицинская организация (клинический центр) (медицинские организации (клинические центры)), осуществляющая проведение клинико-лабораторных испытаний (исследований), с указанием адреса места нахождения, номеров телефона и факса, а также адреса электронной почты (при наличии)_________________________________</w:t>
      </w:r>
    </w:p>
    <w:bookmarkEnd w:id="689"/>
    <w:bookmarkStart w:name="z881" w:id="690"/>
    <w:p>
      <w:pPr>
        <w:spacing w:after="0"/>
        <w:ind w:left="0"/>
        <w:jc w:val="both"/>
      </w:pPr>
      <w:r>
        <w:rPr>
          <w:rFonts w:ascii="Times New Roman"/>
          <w:b w:val="false"/>
          <w:i w:val="false"/>
          <w:color w:val="000000"/>
          <w:sz w:val="28"/>
        </w:rPr>
        <w:t>
      3. Реквизиты распорядительного документа (распорядительных документов), на основании которого (которых) медицинской организации (клиническому центру) (медицинским организациям (клиническим центрам)) разрешено проведение клинико-лабораторных (испытаний) медицинских изделий________________________________</w:t>
      </w:r>
    </w:p>
    <w:bookmarkEnd w:id="690"/>
    <w:bookmarkStart w:name="z882" w:id="691"/>
    <w:p>
      <w:pPr>
        <w:spacing w:after="0"/>
        <w:ind w:left="0"/>
        <w:jc w:val="both"/>
      </w:pPr>
      <w:r>
        <w:rPr>
          <w:rFonts w:ascii="Times New Roman"/>
          <w:b w:val="false"/>
          <w:i w:val="false"/>
          <w:color w:val="000000"/>
          <w:sz w:val="28"/>
        </w:rPr>
        <w:t>
      4. Планируемый период времени проведения клинико-лабораторных испытаний (исследований)_______________________________________</w:t>
      </w:r>
    </w:p>
    <w:bookmarkEnd w:id="691"/>
    <w:bookmarkStart w:name="z883" w:id="692"/>
    <w:p>
      <w:pPr>
        <w:spacing w:after="0"/>
        <w:ind w:left="0"/>
        <w:jc w:val="both"/>
      </w:pPr>
      <w:r>
        <w:rPr>
          <w:rFonts w:ascii="Times New Roman"/>
          <w:b w:val="false"/>
          <w:i w:val="false"/>
          <w:color w:val="000000"/>
          <w:sz w:val="28"/>
        </w:rPr>
        <w:t xml:space="preserve">
      5. Данные об исследователях, координаторе-исследователе (при наличии) </w:t>
      </w:r>
    </w:p>
    <w:bookmarkEnd w:id="692"/>
    <w:bookmarkStart w:name="z884" w:id="693"/>
    <w:p>
      <w:pPr>
        <w:spacing w:after="0"/>
        <w:ind w:left="0"/>
        <w:jc w:val="both"/>
      </w:pPr>
      <w:r>
        <w:rPr>
          <w:rFonts w:ascii="Times New Roman"/>
          <w:b w:val="false"/>
          <w:i w:val="false"/>
          <w:color w:val="000000"/>
          <w:sz w:val="28"/>
        </w:rPr>
        <w:t>
      ______________________________________________________________</w:t>
      </w:r>
    </w:p>
    <w:bookmarkEnd w:id="693"/>
    <w:bookmarkStart w:name="z885" w:id="694"/>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694"/>
    <w:bookmarkStart w:name="z886" w:id="695"/>
    <w:p>
      <w:pPr>
        <w:spacing w:after="0"/>
        <w:ind w:left="0"/>
        <w:jc w:val="both"/>
      </w:pPr>
      <w:r>
        <w:rPr>
          <w:rFonts w:ascii="Times New Roman"/>
          <w:b w:val="false"/>
          <w:i w:val="false"/>
          <w:color w:val="000000"/>
          <w:sz w:val="28"/>
        </w:rPr>
        <w:t>
      6. Цели и гипотезы испытания (исследования)______________________</w:t>
      </w:r>
    </w:p>
    <w:bookmarkEnd w:id="695"/>
    <w:bookmarkStart w:name="z887" w:id="696"/>
    <w:p>
      <w:pPr>
        <w:spacing w:after="0"/>
        <w:ind w:left="0"/>
        <w:jc w:val="both"/>
      </w:pPr>
      <w:r>
        <w:rPr>
          <w:rFonts w:ascii="Times New Roman"/>
          <w:b w:val="false"/>
          <w:i w:val="false"/>
          <w:color w:val="000000"/>
          <w:sz w:val="28"/>
        </w:rPr>
        <w:t>
      7. Количество субъектов клинико-лабораторных испытаний (исследований) (в случае проведения многоцентровых испытаний (исследований) количество субъектов клинико-лабораторных испытаний (исследований) в каждой медицинской организации (клиническом центре)) __________________________________________</w:t>
      </w:r>
    </w:p>
    <w:bookmarkEnd w:id="696"/>
    <w:bookmarkStart w:name="z888" w:id="697"/>
    <w:p>
      <w:pPr>
        <w:spacing w:after="0"/>
        <w:ind w:left="0"/>
        <w:jc w:val="both"/>
      </w:pPr>
      <w:r>
        <w:rPr>
          <w:rFonts w:ascii="Times New Roman"/>
          <w:b w:val="false"/>
          <w:i w:val="false"/>
          <w:color w:val="000000"/>
          <w:sz w:val="28"/>
        </w:rPr>
        <w:t>
      8. Количество образцов исследуемого медицинского изделия и их идентификационные признаки (марка, модель, версия программного обеспечения, масса, объем, дата производства (изготовления), срок годности (срок службы), каталожный номер, заводской (серийный) номер (номер серии, партии (лота)) и др.) (если применимо)</w:t>
      </w:r>
    </w:p>
    <w:bookmarkEnd w:id="697"/>
    <w:bookmarkStart w:name="z889" w:id="698"/>
    <w:p>
      <w:pPr>
        <w:spacing w:after="0"/>
        <w:ind w:left="0"/>
        <w:jc w:val="both"/>
      </w:pPr>
      <w:r>
        <w:rPr>
          <w:rFonts w:ascii="Times New Roman"/>
          <w:b w:val="false"/>
          <w:i w:val="false"/>
          <w:color w:val="000000"/>
          <w:sz w:val="28"/>
        </w:rPr>
        <w:t>
      ______________________________________________________________</w:t>
      </w:r>
    </w:p>
    <w:bookmarkEnd w:id="698"/>
    <w:bookmarkStart w:name="z890" w:id="699"/>
    <w:p>
      <w:pPr>
        <w:spacing w:after="0"/>
        <w:ind w:left="0"/>
        <w:jc w:val="left"/>
      </w:pPr>
      <w:r>
        <w:rPr>
          <w:rFonts w:ascii="Times New Roman"/>
          <w:b/>
          <w:i w:val="false"/>
          <w:color w:val="000000"/>
        </w:rPr>
        <w:t xml:space="preserve"> III. Дополнительная информация</w:t>
      </w:r>
    </w:p>
    <w:bookmarkEnd w:id="699"/>
    <w:bookmarkStart w:name="z891" w:id="700"/>
    <w:p>
      <w:pPr>
        <w:spacing w:after="0"/>
        <w:ind w:left="0"/>
        <w:jc w:val="both"/>
      </w:pPr>
      <w:r>
        <w:rPr>
          <w:rFonts w:ascii="Times New Roman"/>
          <w:b w:val="false"/>
          <w:i w:val="false"/>
          <w:color w:val="000000"/>
          <w:sz w:val="28"/>
        </w:rPr>
        <w:t>
      1. Фамилия, имя, отчество (при наличии), адрес, номера телефона и факса, адрес электронной почты (при наличии) контактного лица по данному заявлению ____________________________________________</w:t>
      </w:r>
    </w:p>
    <w:bookmarkEnd w:id="700"/>
    <w:bookmarkStart w:name="z892" w:id="701"/>
    <w:p>
      <w:pPr>
        <w:spacing w:after="0"/>
        <w:ind w:left="0"/>
        <w:jc w:val="both"/>
      </w:pPr>
      <w:r>
        <w:rPr>
          <w:rFonts w:ascii="Times New Roman"/>
          <w:b w:val="false"/>
          <w:i w:val="false"/>
          <w:color w:val="000000"/>
          <w:sz w:val="28"/>
        </w:rPr>
        <w:t>
      2. При повторной подаче заявления по данному медицинскому изделию дата и номер предыдущего заявления______________________________</w:t>
      </w:r>
    </w:p>
    <w:bookmarkEnd w:id="701"/>
    <w:bookmarkStart w:name="z893" w:id="702"/>
    <w:p>
      <w:pPr>
        <w:spacing w:after="0"/>
        <w:ind w:left="0"/>
        <w:jc w:val="both"/>
      </w:pPr>
      <w:r>
        <w:rPr>
          <w:rFonts w:ascii="Times New Roman"/>
          <w:b w:val="false"/>
          <w:i w:val="false"/>
          <w:color w:val="000000"/>
          <w:sz w:val="28"/>
        </w:rPr>
        <w:t>
      3. Сведения о документе, подтверждающем оплату осуществления действий, связанных с получением разрешения на проведение клинико-лабораторных испытаний (исследований) или внесением записи в реестр,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 ______________________________________________________________</w:t>
      </w:r>
    </w:p>
    <w:bookmarkEnd w:id="702"/>
    <w:bookmarkStart w:name="z894" w:id="703"/>
    <w:p>
      <w:pPr>
        <w:spacing w:after="0"/>
        <w:ind w:left="0"/>
        <w:jc w:val="both"/>
      </w:pPr>
      <w:r>
        <w:rPr>
          <w:rFonts w:ascii="Times New Roman"/>
          <w:b w:val="false"/>
          <w:i w:val="false"/>
          <w:color w:val="000000"/>
          <w:sz w:val="28"/>
        </w:rPr>
        <w:t>
      4. Способ получения уведомлений (решений) от уполномоченного органа (экспертной организации) государства – члена Евразийского экономического союза:</w:t>
      </w:r>
    </w:p>
    <w:bookmarkEnd w:id="703"/>
    <w:bookmarkStart w:name="z895" w:id="704"/>
    <w:p>
      <w:pPr>
        <w:spacing w:after="0"/>
        <w:ind w:left="0"/>
        <w:jc w:val="both"/>
      </w:pPr>
      <w:r>
        <w:rPr>
          <w:rFonts w:ascii="Times New Roman"/>
          <w:b w:val="false"/>
          <w:i w:val="false"/>
          <w:color w:val="000000"/>
          <w:sz w:val="28"/>
        </w:rPr>
        <w:t>
      □ лично под роспись;</w:t>
      </w:r>
    </w:p>
    <w:bookmarkEnd w:id="704"/>
    <w:bookmarkStart w:name="z896" w:id="705"/>
    <w:p>
      <w:pPr>
        <w:spacing w:after="0"/>
        <w:ind w:left="0"/>
        <w:jc w:val="both"/>
      </w:pPr>
      <w:r>
        <w:rPr>
          <w:rFonts w:ascii="Times New Roman"/>
          <w:b w:val="false"/>
          <w:i w:val="false"/>
          <w:color w:val="000000"/>
          <w:sz w:val="28"/>
        </w:rPr>
        <w:t>
      □ заказным почтовым отправлением с уведомлением о вручении;</w:t>
      </w:r>
    </w:p>
    <w:bookmarkEnd w:id="705"/>
    <w:bookmarkStart w:name="z897" w:id="706"/>
    <w:p>
      <w:pPr>
        <w:spacing w:after="0"/>
        <w:ind w:left="0"/>
        <w:jc w:val="both"/>
      </w:pPr>
      <w:r>
        <w:rPr>
          <w:rFonts w:ascii="Times New Roman"/>
          <w:b w:val="false"/>
          <w:i w:val="false"/>
          <w:color w:val="000000"/>
          <w:sz w:val="28"/>
        </w:rPr>
        <w:t>
      □ в электронной форме по телекоммуникационным каналам связи (при выборе данного способа необходимо указать адрес (адреса) электронной почты, на который следует направить уведомления);</w:t>
      </w:r>
    </w:p>
    <w:bookmarkEnd w:id="706"/>
    <w:bookmarkStart w:name="z898" w:id="707"/>
    <w:p>
      <w:pPr>
        <w:spacing w:after="0"/>
        <w:ind w:left="0"/>
        <w:jc w:val="both"/>
      </w:pPr>
      <w:r>
        <w:rPr>
          <w:rFonts w:ascii="Times New Roman"/>
          <w:b w:val="false"/>
          <w:i w:val="false"/>
          <w:color w:val="000000"/>
          <w:sz w:val="28"/>
        </w:rPr>
        <w:t>
      □ в виде электронного документа, подписанного электронной цифровой подписью.</w:t>
      </w:r>
    </w:p>
    <w:bookmarkEnd w:id="707"/>
    <w:bookmarkStart w:name="z899" w:id="708"/>
    <w:p>
      <w:pPr>
        <w:spacing w:after="0"/>
        <w:ind w:left="0"/>
        <w:jc w:val="both"/>
      </w:pPr>
      <w:r>
        <w:rPr>
          <w:rFonts w:ascii="Times New Roman"/>
          <w:b w:val="false"/>
          <w:i w:val="false"/>
          <w:color w:val="000000"/>
          <w:sz w:val="28"/>
        </w:rPr>
        <w:t>
      Гарантирую достоверность и идентичность информации, содержащейся в представленных документах.</w:t>
      </w:r>
    </w:p>
    <w:bookmarkEnd w:id="708"/>
    <w:bookmarkStart w:name="z900" w:id="709"/>
    <w:p>
      <w:pPr>
        <w:spacing w:after="0"/>
        <w:ind w:left="0"/>
        <w:jc w:val="both"/>
      </w:pPr>
      <w:r>
        <w:rPr>
          <w:rFonts w:ascii="Times New Roman"/>
          <w:b w:val="false"/>
          <w:i w:val="false"/>
          <w:color w:val="000000"/>
          <w:sz w:val="28"/>
        </w:rPr>
        <w:t>
      Подпись заявителя:</w:t>
      </w:r>
    </w:p>
    <w:bookmarkEnd w:id="709"/>
    <w:bookmarkStart w:name="z901" w:id="710"/>
    <w:p>
      <w:pPr>
        <w:spacing w:after="0"/>
        <w:ind w:left="0"/>
        <w:jc w:val="both"/>
      </w:pPr>
      <w:r>
        <w:rPr>
          <w:rFonts w:ascii="Times New Roman"/>
          <w:b w:val="false"/>
          <w:i w:val="false"/>
          <w:color w:val="000000"/>
          <w:sz w:val="28"/>
        </w:rPr>
        <w:t>
      ______________________________________________________________</w:t>
      </w:r>
    </w:p>
    <w:bookmarkEnd w:id="710"/>
    <w:bookmarkStart w:name="z902" w:id="711"/>
    <w:p>
      <w:pPr>
        <w:spacing w:after="0"/>
        <w:ind w:left="0"/>
        <w:jc w:val="both"/>
      </w:pPr>
      <w:r>
        <w:rPr>
          <w:rFonts w:ascii="Times New Roman"/>
          <w:b w:val="false"/>
          <w:i w:val="false"/>
          <w:color w:val="000000"/>
          <w:sz w:val="28"/>
        </w:rPr>
        <w:t>
      (фамилия, имя, отчество (при наличии), место работы, должность)</w:t>
      </w:r>
    </w:p>
    <w:bookmarkEnd w:id="711"/>
    <w:bookmarkStart w:name="z903" w:id="712"/>
    <w:p>
      <w:pPr>
        <w:spacing w:after="0"/>
        <w:ind w:left="0"/>
        <w:jc w:val="both"/>
      </w:pPr>
      <w:r>
        <w:rPr>
          <w:rFonts w:ascii="Times New Roman"/>
          <w:b w:val="false"/>
          <w:i w:val="false"/>
          <w:color w:val="000000"/>
          <w:sz w:val="28"/>
        </w:rPr>
        <w:t>
      Дата "___" __________________________</w:t>
      </w:r>
    </w:p>
    <w:bookmarkEnd w:id="712"/>
    <w:bookmarkStart w:name="z904" w:id="713"/>
    <w:p>
      <w:pPr>
        <w:spacing w:after="0"/>
        <w:ind w:left="0"/>
        <w:jc w:val="both"/>
      </w:pPr>
      <w:r>
        <w:rPr>
          <w:rFonts w:ascii="Times New Roman"/>
          <w:b w:val="false"/>
          <w:i w:val="false"/>
          <w:color w:val="000000"/>
          <w:sz w:val="28"/>
        </w:rPr>
        <w:t xml:space="preserve">
      Перечень прилагаемых документов: </w:t>
      </w:r>
    </w:p>
    <w:bookmarkEnd w:id="713"/>
    <w:bookmarkStart w:name="z905" w:id="714"/>
    <w:p>
      <w:pPr>
        <w:spacing w:after="0"/>
        <w:ind w:left="0"/>
        <w:jc w:val="both"/>
      </w:pPr>
      <w:r>
        <w:rPr>
          <w:rFonts w:ascii="Times New Roman"/>
          <w:b w:val="false"/>
          <w:i w:val="false"/>
          <w:color w:val="000000"/>
          <w:sz w:val="28"/>
        </w:rPr>
        <w:t>
      1) …</w:t>
      </w:r>
    </w:p>
    <w:bookmarkEnd w:id="714"/>
    <w:bookmarkStart w:name="z906" w:id="715"/>
    <w:p>
      <w:pPr>
        <w:spacing w:after="0"/>
        <w:ind w:left="0"/>
        <w:jc w:val="both"/>
      </w:pPr>
      <w:r>
        <w:rPr>
          <w:rFonts w:ascii="Times New Roman"/>
          <w:b w:val="false"/>
          <w:i w:val="false"/>
          <w:color w:val="000000"/>
          <w:sz w:val="28"/>
        </w:rPr>
        <w:t>
      2) …</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9" w:id="716"/>
    <w:p>
      <w:pPr>
        <w:spacing w:after="0"/>
        <w:ind w:left="0"/>
        <w:jc w:val="both"/>
      </w:pPr>
      <w:r>
        <w:rPr>
          <w:rFonts w:ascii="Times New Roman"/>
          <w:b w:val="false"/>
          <w:i w:val="false"/>
          <w:color w:val="000000"/>
          <w:sz w:val="28"/>
        </w:rPr>
        <w:t>
      ____________________________________________________________________</w:t>
      </w:r>
    </w:p>
    <w:bookmarkEnd w:id="716"/>
    <w:p>
      <w:pPr>
        <w:spacing w:after="0"/>
        <w:ind w:left="0"/>
        <w:jc w:val="both"/>
      </w:pPr>
      <w:bookmarkStart w:name="z910" w:id="717"/>
      <w:r>
        <w:rPr>
          <w:rFonts w:ascii="Times New Roman"/>
          <w:b w:val="false"/>
          <w:i w:val="false"/>
          <w:color w:val="000000"/>
          <w:sz w:val="28"/>
        </w:rPr>
        <w:t>
      (наименование уполномоченного органа (экспертной организации)</w:t>
      </w:r>
    </w:p>
    <w:bookmarkEnd w:id="717"/>
    <w:p>
      <w:pPr>
        <w:spacing w:after="0"/>
        <w:ind w:left="0"/>
        <w:jc w:val="both"/>
      </w:pPr>
      <w:r>
        <w:rPr>
          <w:rFonts w:ascii="Times New Roman"/>
          <w:b w:val="false"/>
          <w:i w:val="false"/>
          <w:color w:val="000000"/>
          <w:sz w:val="28"/>
        </w:rPr>
        <w:t>государства – члена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(Ф.И.О. руководителя</w:t>
            </w:r>
            <w:r>
              <w:br/>
            </w:r>
            <w:r>
              <w:rPr>
                <w:rFonts w:ascii="Times New Roman"/>
                <w:b w:val="false"/>
                <w:i w:val="false"/>
                <w:color w:val="000000"/>
                <w:sz w:val="20"/>
              </w:rPr>
              <w:t>уполномоченного органа</w:t>
            </w:r>
            <w:r>
              <w:br/>
            </w:r>
            <w:r>
              <w:rPr>
                <w:rFonts w:ascii="Times New Roman"/>
                <w:b w:val="false"/>
                <w:i w:val="false"/>
                <w:color w:val="000000"/>
                <w:sz w:val="20"/>
              </w:rPr>
              <w:t>(экспертной организации)</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подпись, печать)</w:t>
            </w:r>
            <w:r>
              <w:br/>
            </w:r>
            <w:r>
              <w:rPr>
                <w:rFonts w:ascii="Times New Roman"/>
                <w:b w:val="false"/>
                <w:i w:val="false"/>
                <w:color w:val="000000"/>
                <w:sz w:val="20"/>
              </w:rPr>
              <w:t>"____" ______________ 20__ г.</w:t>
            </w:r>
          </w:p>
        </w:tc>
      </w:tr>
    </w:tbl>
    <w:bookmarkStart w:name="z912" w:id="718"/>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 xml:space="preserve">о возможности (невозможности) проведения клинических </w:t>
      </w:r>
      <w:r>
        <w:br/>
      </w:r>
      <w:r>
        <w:rPr>
          <w:rFonts w:ascii="Times New Roman"/>
          <w:b/>
          <w:i w:val="false"/>
          <w:color w:val="000000"/>
        </w:rPr>
        <w:t>или клинико-лабораторных (при проведении интервенционного клинического исследования эффективности) испытаний (исследований) медицинского изделия</w:t>
      </w:r>
    </w:p>
    <w:bookmarkEnd w:id="718"/>
    <w:bookmarkStart w:name="z913" w:id="719"/>
    <w:p>
      <w:pPr>
        <w:spacing w:after="0"/>
        <w:ind w:left="0"/>
        <w:jc w:val="left"/>
      </w:pPr>
      <w:r>
        <w:rPr>
          <w:rFonts w:ascii="Times New Roman"/>
          <w:b/>
          <w:i w:val="false"/>
          <w:color w:val="000000"/>
        </w:rPr>
        <w:t xml:space="preserve"> № _____ от "___" _____________ 20__ г.</w:t>
      </w:r>
    </w:p>
    <w:bookmarkEnd w:id="719"/>
    <w:bookmarkStart w:name="z914" w:id="720"/>
    <w:p>
      <w:pPr>
        <w:spacing w:after="0"/>
        <w:ind w:left="0"/>
        <w:jc w:val="left"/>
      </w:pPr>
      <w:r>
        <w:rPr>
          <w:rFonts w:ascii="Times New Roman"/>
          <w:b/>
          <w:i w:val="false"/>
          <w:color w:val="000000"/>
        </w:rPr>
        <w:t xml:space="preserve"> I. Общие сведения о медицинском изделии</w:t>
      </w:r>
    </w:p>
    <w:bookmarkEnd w:id="720"/>
    <w:bookmarkStart w:name="z915" w:id="721"/>
    <w:p>
      <w:pPr>
        <w:spacing w:after="0"/>
        <w:ind w:left="0"/>
        <w:jc w:val="both"/>
      </w:pPr>
      <w:r>
        <w:rPr>
          <w:rFonts w:ascii="Times New Roman"/>
          <w:b w:val="false"/>
          <w:i w:val="false"/>
          <w:color w:val="000000"/>
          <w:sz w:val="28"/>
        </w:rPr>
        <w:t xml:space="preserve">
      1. Номер и дата регистрации заявления о получении разрешения на проведение клинического или клинико-лабораторного (при проведении интервенционного клинического исследования эффективности) испытания (исследования) медицинского изделия_______________________________________________________ </w:t>
      </w:r>
    </w:p>
    <w:bookmarkEnd w:id="721"/>
    <w:bookmarkStart w:name="z916" w:id="722"/>
    <w:p>
      <w:pPr>
        <w:spacing w:after="0"/>
        <w:ind w:left="0"/>
        <w:jc w:val="both"/>
      </w:pPr>
      <w:r>
        <w:rPr>
          <w:rFonts w:ascii="Times New Roman"/>
          <w:b w:val="false"/>
          <w:i w:val="false"/>
          <w:color w:val="000000"/>
          <w:sz w:val="28"/>
        </w:rPr>
        <w:t xml:space="preserve">
      2. Наименование медицинского изделия_______________________ </w:t>
      </w:r>
    </w:p>
    <w:bookmarkEnd w:id="722"/>
    <w:bookmarkStart w:name="z917" w:id="723"/>
    <w:p>
      <w:pPr>
        <w:spacing w:after="0"/>
        <w:ind w:left="0"/>
        <w:jc w:val="both"/>
      </w:pPr>
      <w:r>
        <w:rPr>
          <w:rFonts w:ascii="Times New Roman"/>
          <w:b w:val="false"/>
          <w:i w:val="false"/>
          <w:color w:val="000000"/>
          <w:sz w:val="28"/>
        </w:rPr>
        <w:t xml:space="preserve">
      3. Производитель медицинского изделия, страна________________ </w:t>
      </w:r>
    </w:p>
    <w:bookmarkEnd w:id="723"/>
    <w:bookmarkStart w:name="z918" w:id="724"/>
    <w:p>
      <w:pPr>
        <w:spacing w:after="0"/>
        <w:ind w:left="0"/>
        <w:jc w:val="both"/>
      </w:pPr>
      <w:r>
        <w:rPr>
          <w:rFonts w:ascii="Times New Roman"/>
          <w:b w:val="false"/>
          <w:i w:val="false"/>
          <w:color w:val="000000"/>
          <w:sz w:val="28"/>
        </w:rPr>
        <w:t>
      4. Уполномоченный представитель производителя (при наличии) __________________________________________________</w:t>
      </w:r>
    </w:p>
    <w:bookmarkEnd w:id="724"/>
    <w:bookmarkStart w:name="z919" w:id="725"/>
    <w:p>
      <w:pPr>
        <w:spacing w:after="0"/>
        <w:ind w:left="0"/>
        <w:jc w:val="both"/>
      </w:pPr>
      <w:r>
        <w:rPr>
          <w:rFonts w:ascii="Times New Roman"/>
          <w:b w:val="false"/>
          <w:i w:val="false"/>
          <w:color w:val="000000"/>
          <w:sz w:val="28"/>
        </w:rPr>
        <w:t xml:space="preserve">
      5. Производственная площадка (площадки), страна________________________________________________________ </w:t>
      </w:r>
    </w:p>
    <w:bookmarkEnd w:id="725"/>
    <w:bookmarkStart w:name="z920" w:id="726"/>
    <w:p>
      <w:pPr>
        <w:spacing w:after="0"/>
        <w:ind w:left="0"/>
        <w:jc w:val="both"/>
      </w:pPr>
      <w:r>
        <w:rPr>
          <w:rFonts w:ascii="Times New Roman"/>
          <w:b w:val="false"/>
          <w:i w:val="false"/>
          <w:color w:val="000000"/>
          <w:sz w:val="28"/>
        </w:rPr>
        <w:t xml:space="preserve">
      6. Область применения и назначение__________________________ </w:t>
      </w:r>
    </w:p>
    <w:bookmarkEnd w:id="726"/>
    <w:bookmarkStart w:name="z921" w:id="727"/>
    <w:p>
      <w:pPr>
        <w:spacing w:after="0"/>
        <w:ind w:left="0"/>
        <w:jc w:val="both"/>
      </w:pPr>
      <w:r>
        <w:rPr>
          <w:rFonts w:ascii="Times New Roman"/>
          <w:b w:val="false"/>
          <w:i w:val="false"/>
          <w:color w:val="000000"/>
          <w:sz w:val="28"/>
        </w:rPr>
        <w:t xml:space="preserve">
      7. Класс потенциального риска применения медицинского изделия_______________________________________________________ </w:t>
      </w:r>
    </w:p>
    <w:bookmarkEnd w:id="727"/>
    <w:bookmarkStart w:name="z922" w:id="728"/>
    <w:p>
      <w:pPr>
        <w:spacing w:after="0"/>
        <w:ind w:left="0"/>
        <w:jc w:val="both"/>
      </w:pPr>
      <w:r>
        <w:rPr>
          <w:rFonts w:ascii="Times New Roman"/>
          <w:b w:val="false"/>
          <w:i w:val="false"/>
          <w:color w:val="000000"/>
          <w:sz w:val="28"/>
        </w:rPr>
        <w:t xml:space="preserve">
      8. Модели (марки) медицинского изделия, их состав и принадлежности _______________________________________________ </w:t>
      </w:r>
    </w:p>
    <w:bookmarkEnd w:id="728"/>
    <w:bookmarkStart w:name="z923" w:id="729"/>
    <w:p>
      <w:pPr>
        <w:spacing w:after="0"/>
        <w:ind w:left="0"/>
        <w:jc w:val="both"/>
      </w:pPr>
      <w:r>
        <w:rPr>
          <w:rFonts w:ascii="Times New Roman"/>
          <w:b w:val="false"/>
          <w:i w:val="false"/>
          <w:color w:val="000000"/>
          <w:sz w:val="28"/>
        </w:rPr>
        <w:t xml:space="preserve">
      9. Основные технические характеристики медицинского изделия (модели (марки) медицинского изделия (при наличии)) _______________ </w:t>
      </w:r>
    </w:p>
    <w:bookmarkEnd w:id="729"/>
    <w:bookmarkStart w:name="z924" w:id="730"/>
    <w:p>
      <w:pPr>
        <w:spacing w:after="0"/>
        <w:ind w:left="0"/>
        <w:jc w:val="left"/>
      </w:pPr>
      <w:r>
        <w:rPr>
          <w:rFonts w:ascii="Times New Roman"/>
          <w:b/>
          <w:i w:val="false"/>
          <w:color w:val="000000"/>
        </w:rPr>
        <w:t xml:space="preserve"> II. Результаты экспертизы в целях определения возможности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w:t>
      </w:r>
    </w:p>
    <w:bookmarkEnd w:id="730"/>
    <w:bookmarkStart w:name="z925" w:id="731"/>
    <w:p>
      <w:pPr>
        <w:spacing w:after="0"/>
        <w:ind w:left="0"/>
        <w:jc w:val="both"/>
      </w:pPr>
      <w:r>
        <w:rPr>
          <w:rFonts w:ascii="Times New Roman"/>
          <w:b w:val="false"/>
          <w:i w:val="false"/>
          <w:color w:val="000000"/>
          <w:sz w:val="28"/>
        </w:rPr>
        <w:t xml:space="preserve">
      1. Оценка правильности отнесения изделия к медицинским изделиям ______________________________________________________ </w:t>
      </w:r>
    </w:p>
    <w:bookmarkEnd w:id="731"/>
    <w:bookmarkStart w:name="z926" w:id="732"/>
    <w:p>
      <w:pPr>
        <w:spacing w:after="0"/>
        <w:ind w:left="0"/>
        <w:jc w:val="both"/>
      </w:pPr>
      <w:r>
        <w:rPr>
          <w:rFonts w:ascii="Times New Roman"/>
          <w:b w:val="false"/>
          <w:i w:val="false"/>
          <w:color w:val="000000"/>
          <w:sz w:val="28"/>
        </w:rPr>
        <w:t xml:space="preserve">
      2. Оценка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 ______________________________________ </w:t>
      </w:r>
    </w:p>
    <w:bookmarkEnd w:id="732"/>
    <w:bookmarkStart w:name="z927" w:id="733"/>
    <w:p>
      <w:pPr>
        <w:spacing w:after="0"/>
        <w:ind w:left="0"/>
        <w:jc w:val="both"/>
      </w:pPr>
      <w:r>
        <w:rPr>
          <w:rFonts w:ascii="Times New Roman"/>
          <w:b w:val="false"/>
          <w:i w:val="false"/>
          <w:color w:val="000000"/>
          <w:sz w:val="28"/>
        </w:rPr>
        <w:t xml:space="preserve">
      3. Оценка возможности проведения клинических или клинико-лабораторных испытаний (исследований) заявленных моделей (марок) медицинского изделия по одной программе клинических или клинико-лабораторных испытаний (исследований) __________________________ </w:t>
      </w:r>
    </w:p>
    <w:bookmarkEnd w:id="733"/>
    <w:bookmarkStart w:name="z928" w:id="734"/>
    <w:p>
      <w:pPr>
        <w:spacing w:after="0"/>
        <w:ind w:left="0"/>
        <w:jc w:val="both"/>
      </w:pPr>
      <w:r>
        <w:rPr>
          <w:rFonts w:ascii="Times New Roman"/>
          <w:b w:val="false"/>
          <w:i w:val="false"/>
          <w:color w:val="000000"/>
          <w:sz w:val="28"/>
        </w:rPr>
        <w:t>
      4. Анализ представленных документов, в том числе в части:</w:t>
      </w:r>
    </w:p>
    <w:bookmarkEnd w:id="734"/>
    <w:bookmarkStart w:name="z929" w:id="735"/>
    <w:p>
      <w:pPr>
        <w:spacing w:after="0"/>
        <w:ind w:left="0"/>
        <w:jc w:val="both"/>
      </w:pPr>
      <w:r>
        <w:rPr>
          <w:rFonts w:ascii="Times New Roman"/>
          <w:b w:val="false"/>
          <w:i w:val="false"/>
          <w:color w:val="000000"/>
          <w:sz w:val="28"/>
        </w:rPr>
        <w:t>
      соответствия документов установленным требованиям __________________________________________________</w:t>
      </w:r>
    </w:p>
    <w:bookmarkEnd w:id="735"/>
    <w:bookmarkStart w:name="z930" w:id="736"/>
    <w:p>
      <w:pPr>
        <w:spacing w:after="0"/>
        <w:ind w:left="0"/>
        <w:jc w:val="both"/>
      </w:pPr>
      <w:r>
        <w:rPr>
          <w:rFonts w:ascii="Times New Roman"/>
          <w:b w:val="false"/>
          <w:i w:val="false"/>
          <w:color w:val="000000"/>
          <w:sz w:val="28"/>
        </w:rPr>
        <w:t>
      подтверждения (неподтверждения) соответствующими сведениями, содержащимися в представленных документах, допустимости рисков, связанных с проведением клинических или клинико-лабораторных (при проведении интервенционного клинического исследования эффективности) испытаний (исследований) _________________________________________________</w:t>
      </w:r>
    </w:p>
    <w:bookmarkEnd w:id="736"/>
    <w:bookmarkStart w:name="z931" w:id="737"/>
    <w:p>
      <w:pPr>
        <w:spacing w:after="0"/>
        <w:ind w:left="0"/>
        <w:jc w:val="both"/>
      </w:pPr>
      <w:r>
        <w:rPr>
          <w:rFonts w:ascii="Times New Roman"/>
          <w:b w:val="false"/>
          <w:i w:val="false"/>
          <w:color w:val="000000"/>
          <w:sz w:val="28"/>
        </w:rPr>
        <w:t>
      определения достаточности (недостаточности) доказательств безопасности медицинского изделия _______________________________</w:t>
      </w:r>
    </w:p>
    <w:bookmarkEnd w:id="737"/>
    <w:bookmarkStart w:name="z932" w:id="738"/>
    <w:p>
      <w:pPr>
        <w:spacing w:after="0"/>
        <w:ind w:left="0"/>
        <w:jc w:val="left"/>
      </w:pPr>
      <w:r>
        <w:rPr>
          <w:rFonts w:ascii="Times New Roman"/>
          <w:b/>
          <w:i w:val="false"/>
          <w:color w:val="000000"/>
        </w:rPr>
        <w:t xml:space="preserve"> III. Общее заключение о возможности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w:t>
      </w:r>
    </w:p>
    <w:bookmarkEnd w:id="738"/>
    <w:bookmarkStart w:name="z933" w:id="739"/>
    <w:p>
      <w:pPr>
        <w:spacing w:after="0"/>
        <w:ind w:left="0"/>
        <w:jc w:val="both"/>
      </w:pPr>
      <w:r>
        <w:rPr>
          <w:rFonts w:ascii="Times New Roman"/>
          <w:b w:val="false"/>
          <w:i w:val="false"/>
          <w:color w:val="000000"/>
          <w:sz w:val="28"/>
        </w:rPr>
        <w:t>
      __________________________________________________________________________</w:t>
      </w:r>
    </w:p>
    <w:bookmarkEnd w:id="739"/>
    <w:bookmarkStart w:name="z934" w:id="740"/>
    <w:p>
      <w:pPr>
        <w:spacing w:after="0"/>
        <w:ind w:left="0"/>
        <w:jc w:val="both"/>
      </w:pPr>
      <w:r>
        <w:rPr>
          <w:rFonts w:ascii="Times New Roman"/>
          <w:b w:val="false"/>
          <w:i w:val="false"/>
          <w:color w:val="000000"/>
          <w:sz w:val="28"/>
        </w:rPr>
        <w:t>
      Об ответственности за достоверность сведений, изложенных в экспертном заключении о возможности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 предупрежден.</w:t>
      </w:r>
    </w:p>
    <w:bookmarkEnd w:id="740"/>
    <w:bookmarkStart w:name="z935" w:id="741"/>
    <w:p>
      <w:pPr>
        <w:spacing w:after="0"/>
        <w:ind w:left="0"/>
        <w:jc w:val="both"/>
      </w:pPr>
      <w:r>
        <w:rPr>
          <w:rFonts w:ascii="Times New Roman"/>
          <w:b w:val="false"/>
          <w:i w:val="false"/>
          <w:color w:val="000000"/>
          <w:sz w:val="28"/>
        </w:rPr>
        <w:t>
      __________________________________________________________________________</w:t>
      </w:r>
    </w:p>
    <w:bookmarkEnd w:id="741"/>
    <w:bookmarkStart w:name="z936" w:id="742"/>
    <w:p>
      <w:pPr>
        <w:spacing w:after="0"/>
        <w:ind w:left="0"/>
        <w:jc w:val="both"/>
      </w:pPr>
      <w:r>
        <w:rPr>
          <w:rFonts w:ascii="Times New Roman"/>
          <w:b w:val="false"/>
          <w:i w:val="false"/>
          <w:color w:val="000000"/>
          <w:sz w:val="28"/>
        </w:rPr>
        <w:t>
      (подпись, фамилия, имя, отчество (при наличии) эксперта, должность, ученая степень (звание) (при наличии))".</w:t>
      </w:r>
    </w:p>
    <w:bookmarkEnd w:id="7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