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edc8" w14:textId="baee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 октября 2014 г.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43.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16.06.2016 -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 октября 2014 г. № 79 "О плане разработки технических регламентов Таможенного союза и внесения изменений в технические регламенты Таможенного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от 1 октября 2014 г. № 79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слова "регламентов Таможенного союза" заменить словами "регламентов Евразийского экономического союза".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"2010 года" дополнить словами ", действовавших до вступления в силу Договора о Евразийском экономическом союзе от 29 мая 2014 года,".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"регламентов Таможенного союза" заменить словами "регламентов Евразийского экономического союза".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Таможенного союза и внесения изменений в технические регламенты Таможенного союза, утвержденный указанным Решением,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г.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43)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разработки технических регламентов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 внесения изменений</w:t>
      </w:r>
      <w:r>
        <w:br/>
      </w:r>
      <w:r>
        <w:rPr>
          <w:rFonts w:ascii="Times New Roman"/>
          <w:b/>
          <w:i w:val="false"/>
          <w:color w:val="000000"/>
        </w:rPr>
        <w:t>в технические регламенты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 Евразийского экономического союза (технического регламента Таможенного союза)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Соразработчики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сроке 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Единого перечня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Разработка технических регламентов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безопасности алкогольной продукции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– государства-члены)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требованиях к минеральным удобрениям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 информировании потребителя об энергетической эффективности электрических энергопотребляющих устройств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безопасности рыбы и рыбной продукции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сжиженным углеводородным газам для использования в качестве топлива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безопасности аттракционов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безопасности зданий и сооружений, строительных материалов и изделий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2015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безопасности упакованной питьевой воды, включая природные минеральные воды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безопасности оборудования для детских игровых площадок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требованиях к энергетической эффективности электрических энергопотребляющих устройств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безопасности кормов и кормовых добавок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 безопасности мяса птицы и продукции ее переработки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 безопасности продукции, предназначенной для защиты населения при чрезвычайных ситуациях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 безопасности продукции, предназначенной для гражданской обороны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 требованиях к средствам обеспечения пожарной безопасности и пожаротушения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38, 39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Требования к углям и продуктам их переработки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 безопасности материалов, контактирующих с пищевой продукцией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1, 2, 32, 36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 безопасности нефти, подготовленной к транспортировке и (или) использованию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 требованиях к магистральным трубопроводам для транспортирования жидких и газообразных углеводородов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 безопасности высоковольтного оборудования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Внесение изменений в технические регламенты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безопасности машин и оборудования (ТР ТС 010/2011) (изменения № 1 в части устранения неопределенности в отношении форм подтверждения соответствия групп технологического оборудования для предприятий торговли, общественного питания и пищеблоков и технической неточности (пункт 5 статьи 1))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безопасности упаковки (ТР ТС 005/2011) (изменения № 3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2015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безопасности зерна (ТР ТС 015/2011) (изменения № 2 в части исключения разночтений в технических регламентах Таможенного союза для масличной культуры "рапс")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безопасности продукции легкой промышленности (ТР ТС 017/2011) (изменения № 2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безопасности продукции, предназначенной для детей и подростков (ТР ТС 007/2011)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Пищевая продукция в части ее маркировки (ТР ТС 022/2011) (изменения № 1 в части уточнения терминов "легкочитаемость", "понятность", "контрастность фона" и других требований)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безопасности пищевой продукции (ТР ТС 021/2011) (изменения № 2 в части приведения к единообразию обязательных требований к пищевой продукции,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безопасности продукции, предназначенной для детей и подростков (ТР ТС 007/2011) (изменения № 2 в части уточнения области применения в отношении одежды и обуви спортивного ассортимента)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безопасности молока и молочной продукции (ТР ТС 033/2013) (изменения № 1 в части отнесения восстановленного молока к молочной продукции)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безопасности колесных транспортных средств (ТР ТС 018/2011) (изменения № 2 в части установления требований к санитарному транспорту, корректировки отдельных положений по результатам реализации аналогичных требований, предусмотренных законодательством государств-членов, а также в связи с передачей транспортных средств для использования в целях ликвидации чрезвычайных ситуаций и последствий стихийных бедствий в соответствии с законодательством государств-членов)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безопасности молока и молочной продукции (ТР ТС 033/2013) (изменения № 2 в части корректировки понятийного аппарата и установления дополнительных требований к маркировке молокосодержащих продуктов)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безопасности игрушек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 ТС 008/2011)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 безопасности маломерных судов (ТР ТС 026/2012) (изменения № 1 в части уточнения области распространения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 безопасности парфюмерно-косметической продукции (ТР ТС 009/2011) (изменения № 2 в части включения терминов "парфюмерно-косметическая продукция для искусственного загара" и "продавец", актуализации требований в отношении водородного показателя косметической продукции рН, актуализации значений и устранения технических ошибок в приложениях 1 – 5)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безопасности пищевых добавок, ароматизаторов и технологических вспомогательных средств (ТР ТС 029/2012) (изменения № 2 в части приведения к единообразию требований к пищевым добавкам,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(контролю), а также в части содержания в мясной продукции фосфорной кислоты и пищевых фосфатов)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 безопасности оборудования, работающего под избыточным давлением (ТР ТС 032/2013) (изменения № 1 в части введения новых терминов, уточнения отдельных положений технического регламента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 безопасности пищевой продукции (ТР ТС 021/2011) (изменения № 3 в части установления дополнительных требований к шоколаду, шоколадным изделиям и какао-продуктам)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 безопасности низковольтного оборудования (ТР ТС 004/2011) (изменения № 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 безопасности средств индивидуальной защиты (ТР ТС 019/2011) (изменения № 1 в части уточнения области применения технического регламента и уточнения требований к отдельным объектам технического регулирования)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 безопасности оборудования, работающего под избыточным давлением (ТР ТС 032/2013) (изменения № 2 в части исключения технологических трубопроводов из области применения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Электромагнитная совместимость технических средств (ТР ТС 020/2011) (изменения № 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Пищевая продукция в части ее маркировки (ТР ТС 022/2011) (изменения № 2 в части, касающейся сведений о получении пищевой продукции с применением генно-инженерно-модифицированных организмов или о содержании таких организмов)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 безопасности сельскохозяйственных и лесохозяйственных тракторов и прицепов к ним (ТР ТС 031/2012) (изменения № 1 в части требований к экологической безопасности тракторов, идентификационной маркировке тракторов, требований к тракторам, работающим на сжатом природном и сжиженном углеводородном газе, актуализации ссылочных стандартов и Правил ЕЭК ООН)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 безопасности железнодорожного подвижного состава (ТР ТС 001/2011), О безопасности высокоскоростного железнодорожного транспорта (ТР ТС 002/2011), О безопасности инфраструктуры железнодорожного транспорта (ТР ТС 003/2011) (изменения № 1 в части уточнения определения термина "инновационная продукция", области применения, отдельных положений технических регламентов и приведения их в соответствие с Договором о Евразийском экономическом союзе от 29 мая 2014 года)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 безопасности игрушек (ТР ТС 008/2011) (изменения № 2 в части установления требований психолого-педагогической безопасности игрушек)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 безопасности машин и оборудования (ТР ТС 010/2011) (изменения № 3 в части дополнения требованиями к оборудованию для малых гидроэлектростанций)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 безопасности пищевой продукции (ТР ТС 021/2011) (изменения № 4 в части исключения специальных требований к биологически активным добавкам к пище), Пищевая продукция в части ее маркировки (ТР ТС 022/2011) (изменения № 3 в части исключения специальных требований к маркировке биологически активных добавок к пище), 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027/2012) (изменения № 1 в части установления специальных требований к биологически активным добавкам к пище, их производству, реализации и маркировке)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Технический регламент на масложировую продукцию (ТР ТС 024/2011) (изменения № 2 в части уточнения отдельных положений технического регламента, в том числе касающихся транспортировки растительных масел)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 безопасности колесных транспортных средств (ТР ТС 018/2011) (изменения № 3 в части актуализации, связанной с выполнением государствами-членами обязательств по участию в международных соглашениях по согласованию требований безопасности в отношении транспортных средств)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О безопасности пищевой продукции (ТР ТС 021/2011) (изменения № 5 в части приведения в соответствие с Договором о Евразийском экономическом союзе от 29 мая 2014 года и установления требований к средствам транспортировки пищевой продукции и продовольственного (пищевого) сырья наливом)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технических регламентов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союза, предусмотренных разделом I настоящего плана,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предмет изменений, предусмотренных разделом II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плана, могут быть изменены в процессе их разработки.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в Евразийскую экономическую комиссию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государств-членов по итогам внутригосударственного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технического регламента Евразийского экономического союза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и отмены технического регламента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союза, утвержденного Решением Совета Евразийской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от 20 июня 2012 г.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перечень продукции, в отношении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устанавливаются обязательные требования в рамках Таможенного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государств-членов по итогам внутригосударственного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проекта технического регламента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 представлены в Евразийскую экономическую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принятия, внесения изменений и отмены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союза, утвержденного Решением Совета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комиссии от 20 июня 2012 г. № 48.".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