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622" w14:textId="8de2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чувствительных сельскохозяйственных товаров, в отношении которых государствами - членами Евразийского экономического союза осуществляется взаимное предоставление планов (программ) развития производства, и реализации пункта 2 статьи 95 Договора о Евразийском экономическом союзе от 29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февраля 2016 года № 66.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 в целях обеспечения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Совет Евразийской экономической комиссии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сельскохозяйственных товаров, в отношении которых государствами – членами Евразийского экономического союза осуществляется взаимное предоставление планов (программ) развития производства (далее – перечень).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Евразийского экономического союза: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со дня вступления настоящего Решения в силу предоставить действующие планы (программы) развития производства по каждому из чувствительных сельскохозяйственных товаров, указанных в перечне, друг другу и в Евразийскую экономическую комиссию на русском языке либо на государственном языке государства-члена (с приложением перевода на русский язык);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 даты принятия новых либо внесения изменений в действующие планы (программы) развития производства чувствительных сельскохозяйственных товаров, указанных в перечне, предоставлять такие планы (программы) друг другу и в Евразийскую экономическую комиссию на русском языке либо на государственном языке государства-члена (с приложением перевода на русский язык);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Евразийскую экономическую комиссию предложения о проведении консультаций,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не позднее чем за 30 календарных дней до предполагаемой даты проведения консультаций;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предложений о внесении изменений в перечень учитывать, что под чувствительными сельскохозяйственными товарами понимаются сельскохозяйственные товары, производство и взаимная торговля которыми имеют социально-экономическое значение для устойчивого развития агропромышленного комплекса и сельской местности государств – членов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15.09.2017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г. № 66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чувствительных сельскохозяйственных товаров,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государствами – членами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осуществляется взаимное предоставление планов (программ) развития производства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Молоко и молокопродукты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Мясо и мясопродукты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Овощи, фрукты, фасоль, бахчевые культуры и продукция их переработки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Рис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Сахар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6.Семена масличных культур и продукция их переработки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Табак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Хлопок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