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075c" w14:textId="b9f0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99.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утвержденный Решением Совета Евразийской экономической комиссии от 1 октября 2014 г. № 79, следующие изменения: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3 раздела I исключить;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 II дополнить позицией 31 следующего содержания: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"31. О безопасности взрывчатых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изделий на их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 ТС 028/2012) (изменения № 1 в части установления перечня показателей, требующихся для оценки безопасности взрывчатых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изделий на их основе для подтверждения соответствия требованиям технического регламента)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2017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